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92B0" w14:textId="6CE80213" w:rsidR="00813B88" w:rsidRDefault="00813B88" w:rsidP="00813B88">
      <w:pPr>
        <w:jc w:val="center"/>
        <w:rPr>
          <w:b/>
          <w:bCs/>
          <w:sz w:val="32"/>
          <w:szCs w:val="32"/>
        </w:rPr>
      </w:pPr>
      <w:bookmarkStart w:id="0" w:name="_Hlk129692842"/>
      <w:bookmarkStart w:id="1" w:name="_Hlk129693945"/>
      <w:r w:rsidRPr="00813B88">
        <w:rPr>
          <w:b/>
          <w:bCs/>
          <w:sz w:val="32"/>
          <w:szCs w:val="32"/>
        </w:rPr>
        <w:t xml:space="preserve">Onboarding Plan for New Vice Presidents </w:t>
      </w:r>
      <w:r w:rsidR="00D969D1">
        <w:rPr>
          <w:b/>
          <w:bCs/>
          <w:sz w:val="32"/>
          <w:szCs w:val="32"/>
        </w:rPr>
        <w:t>of WSSSC</w:t>
      </w:r>
    </w:p>
    <w:bookmarkEnd w:id="0"/>
    <w:p w14:paraId="66A4ED0E" w14:textId="77777777" w:rsidR="00813B88" w:rsidRPr="00813B88" w:rsidRDefault="00813B88" w:rsidP="00813B88">
      <w:pPr>
        <w:jc w:val="center"/>
        <w:rPr>
          <w:b/>
          <w:bCs/>
          <w:sz w:val="24"/>
          <w:szCs w:val="24"/>
        </w:rPr>
      </w:pPr>
    </w:p>
    <w:p w14:paraId="407E5B9E" w14:textId="77777777" w:rsidR="00813B88" w:rsidRDefault="00813B88" w:rsidP="00813B88">
      <w:pPr>
        <w:rPr>
          <w:sz w:val="24"/>
          <w:szCs w:val="24"/>
        </w:rPr>
      </w:pPr>
    </w:p>
    <w:p w14:paraId="3051102A" w14:textId="3FB87632" w:rsidR="00813B88" w:rsidRPr="00FF4990" w:rsidRDefault="00813B88" w:rsidP="007603FA">
      <w:pPr>
        <w:rPr>
          <w:rFonts w:cstheme="minorHAnsi"/>
          <w:b/>
          <w:bCs/>
        </w:rPr>
      </w:pPr>
      <w:r w:rsidRPr="00FF4990">
        <w:rPr>
          <w:rFonts w:cstheme="minorHAnsi"/>
          <w:b/>
          <w:bCs/>
        </w:rPr>
        <w:t xml:space="preserve">Annual New VP Orientation hosted by </w:t>
      </w:r>
      <w:proofErr w:type="gramStart"/>
      <w:r w:rsidRPr="00FF4990">
        <w:rPr>
          <w:rFonts w:cstheme="minorHAnsi"/>
          <w:b/>
          <w:bCs/>
        </w:rPr>
        <w:t>SBCTC</w:t>
      </w:r>
      <w:proofErr w:type="gramEnd"/>
      <w:r w:rsidRPr="00FF4990">
        <w:rPr>
          <w:rFonts w:cstheme="minorHAnsi"/>
          <w:b/>
          <w:bCs/>
        </w:rPr>
        <w:t xml:space="preserve"> </w:t>
      </w:r>
    </w:p>
    <w:p w14:paraId="171C958C" w14:textId="6645CF93" w:rsidR="007B2287" w:rsidRPr="00FF4990" w:rsidRDefault="007B2287" w:rsidP="007B2287">
      <w:pPr>
        <w:rPr>
          <w:rFonts w:cstheme="minorHAnsi"/>
          <w:color w:val="0070C0"/>
        </w:rPr>
      </w:pPr>
      <w:r w:rsidRPr="00FF4990">
        <w:rPr>
          <w:rFonts w:cstheme="minorHAnsi"/>
          <w:color w:val="0070C0"/>
        </w:rPr>
        <w:t xml:space="preserve">Summary: </w:t>
      </w:r>
      <w:r w:rsidRPr="00FF4990">
        <w:rPr>
          <w:rFonts w:cstheme="minorHAnsi"/>
          <w:color w:val="000000" w:themeColor="text1"/>
        </w:rPr>
        <w:t xml:space="preserve"> </w:t>
      </w:r>
      <w:r w:rsidR="00FF4990" w:rsidRPr="00FF4990">
        <w:rPr>
          <w:rFonts w:cstheme="minorHAnsi"/>
          <w:color w:val="000000"/>
        </w:rPr>
        <w:t>The SBCTC hosts a three-part virtual orientation over the fall, winter, and spring quarters for Vice Presidents of Instruction (IC), Vice Presidents of Student Services (WSSSC), and Diversity &amp; Equity Officers (DEOC). The orientation includes a welcome from system, agency, and commission leaders, review of the SBCTC handbook, budget, legislative mandates, planning, and other components. Participants engage in intentional team building activities and afternoon break-out rooms for each commission.</w:t>
      </w:r>
    </w:p>
    <w:p w14:paraId="30E5F732" w14:textId="3E8BAD96" w:rsidR="00813B88" w:rsidRDefault="00813B88" w:rsidP="00813B88">
      <w:pPr>
        <w:rPr>
          <w:rFonts w:cstheme="minorHAnsi"/>
        </w:rPr>
      </w:pPr>
    </w:p>
    <w:p w14:paraId="0F8F1C2D" w14:textId="77777777" w:rsidR="00FF4990" w:rsidRPr="00FF4990" w:rsidRDefault="00FF4990" w:rsidP="00813B88">
      <w:pPr>
        <w:rPr>
          <w:rFonts w:cstheme="minorHAnsi"/>
        </w:rPr>
      </w:pPr>
    </w:p>
    <w:p w14:paraId="01490E23" w14:textId="229B2CB7" w:rsidR="00813B88" w:rsidRPr="00FF4990" w:rsidRDefault="00813B88" w:rsidP="00813B88">
      <w:pPr>
        <w:rPr>
          <w:rFonts w:cstheme="minorHAnsi"/>
          <w:b/>
          <w:bCs/>
        </w:rPr>
      </w:pPr>
      <w:r w:rsidRPr="00FF4990">
        <w:rPr>
          <w:rFonts w:cstheme="minorHAnsi"/>
          <w:b/>
          <w:bCs/>
        </w:rPr>
        <w:t xml:space="preserve">1-to-1 Mentoring </w:t>
      </w:r>
    </w:p>
    <w:p w14:paraId="34E933E1" w14:textId="02374A1A" w:rsidR="00813B88" w:rsidRPr="00FF4990" w:rsidRDefault="00813B88" w:rsidP="00813B88">
      <w:pPr>
        <w:rPr>
          <w:rFonts w:cstheme="minorHAnsi"/>
          <w:color w:val="000000"/>
        </w:rPr>
      </w:pPr>
      <w:r w:rsidRPr="00FF4990">
        <w:rPr>
          <w:rFonts w:cstheme="minorHAnsi"/>
          <w:color w:val="0070C0"/>
        </w:rPr>
        <w:t xml:space="preserve">Summary: </w:t>
      </w:r>
      <w:r w:rsidR="00FF4990" w:rsidRPr="00FF4990">
        <w:rPr>
          <w:rFonts w:cstheme="minorHAnsi"/>
          <w:color w:val="000000"/>
        </w:rPr>
        <w:t>WSSSC members who have been a member for at least three years can volunteer to serve as mentors, while new members with less than two years of experience can request a mentor. Mentors have the responsibility to proactively reach out to mentees and prioritize responding should they reach out. The mentee's responsibility is to contact the mentor when questions arise. Mentor assignments will be made primarily at the summer meeting, but new assignments will be added throughout the year.</w:t>
      </w:r>
    </w:p>
    <w:p w14:paraId="1E2277A0" w14:textId="0038B0A2" w:rsidR="00FF4990" w:rsidRDefault="00FF4990" w:rsidP="00813B88">
      <w:pPr>
        <w:rPr>
          <w:rFonts w:cstheme="minorHAnsi"/>
        </w:rPr>
      </w:pPr>
    </w:p>
    <w:p w14:paraId="19DCF8DE" w14:textId="77777777" w:rsidR="00FF4990" w:rsidRPr="00FF4990" w:rsidRDefault="00FF4990" w:rsidP="00813B88">
      <w:pPr>
        <w:rPr>
          <w:rFonts w:cstheme="minorHAnsi"/>
        </w:rPr>
      </w:pPr>
    </w:p>
    <w:p w14:paraId="6AB00770" w14:textId="360F2613" w:rsidR="00813B88" w:rsidRPr="00FF4990" w:rsidRDefault="00813B88" w:rsidP="00813B88">
      <w:pPr>
        <w:rPr>
          <w:rFonts w:cstheme="minorHAnsi"/>
          <w:b/>
          <w:bCs/>
        </w:rPr>
      </w:pPr>
      <w:r w:rsidRPr="00FF4990">
        <w:rPr>
          <w:rFonts w:cstheme="minorHAnsi"/>
          <w:b/>
          <w:bCs/>
        </w:rPr>
        <w:t xml:space="preserve">Subject Matter Expertise Guide </w:t>
      </w:r>
    </w:p>
    <w:p w14:paraId="613BEE9B" w14:textId="3224A3EF" w:rsidR="00813B88" w:rsidRPr="00FF4990" w:rsidRDefault="00813B88" w:rsidP="00813B88">
      <w:pPr>
        <w:rPr>
          <w:rFonts w:cstheme="minorHAnsi"/>
          <w:color w:val="0070C0"/>
        </w:rPr>
      </w:pPr>
      <w:r w:rsidRPr="00FF4990">
        <w:rPr>
          <w:rFonts w:cstheme="minorHAnsi"/>
          <w:color w:val="0070C0"/>
        </w:rPr>
        <w:t xml:space="preserve">Summary: </w:t>
      </w:r>
      <w:r w:rsidR="00765A2E" w:rsidRPr="00FF4990">
        <w:rPr>
          <w:rFonts w:cstheme="minorHAnsi"/>
        </w:rPr>
        <w:t xml:space="preserve">Each member of WSSSC will share their functional areas of expertise via </w:t>
      </w:r>
      <w:r w:rsidR="007603FA" w:rsidRPr="00FF4990">
        <w:rPr>
          <w:rFonts w:cstheme="minorHAnsi"/>
        </w:rPr>
        <w:t xml:space="preserve">a </w:t>
      </w:r>
      <w:r w:rsidR="00765A2E" w:rsidRPr="00FF4990">
        <w:rPr>
          <w:rFonts w:cstheme="minorHAnsi"/>
        </w:rPr>
        <w:t xml:space="preserve">SBCTC </w:t>
      </w:r>
      <w:r w:rsidR="007603FA" w:rsidRPr="00FF4990">
        <w:rPr>
          <w:rFonts w:cstheme="minorHAnsi"/>
        </w:rPr>
        <w:t>poll</w:t>
      </w:r>
      <w:r w:rsidR="00765A2E" w:rsidRPr="00FF4990">
        <w:rPr>
          <w:rFonts w:cstheme="minorHAnsi"/>
        </w:rPr>
        <w:t xml:space="preserve"> and provide system level support to colleagues as available. </w:t>
      </w:r>
    </w:p>
    <w:p w14:paraId="2892C916" w14:textId="4D441119" w:rsidR="00813B88" w:rsidRDefault="00813B88" w:rsidP="00813B88">
      <w:pPr>
        <w:rPr>
          <w:rFonts w:cstheme="minorHAnsi"/>
        </w:rPr>
      </w:pPr>
    </w:p>
    <w:p w14:paraId="4750D9FC" w14:textId="77777777" w:rsidR="00FF4990" w:rsidRPr="00FF4990" w:rsidRDefault="00FF4990" w:rsidP="00813B88">
      <w:pPr>
        <w:rPr>
          <w:rFonts w:cstheme="minorHAnsi"/>
        </w:rPr>
      </w:pPr>
    </w:p>
    <w:p w14:paraId="7E1A52C3" w14:textId="7E346637" w:rsidR="00813B88" w:rsidRPr="00FF4990" w:rsidRDefault="00813B88" w:rsidP="00813B88">
      <w:pPr>
        <w:rPr>
          <w:rFonts w:cstheme="minorHAnsi"/>
          <w:b/>
          <w:bCs/>
        </w:rPr>
      </w:pPr>
      <w:r w:rsidRPr="00FF4990">
        <w:rPr>
          <w:rFonts w:cstheme="minorHAnsi"/>
          <w:b/>
          <w:bCs/>
        </w:rPr>
        <w:t xml:space="preserve">Quarterly Commission Gatherings </w:t>
      </w:r>
    </w:p>
    <w:p w14:paraId="025E1765" w14:textId="18C7626B" w:rsidR="00813B88" w:rsidRPr="00FF4990" w:rsidRDefault="00813B88" w:rsidP="00813B88">
      <w:pPr>
        <w:rPr>
          <w:rFonts w:cstheme="minorHAnsi"/>
          <w:color w:val="000000" w:themeColor="text1"/>
        </w:rPr>
      </w:pPr>
      <w:r w:rsidRPr="00FF4990">
        <w:rPr>
          <w:rFonts w:cstheme="minorHAnsi"/>
          <w:color w:val="0070C0"/>
        </w:rPr>
        <w:t xml:space="preserve">Summary: </w:t>
      </w:r>
      <w:r w:rsidR="00FF4990" w:rsidRPr="00FF4990">
        <w:rPr>
          <w:rFonts w:cstheme="minorHAnsi"/>
          <w:color w:val="000000"/>
        </w:rPr>
        <w:t>WSSSC Executive meets the evening prior to the quarterly Commission meeting, and new members are invited to attend dinner and meet their executive commission officers and peers.</w:t>
      </w:r>
    </w:p>
    <w:p w14:paraId="3E309229" w14:textId="03C765CD" w:rsidR="00813B88" w:rsidRDefault="00813B88" w:rsidP="00813B88">
      <w:pPr>
        <w:rPr>
          <w:rFonts w:cstheme="minorHAnsi"/>
        </w:rPr>
      </w:pPr>
    </w:p>
    <w:p w14:paraId="1399275E" w14:textId="77777777" w:rsidR="00FF4990" w:rsidRPr="00FF4990" w:rsidRDefault="00FF4990" w:rsidP="00813B88">
      <w:pPr>
        <w:rPr>
          <w:rFonts w:cstheme="minorHAnsi"/>
        </w:rPr>
      </w:pPr>
    </w:p>
    <w:p w14:paraId="52E610E7" w14:textId="615DD5FB" w:rsidR="00813B88" w:rsidRPr="00FF4990" w:rsidRDefault="00813B88" w:rsidP="00813B88">
      <w:pPr>
        <w:rPr>
          <w:rFonts w:cstheme="minorHAnsi"/>
          <w:b/>
          <w:bCs/>
        </w:rPr>
      </w:pPr>
      <w:r w:rsidRPr="00FF4990">
        <w:rPr>
          <w:rFonts w:cstheme="minorHAnsi"/>
          <w:b/>
          <w:bCs/>
        </w:rPr>
        <w:t>Summer Restorative Retreat</w:t>
      </w:r>
      <w:r w:rsidR="000E5B49">
        <w:rPr>
          <w:rFonts w:cstheme="minorHAnsi"/>
          <w:b/>
          <w:bCs/>
        </w:rPr>
        <w:t xml:space="preserve"> </w:t>
      </w:r>
    </w:p>
    <w:p w14:paraId="5F84F36B" w14:textId="7BF42D77" w:rsidR="00813B88" w:rsidRDefault="00813B88" w:rsidP="00FF4990">
      <w:pPr>
        <w:pStyle w:val="NoSpacing"/>
        <w:rPr>
          <w:rFonts w:cstheme="minorHAnsi"/>
        </w:rPr>
      </w:pPr>
      <w:r w:rsidRPr="00FF4990">
        <w:rPr>
          <w:rFonts w:cstheme="minorHAnsi"/>
          <w:color w:val="0070C0"/>
        </w:rPr>
        <w:t xml:space="preserve">Summary: </w:t>
      </w:r>
      <w:r w:rsidR="00D969D1" w:rsidRPr="00FF4990">
        <w:rPr>
          <w:rFonts w:cstheme="minorHAnsi"/>
          <w:color w:val="000000" w:themeColor="text1"/>
        </w:rPr>
        <w:t xml:space="preserve">Based on NASPA’s </w:t>
      </w:r>
      <w:r w:rsidR="00765A2E" w:rsidRPr="00FF4990">
        <w:rPr>
          <w:rFonts w:cstheme="minorHAnsi"/>
          <w:color w:val="000000" w:themeColor="text1"/>
        </w:rPr>
        <w:t xml:space="preserve">Senior Student Affairs (SSAO) retreat model, WSSSC Vice Presidents attend the restorative retreat </w:t>
      </w:r>
      <w:r w:rsidR="00765A2E" w:rsidRPr="00FF4990">
        <w:rPr>
          <w:rFonts w:cstheme="minorHAnsi"/>
        </w:rPr>
        <w:t xml:space="preserve">to share ideas and discuss key issues.  The retreat offers an intimate setting to address contemporary topics </w:t>
      </w:r>
      <w:proofErr w:type="gramStart"/>
      <w:r w:rsidR="00765A2E" w:rsidRPr="00FF4990">
        <w:rPr>
          <w:rFonts w:cstheme="minorHAnsi"/>
        </w:rPr>
        <w:t>and also</w:t>
      </w:r>
      <w:proofErr w:type="gramEnd"/>
      <w:r w:rsidR="00765A2E" w:rsidRPr="00FF4990">
        <w:rPr>
          <w:rFonts w:cstheme="minorHAnsi"/>
        </w:rPr>
        <w:t xml:space="preserve"> to network with regional colleagues. This event is intentionally scheduled at the end of the academic year to provide time to reflect on the year and interact in a safe setting with a knowledgeable and experienced group of colleagues.  The format for this retreat is informal and builds on issues and topics identified in advance by the participants.</w:t>
      </w:r>
    </w:p>
    <w:p w14:paraId="61813087" w14:textId="342FA673" w:rsidR="00FF4990" w:rsidRDefault="00FF4990" w:rsidP="00FF4990">
      <w:pPr>
        <w:pStyle w:val="NoSpacing"/>
        <w:rPr>
          <w:rFonts w:cstheme="minorHAnsi"/>
        </w:rPr>
      </w:pPr>
    </w:p>
    <w:p w14:paraId="231169D6" w14:textId="77777777" w:rsidR="00FF4990" w:rsidRPr="00FF4990" w:rsidRDefault="00FF4990" w:rsidP="00FF4990">
      <w:pPr>
        <w:pStyle w:val="NoSpacing"/>
        <w:rPr>
          <w:rFonts w:cstheme="minorHAnsi"/>
        </w:rPr>
      </w:pPr>
    </w:p>
    <w:p w14:paraId="5F2356BE" w14:textId="341158F1" w:rsidR="00813B88" w:rsidRPr="00FF4990" w:rsidRDefault="00FF4990" w:rsidP="00813B88">
      <w:pPr>
        <w:rPr>
          <w:rFonts w:cstheme="minorHAnsi"/>
          <w:b/>
          <w:bCs/>
        </w:rPr>
      </w:pPr>
      <w:r>
        <w:rPr>
          <w:rFonts w:cstheme="minorHAnsi"/>
          <w:b/>
          <w:bCs/>
        </w:rPr>
        <w:t>W</w:t>
      </w:r>
      <w:r w:rsidR="00813B88" w:rsidRPr="00FF4990">
        <w:rPr>
          <w:rFonts w:cstheme="minorHAnsi"/>
          <w:b/>
          <w:bCs/>
        </w:rPr>
        <w:t xml:space="preserve">eekly "Hot Topics" </w:t>
      </w:r>
      <w:r>
        <w:rPr>
          <w:rFonts w:cstheme="minorHAnsi"/>
          <w:b/>
          <w:bCs/>
        </w:rPr>
        <w:t xml:space="preserve">gathering </w:t>
      </w:r>
      <w:r w:rsidR="00813B88" w:rsidRPr="00FF4990">
        <w:rPr>
          <w:rFonts w:cstheme="minorHAnsi"/>
          <w:b/>
          <w:bCs/>
        </w:rPr>
        <w:t xml:space="preserve">on </w:t>
      </w:r>
      <w:proofErr w:type="gramStart"/>
      <w:r w:rsidR="00813B88" w:rsidRPr="00FF4990">
        <w:rPr>
          <w:rFonts w:cstheme="minorHAnsi"/>
          <w:b/>
          <w:bCs/>
        </w:rPr>
        <w:t>Thursdays</w:t>
      </w:r>
      <w:proofErr w:type="gramEnd"/>
    </w:p>
    <w:p w14:paraId="2BE2793D" w14:textId="6FE6EB7F" w:rsidR="00371FA7" w:rsidRPr="00FF4990" w:rsidRDefault="00813B88">
      <w:pPr>
        <w:rPr>
          <w:rFonts w:cstheme="minorHAnsi"/>
          <w:color w:val="0070C0"/>
        </w:rPr>
      </w:pPr>
      <w:r w:rsidRPr="00FF4990">
        <w:rPr>
          <w:rFonts w:cstheme="minorHAnsi"/>
          <w:color w:val="0070C0"/>
        </w:rPr>
        <w:t xml:space="preserve">Summary: </w:t>
      </w:r>
      <w:r w:rsidR="00FF4990" w:rsidRPr="00FF4990">
        <w:rPr>
          <w:rFonts w:cstheme="minorHAnsi"/>
          <w:color w:val="000000"/>
        </w:rPr>
        <w:t>Created during the COVID crisis-response period, this optional weekly VPSS gathering provides a platform for just-in-time peer communication, discussions, system guidance, reminders of upcoming deadlines, and more</w:t>
      </w:r>
      <w:bookmarkEnd w:id="1"/>
    </w:p>
    <w:sectPr w:rsidR="00371FA7" w:rsidRPr="00FF49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CD6C" w14:textId="77777777" w:rsidR="007603FA" w:rsidRDefault="007603FA" w:rsidP="007603FA">
      <w:r>
        <w:separator/>
      </w:r>
    </w:p>
  </w:endnote>
  <w:endnote w:type="continuationSeparator" w:id="0">
    <w:p w14:paraId="696B9294" w14:textId="77777777" w:rsidR="007603FA" w:rsidRDefault="007603FA" w:rsidP="0076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5F46" w14:textId="044CBC5D" w:rsidR="007603FA" w:rsidRDefault="007603FA">
    <w:pPr>
      <w:pStyle w:val="Footer"/>
    </w:pPr>
    <w:r>
      <w:t xml:space="preserve">Last updated </w:t>
    </w:r>
    <w:proofErr w:type="gramStart"/>
    <w:r>
      <w:t>3/14/2023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BA3E" w14:textId="77777777" w:rsidR="007603FA" w:rsidRDefault="007603FA" w:rsidP="007603FA">
      <w:r>
        <w:separator/>
      </w:r>
    </w:p>
  </w:footnote>
  <w:footnote w:type="continuationSeparator" w:id="0">
    <w:p w14:paraId="458F1A50" w14:textId="77777777" w:rsidR="007603FA" w:rsidRDefault="007603FA" w:rsidP="0076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032311"/>
      <w:docPartObj>
        <w:docPartGallery w:val="Watermarks"/>
        <w:docPartUnique/>
      </w:docPartObj>
    </w:sdtPr>
    <w:sdtEndPr/>
    <w:sdtContent>
      <w:p w14:paraId="3173286C" w14:textId="7A5E7AD8" w:rsidR="007603FA" w:rsidRDefault="000E5B49">
        <w:pPr>
          <w:pStyle w:val="Header"/>
        </w:pPr>
        <w:r>
          <w:rPr>
            <w:noProof/>
          </w:rPr>
          <w:pict w14:anchorId="60C90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64C"/>
    <w:multiLevelType w:val="hybridMultilevel"/>
    <w:tmpl w:val="D76C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21E8A"/>
    <w:multiLevelType w:val="hybridMultilevel"/>
    <w:tmpl w:val="8D3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111793">
    <w:abstractNumId w:val="1"/>
  </w:num>
  <w:num w:numId="2" w16cid:durableId="33156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88"/>
    <w:rsid w:val="000E5B49"/>
    <w:rsid w:val="002110A0"/>
    <w:rsid w:val="00371FA7"/>
    <w:rsid w:val="007603FA"/>
    <w:rsid w:val="00765A2E"/>
    <w:rsid w:val="007B2287"/>
    <w:rsid w:val="00813B88"/>
    <w:rsid w:val="00D969D1"/>
    <w:rsid w:val="00F6707B"/>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E18FD3"/>
  <w15:chartTrackingRefBased/>
  <w15:docId w15:val="{C37737A9-BBDC-4A6D-9B7C-44DBDC5F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2E"/>
    <w:pPr>
      <w:ind w:left="720"/>
      <w:contextualSpacing/>
    </w:pPr>
  </w:style>
  <w:style w:type="paragraph" w:styleId="NormalWeb">
    <w:name w:val="Normal (Web)"/>
    <w:basedOn w:val="Normal"/>
    <w:uiPriority w:val="99"/>
    <w:semiHidden/>
    <w:unhideWhenUsed/>
    <w:rsid w:val="00765A2E"/>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NoSpacing">
    <w:name w:val="No Spacing"/>
    <w:uiPriority w:val="1"/>
    <w:qFormat/>
    <w:rsid w:val="00765A2E"/>
    <w:pPr>
      <w:spacing w:after="0" w:line="240" w:lineRule="auto"/>
    </w:pPr>
  </w:style>
  <w:style w:type="paragraph" w:styleId="Header">
    <w:name w:val="header"/>
    <w:basedOn w:val="Normal"/>
    <w:link w:val="HeaderChar"/>
    <w:uiPriority w:val="99"/>
    <w:unhideWhenUsed/>
    <w:rsid w:val="007603FA"/>
    <w:pPr>
      <w:tabs>
        <w:tab w:val="center" w:pos="4680"/>
        <w:tab w:val="right" w:pos="9360"/>
      </w:tabs>
    </w:pPr>
  </w:style>
  <w:style w:type="character" w:customStyle="1" w:styleId="HeaderChar">
    <w:name w:val="Header Char"/>
    <w:basedOn w:val="DefaultParagraphFont"/>
    <w:link w:val="Header"/>
    <w:uiPriority w:val="99"/>
    <w:rsid w:val="007603FA"/>
  </w:style>
  <w:style w:type="paragraph" w:styleId="Footer">
    <w:name w:val="footer"/>
    <w:basedOn w:val="Normal"/>
    <w:link w:val="FooterChar"/>
    <w:uiPriority w:val="99"/>
    <w:unhideWhenUsed/>
    <w:rsid w:val="007603FA"/>
    <w:pPr>
      <w:tabs>
        <w:tab w:val="center" w:pos="4680"/>
        <w:tab w:val="right" w:pos="9360"/>
      </w:tabs>
    </w:pPr>
  </w:style>
  <w:style w:type="character" w:customStyle="1" w:styleId="FooterChar">
    <w:name w:val="Footer Char"/>
    <w:basedOn w:val="DefaultParagraphFont"/>
    <w:link w:val="Footer"/>
    <w:uiPriority w:val="99"/>
    <w:rsid w:val="0076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303">
      <w:bodyDiv w:val="1"/>
      <w:marLeft w:val="0"/>
      <w:marRight w:val="0"/>
      <w:marTop w:val="0"/>
      <w:marBottom w:val="0"/>
      <w:divBdr>
        <w:top w:val="none" w:sz="0" w:space="0" w:color="auto"/>
        <w:left w:val="none" w:sz="0" w:space="0" w:color="auto"/>
        <w:bottom w:val="none" w:sz="0" w:space="0" w:color="auto"/>
        <w:right w:val="none" w:sz="0" w:space="0" w:color="auto"/>
      </w:divBdr>
    </w:div>
    <w:div w:id="1413699203">
      <w:bodyDiv w:val="1"/>
      <w:marLeft w:val="0"/>
      <w:marRight w:val="0"/>
      <w:marTop w:val="0"/>
      <w:marBottom w:val="0"/>
      <w:divBdr>
        <w:top w:val="none" w:sz="0" w:space="0" w:color="auto"/>
        <w:left w:val="none" w:sz="0" w:space="0" w:color="auto"/>
        <w:bottom w:val="none" w:sz="0" w:space="0" w:color="auto"/>
        <w:right w:val="none" w:sz="0" w:space="0" w:color="auto"/>
      </w:divBdr>
    </w:div>
    <w:div w:id="16699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Hibbs</dc:creator>
  <cp:keywords/>
  <dc:description/>
  <cp:lastModifiedBy>Lauren Hibbs</cp:lastModifiedBy>
  <cp:revision>4</cp:revision>
  <dcterms:created xsi:type="dcterms:W3CDTF">2023-03-14T16:22:00Z</dcterms:created>
  <dcterms:modified xsi:type="dcterms:W3CDTF">2023-03-21T17:16:00Z</dcterms:modified>
</cp:coreProperties>
</file>