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6DF89" w14:textId="0543EC47" w:rsidR="000225B4" w:rsidRDefault="00406284" w:rsidP="00B67D7E">
      <w:pPr>
        <w:pStyle w:val="Heading1"/>
        <w:jc w:val="center"/>
      </w:pPr>
      <w:r w:rsidRPr="00B67D7E">
        <w:t>Bridge to College</w:t>
      </w:r>
    </w:p>
    <w:p w14:paraId="401CB5BB" w14:textId="77777777" w:rsidR="000B16E1" w:rsidRDefault="000B16E1" w:rsidP="00B67D7E">
      <w:pPr>
        <w:pStyle w:val="Heading2"/>
      </w:pPr>
    </w:p>
    <w:p w14:paraId="53E077F8" w14:textId="7D6DB9B8" w:rsidR="00406284" w:rsidRDefault="00AC3B4E" w:rsidP="00B67D7E">
      <w:pPr>
        <w:pStyle w:val="Heading2"/>
      </w:pPr>
      <w:r>
        <w:t>Key Facts</w:t>
      </w:r>
    </w:p>
    <w:p w14:paraId="30A2D724" w14:textId="77777777" w:rsidR="00216F7A" w:rsidRPr="00216F7A" w:rsidRDefault="00216F7A" w:rsidP="00AC3B4E">
      <w:pPr>
        <w:spacing w:after="0"/>
      </w:pPr>
    </w:p>
    <w:p w14:paraId="2853839C" w14:textId="0E509492" w:rsidR="00885BFB" w:rsidRDefault="00FC4A8D" w:rsidP="009549C0">
      <w:pPr>
        <w:pStyle w:val="ListParagraph"/>
        <w:numPr>
          <w:ilvl w:val="0"/>
          <w:numId w:val="12"/>
        </w:numPr>
        <w:spacing w:after="0" w:line="240" w:lineRule="auto"/>
        <w:rPr>
          <w:rFonts w:cstheme="minorHAnsi"/>
          <w:color w:val="000000" w:themeColor="text1"/>
          <w:sz w:val="24"/>
          <w:szCs w:val="24"/>
        </w:rPr>
      </w:pPr>
      <w:r w:rsidRPr="00885BFB">
        <w:rPr>
          <w:rFonts w:cstheme="minorHAnsi"/>
          <w:color w:val="000000" w:themeColor="text1"/>
          <w:sz w:val="24"/>
          <w:szCs w:val="24"/>
        </w:rPr>
        <w:t xml:space="preserve">The </w:t>
      </w:r>
      <w:r w:rsidR="000B65BF" w:rsidRPr="00885BFB">
        <w:rPr>
          <w:rFonts w:cstheme="minorHAnsi"/>
          <w:color w:val="000000" w:themeColor="text1"/>
          <w:sz w:val="24"/>
          <w:szCs w:val="24"/>
        </w:rPr>
        <w:t xml:space="preserve">Bridge to College </w:t>
      </w:r>
      <w:r w:rsidR="00CD3049" w:rsidRPr="00885BFB">
        <w:rPr>
          <w:rFonts w:cstheme="minorHAnsi"/>
          <w:color w:val="000000" w:themeColor="text1"/>
          <w:sz w:val="24"/>
          <w:szCs w:val="24"/>
        </w:rPr>
        <w:t>pro</w:t>
      </w:r>
      <w:r w:rsidRPr="00885BFB">
        <w:rPr>
          <w:rFonts w:cstheme="minorHAnsi"/>
          <w:color w:val="000000" w:themeColor="text1"/>
          <w:sz w:val="24"/>
          <w:szCs w:val="24"/>
        </w:rPr>
        <w:t xml:space="preserve">gram consists of two college readiness/transition courses—one in math, one in English Language Arts—available primarily to high school seniors at participating school districts across the state of Washington. </w:t>
      </w:r>
    </w:p>
    <w:p w14:paraId="41303A9B" w14:textId="77777777" w:rsidR="00976B2C" w:rsidRDefault="00976B2C" w:rsidP="009549C0">
      <w:pPr>
        <w:pStyle w:val="ListParagraph"/>
        <w:numPr>
          <w:ilvl w:val="0"/>
          <w:numId w:val="12"/>
        </w:numPr>
        <w:spacing w:after="0" w:line="240" w:lineRule="auto"/>
        <w:rPr>
          <w:rFonts w:cstheme="minorHAnsi"/>
          <w:color w:val="000000" w:themeColor="text1"/>
          <w:sz w:val="24"/>
          <w:szCs w:val="24"/>
        </w:rPr>
      </w:pPr>
      <w:r w:rsidRPr="00885BFB">
        <w:rPr>
          <w:rFonts w:cstheme="minorHAnsi"/>
          <w:color w:val="000000" w:themeColor="text1"/>
          <w:sz w:val="24"/>
          <w:szCs w:val="24"/>
        </w:rPr>
        <w:t>The courses include a statewide automatic placement agreement approved by the CTC system (and Eastern Washington University)</w:t>
      </w:r>
      <w:r>
        <w:rPr>
          <w:rFonts w:cstheme="minorHAnsi"/>
          <w:color w:val="000000" w:themeColor="text1"/>
          <w:sz w:val="24"/>
          <w:szCs w:val="24"/>
        </w:rPr>
        <w:t xml:space="preserve"> in 2015</w:t>
      </w:r>
      <w:r w:rsidRPr="00885BFB">
        <w:rPr>
          <w:rFonts w:cstheme="minorHAnsi"/>
          <w:color w:val="000000" w:themeColor="text1"/>
          <w:sz w:val="24"/>
          <w:szCs w:val="24"/>
        </w:rPr>
        <w:t xml:space="preserve">: students earning a B or better in the courses are guaranteed placement in a college-level course. </w:t>
      </w:r>
      <w:r>
        <w:rPr>
          <w:rFonts w:cstheme="minorHAnsi"/>
          <w:color w:val="000000" w:themeColor="text1"/>
          <w:sz w:val="24"/>
          <w:szCs w:val="24"/>
        </w:rPr>
        <w:t xml:space="preserve">A modification to the agreement based on changes in the high school assessment was approved in 2018; for details see the </w:t>
      </w:r>
      <w:hyperlink r:id="rId8" w:history="1">
        <w:r w:rsidRPr="00976B2C">
          <w:rPr>
            <w:rStyle w:val="Hyperlink"/>
            <w:rFonts w:cstheme="minorHAnsi"/>
            <w:sz w:val="24"/>
            <w:szCs w:val="24"/>
          </w:rPr>
          <w:t>Bridge to College page on the SBCTC website</w:t>
        </w:r>
      </w:hyperlink>
      <w:r>
        <w:rPr>
          <w:rFonts w:cstheme="minorHAnsi"/>
          <w:color w:val="000000" w:themeColor="text1"/>
          <w:sz w:val="24"/>
          <w:szCs w:val="24"/>
        </w:rPr>
        <w:t>.</w:t>
      </w:r>
    </w:p>
    <w:p w14:paraId="446065DA" w14:textId="1E057A91" w:rsidR="00976B2C" w:rsidRDefault="00976B2C" w:rsidP="009549C0">
      <w:pPr>
        <w:pStyle w:val="ListParagraph"/>
        <w:numPr>
          <w:ilvl w:val="0"/>
          <w:numId w:val="12"/>
        </w:numPr>
        <w:spacing w:after="0" w:line="240" w:lineRule="auto"/>
        <w:rPr>
          <w:rFonts w:cstheme="minorHAnsi"/>
          <w:color w:val="000000" w:themeColor="text1"/>
          <w:sz w:val="24"/>
          <w:szCs w:val="24"/>
        </w:rPr>
      </w:pPr>
      <w:r w:rsidRPr="00976B2C">
        <w:rPr>
          <w:rFonts w:cstheme="minorHAnsi"/>
          <w:color w:val="000000" w:themeColor="text1"/>
          <w:sz w:val="24"/>
          <w:szCs w:val="24"/>
        </w:rPr>
        <w:t xml:space="preserve">The courses are one of </w:t>
      </w:r>
      <w:r w:rsidR="00D26B24">
        <w:rPr>
          <w:rFonts w:cstheme="minorHAnsi"/>
          <w:color w:val="000000" w:themeColor="text1"/>
          <w:sz w:val="24"/>
          <w:szCs w:val="24"/>
        </w:rPr>
        <w:t xml:space="preserve">the </w:t>
      </w:r>
      <w:r w:rsidRPr="00976B2C">
        <w:rPr>
          <w:rFonts w:cstheme="minorHAnsi"/>
          <w:color w:val="000000" w:themeColor="text1"/>
          <w:sz w:val="24"/>
          <w:szCs w:val="24"/>
        </w:rPr>
        <w:t xml:space="preserve">options for students to meet the </w:t>
      </w:r>
      <w:hyperlink r:id="rId9" w:history="1">
        <w:r w:rsidRPr="00976B2C">
          <w:rPr>
            <w:rStyle w:val="Hyperlink"/>
            <w:rFonts w:cstheme="minorHAnsi"/>
            <w:sz w:val="24"/>
            <w:szCs w:val="24"/>
          </w:rPr>
          <w:t>high school graduation pathway requirement</w:t>
        </w:r>
      </w:hyperlink>
      <w:r w:rsidRPr="00976B2C">
        <w:rPr>
          <w:rFonts w:cstheme="minorHAnsi"/>
          <w:color w:val="000000" w:themeColor="text1"/>
          <w:sz w:val="24"/>
          <w:szCs w:val="24"/>
        </w:rPr>
        <w:t>.</w:t>
      </w:r>
    </w:p>
    <w:p w14:paraId="3C83E946" w14:textId="3A38DA5E" w:rsidR="00885BFB" w:rsidRDefault="00885BFB" w:rsidP="009549C0">
      <w:pPr>
        <w:pStyle w:val="ListParagraph"/>
        <w:numPr>
          <w:ilvl w:val="0"/>
          <w:numId w:val="12"/>
        </w:numPr>
        <w:spacing w:after="0" w:line="240" w:lineRule="auto"/>
        <w:rPr>
          <w:rFonts w:cstheme="minorHAnsi"/>
          <w:color w:val="000000" w:themeColor="text1"/>
          <w:sz w:val="24"/>
          <w:szCs w:val="24"/>
        </w:rPr>
      </w:pPr>
      <w:r w:rsidRPr="00885BFB">
        <w:rPr>
          <w:rFonts w:cstheme="minorHAnsi"/>
          <w:color w:val="000000" w:themeColor="text1"/>
          <w:sz w:val="24"/>
          <w:szCs w:val="24"/>
        </w:rPr>
        <w:t xml:space="preserve">The courses </w:t>
      </w:r>
      <w:r w:rsidR="000B65BF" w:rsidRPr="00885BFB">
        <w:rPr>
          <w:rFonts w:cstheme="minorHAnsi"/>
          <w:color w:val="000000" w:themeColor="text1"/>
          <w:sz w:val="24"/>
          <w:szCs w:val="24"/>
        </w:rPr>
        <w:t xml:space="preserve">align with </w:t>
      </w:r>
      <w:r w:rsidR="00330B3E" w:rsidRPr="00885BFB">
        <w:rPr>
          <w:rFonts w:cstheme="minorHAnsi"/>
          <w:color w:val="000000" w:themeColor="text1"/>
          <w:sz w:val="24"/>
          <w:szCs w:val="24"/>
        </w:rPr>
        <w:t xml:space="preserve">the Washington state K-12 Learning Standards </w:t>
      </w:r>
      <w:r w:rsidR="000B65BF" w:rsidRPr="00885BFB">
        <w:rPr>
          <w:rFonts w:cstheme="minorHAnsi"/>
          <w:color w:val="000000" w:themeColor="text1"/>
          <w:sz w:val="24"/>
          <w:szCs w:val="24"/>
        </w:rPr>
        <w:t xml:space="preserve">and </w:t>
      </w:r>
      <w:r w:rsidR="00330B3E" w:rsidRPr="00885BFB">
        <w:rPr>
          <w:rFonts w:cstheme="minorHAnsi"/>
          <w:color w:val="000000" w:themeColor="text1"/>
          <w:sz w:val="24"/>
          <w:szCs w:val="24"/>
        </w:rPr>
        <w:t xml:space="preserve">college readiness expectations of college faculty in </w:t>
      </w:r>
      <w:r w:rsidRPr="00885BFB">
        <w:rPr>
          <w:rFonts w:cstheme="minorHAnsi"/>
          <w:color w:val="000000" w:themeColor="text1"/>
          <w:sz w:val="24"/>
          <w:szCs w:val="24"/>
        </w:rPr>
        <w:t>both</w:t>
      </w:r>
      <w:r w:rsidR="00330B3E" w:rsidRPr="00885BFB">
        <w:rPr>
          <w:rFonts w:cstheme="minorHAnsi"/>
          <w:color w:val="000000" w:themeColor="text1"/>
          <w:sz w:val="24"/>
          <w:szCs w:val="24"/>
        </w:rPr>
        <w:t xml:space="preserve"> disciplines. </w:t>
      </w:r>
      <w:r w:rsidR="00976B2C">
        <w:rPr>
          <w:rFonts w:cstheme="minorHAnsi"/>
          <w:color w:val="000000" w:themeColor="text1"/>
          <w:sz w:val="24"/>
          <w:szCs w:val="24"/>
        </w:rPr>
        <w:t>They were</w:t>
      </w:r>
      <w:r w:rsidR="002164B7" w:rsidRPr="00976B2C">
        <w:rPr>
          <w:rFonts w:cstheme="minorHAnsi"/>
          <w:color w:val="000000" w:themeColor="text1"/>
          <w:sz w:val="24"/>
          <w:szCs w:val="24"/>
        </w:rPr>
        <w:t xml:space="preserve"> originally designed for</w:t>
      </w:r>
      <w:r w:rsidR="000B65BF" w:rsidRPr="00976B2C">
        <w:rPr>
          <w:rFonts w:cstheme="minorHAnsi"/>
          <w:color w:val="000000" w:themeColor="text1"/>
          <w:sz w:val="24"/>
          <w:szCs w:val="24"/>
        </w:rPr>
        <w:t xml:space="preserve"> </w:t>
      </w:r>
      <w:r w:rsidR="00330B3E" w:rsidRPr="00976B2C">
        <w:rPr>
          <w:rFonts w:cstheme="minorHAnsi"/>
          <w:color w:val="000000" w:themeColor="text1"/>
          <w:sz w:val="24"/>
          <w:szCs w:val="24"/>
        </w:rPr>
        <w:t>seniors</w:t>
      </w:r>
      <w:r w:rsidR="000B65BF" w:rsidRPr="00976B2C">
        <w:rPr>
          <w:rFonts w:cstheme="minorHAnsi"/>
          <w:color w:val="000000" w:themeColor="text1"/>
          <w:sz w:val="24"/>
          <w:szCs w:val="24"/>
        </w:rPr>
        <w:t xml:space="preserve"> who score</w:t>
      </w:r>
      <w:r w:rsidRPr="00976B2C">
        <w:rPr>
          <w:rFonts w:cstheme="minorHAnsi"/>
          <w:color w:val="000000" w:themeColor="text1"/>
          <w:sz w:val="24"/>
          <w:szCs w:val="24"/>
        </w:rPr>
        <w:t>d</w:t>
      </w:r>
      <w:r w:rsidR="000B65BF" w:rsidRPr="00976B2C">
        <w:rPr>
          <w:rFonts w:cstheme="minorHAnsi"/>
          <w:color w:val="000000" w:themeColor="text1"/>
          <w:sz w:val="24"/>
          <w:szCs w:val="24"/>
        </w:rPr>
        <w:t xml:space="preserve"> below college-ready on the </w:t>
      </w:r>
      <w:r w:rsidR="004C6387" w:rsidRPr="00976B2C">
        <w:rPr>
          <w:rFonts w:cstheme="minorHAnsi"/>
          <w:color w:val="000000" w:themeColor="text1"/>
          <w:sz w:val="24"/>
          <w:szCs w:val="24"/>
        </w:rPr>
        <w:t>high school</w:t>
      </w:r>
      <w:r w:rsidR="000B65BF" w:rsidRPr="00976B2C">
        <w:rPr>
          <w:rFonts w:cstheme="minorHAnsi"/>
          <w:color w:val="000000" w:themeColor="text1"/>
          <w:sz w:val="24"/>
          <w:szCs w:val="24"/>
        </w:rPr>
        <w:t xml:space="preserve"> Smarter Balanced</w:t>
      </w:r>
      <w:r w:rsidR="002164B7" w:rsidRPr="00976B2C">
        <w:rPr>
          <w:rFonts w:cstheme="minorHAnsi"/>
          <w:color w:val="000000" w:themeColor="text1"/>
          <w:sz w:val="24"/>
          <w:szCs w:val="24"/>
        </w:rPr>
        <w:t xml:space="preserve"> assessment</w:t>
      </w:r>
      <w:r w:rsidR="00330B3E" w:rsidRPr="00976B2C">
        <w:rPr>
          <w:rFonts w:cstheme="minorHAnsi"/>
          <w:color w:val="000000" w:themeColor="text1"/>
          <w:sz w:val="24"/>
          <w:szCs w:val="24"/>
        </w:rPr>
        <w:t xml:space="preserve">, with the primary goal being helping those students avoid having to take precollege courses when they enter </w:t>
      </w:r>
      <w:r w:rsidR="00AB080B" w:rsidRPr="00976B2C">
        <w:rPr>
          <w:rFonts w:cstheme="minorHAnsi"/>
          <w:color w:val="000000" w:themeColor="text1"/>
          <w:sz w:val="24"/>
          <w:szCs w:val="24"/>
        </w:rPr>
        <w:t xml:space="preserve">college immediately </w:t>
      </w:r>
      <w:r w:rsidR="00330B3E" w:rsidRPr="00976B2C">
        <w:rPr>
          <w:rFonts w:cstheme="minorHAnsi"/>
          <w:color w:val="000000" w:themeColor="text1"/>
          <w:sz w:val="24"/>
          <w:szCs w:val="24"/>
        </w:rPr>
        <w:t>after high school.</w:t>
      </w:r>
      <w:r w:rsidR="0091302D" w:rsidRPr="00976B2C">
        <w:rPr>
          <w:rFonts w:cstheme="minorHAnsi"/>
          <w:color w:val="000000" w:themeColor="text1"/>
          <w:sz w:val="24"/>
          <w:szCs w:val="24"/>
        </w:rPr>
        <w:t xml:space="preserve"> </w:t>
      </w:r>
    </w:p>
    <w:p w14:paraId="321E1DCB" w14:textId="3FDF0D06" w:rsidR="00976B2C" w:rsidRPr="00976B2C" w:rsidRDefault="00976B2C" w:rsidP="009549C0">
      <w:pPr>
        <w:pStyle w:val="ListParagraph"/>
        <w:numPr>
          <w:ilvl w:val="0"/>
          <w:numId w:val="12"/>
        </w:numPr>
        <w:spacing w:after="0" w:line="240" w:lineRule="auto"/>
        <w:rPr>
          <w:rFonts w:cstheme="minorHAnsi"/>
          <w:color w:val="000000" w:themeColor="text1"/>
          <w:sz w:val="24"/>
          <w:szCs w:val="24"/>
        </w:rPr>
      </w:pPr>
      <w:r w:rsidRPr="00885BFB">
        <w:rPr>
          <w:rFonts w:cstheme="minorHAnsi"/>
          <w:color w:val="000000" w:themeColor="text1"/>
          <w:sz w:val="24"/>
          <w:szCs w:val="24"/>
        </w:rPr>
        <w:t>The program was developed and is led by the State Board for Community and Technical Colleges</w:t>
      </w:r>
      <w:r w:rsidRPr="00885BFB">
        <w:rPr>
          <w:rFonts w:cstheme="minorHAnsi"/>
          <w:b/>
          <w:color w:val="000000" w:themeColor="text1"/>
          <w:sz w:val="24"/>
          <w:szCs w:val="24"/>
        </w:rPr>
        <w:t xml:space="preserve"> </w:t>
      </w:r>
      <w:r w:rsidRPr="00885BFB">
        <w:rPr>
          <w:rFonts w:cstheme="minorHAnsi"/>
          <w:color w:val="000000" w:themeColor="text1"/>
          <w:sz w:val="24"/>
          <w:szCs w:val="24"/>
        </w:rPr>
        <w:t>(SBCTC) in 2013-14 in partnership with the Office of the Superintendent of Public Instruction (OSPI)</w:t>
      </w:r>
      <w:r>
        <w:rPr>
          <w:rFonts w:cstheme="minorHAnsi"/>
          <w:color w:val="000000" w:themeColor="text1"/>
          <w:sz w:val="24"/>
          <w:szCs w:val="24"/>
        </w:rPr>
        <w:t xml:space="preserve">, with initial </w:t>
      </w:r>
      <w:r w:rsidRPr="00885BFB">
        <w:rPr>
          <w:rFonts w:cstheme="minorHAnsi"/>
          <w:color w:val="000000" w:themeColor="text1"/>
          <w:sz w:val="24"/>
          <w:szCs w:val="24"/>
        </w:rPr>
        <w:t xml:space="preserve">funding support from College Spark Washington. </w:t>
      </w:r>
      <w:r>
        <w:rPr>
          <w:rFonts w:cstheme="minorHAnsi"/>
          <w:color w:val="000000" w:themeColor="text1"/>
          <w:sz w:val="24"/>
          <w:szCs w:val="24"/>
        </w:rPr>
        <w:t>For the last two years the program has been self-support, funded by fees paid by participating school districts; OSPI and SBCTC provide some in-kind staff support.</w:t>
      </w:r>
    </w:p>
    <w:p w14:paraId="1CB4F0C1" w14:textId="77777777" w:rsidR="00342AC1" w:rsidRDefault="00885BFB" w:rsidP="009549C0">
      <w:pPr>
        <w:pStyle w:val="ListParagraph"/>
        <w:numPr>
          <w:ilvl w:val="0"/>
          <w:numId w:val="12"/>
        </w:numPr>
        <w:spacing w:after="0" w:line="240" w:lineRule="auto"/>
        <w:rPr>
          <w:sz w:val="24"/>
          <w:szCs w:val="24"/>
        </w:rPr>
      </w:pPr>
      <w:r w:rsidRPr="00885BFB">
        <w:rPr>
          <w:sz w:val="24"/>
          <w:szCs w:val="24"/>
        </w:rPr>
        <w:t xml:space="preserve">Based on </w:t>
      </w:r>
      <w:r>
        <w:rPr>
          <w:sz w:val="24"/>
          <w:szCs w:val="24"/>
        </w:rPr>
        <w:t xml:space="preserve">a series of external evaluations </w:t>
      </w:r>
      <w:r w:rsidRPr="00885BFB">
        <w:rPr>
          <w:sz w:val="24"/>
          <w:szCs w:val="24"/>
        </w:rPr>
        <w:t xml:space="preserve">on the courses (reviewing </w:t>
      </w:r>
      <w:r w:rsidR="004B776F">
        <w:rPr>
          <w:sz w:val="24"/>
          <w:szCs w:val="24"/>
        </w:rPr>
        <w:t>multiple</w:t>
      </w:r>
      <w:r w:rsidRPr="00885BFB">
        <w:rPr>
          <w:sz w:val="24"/>
          <w:szCs w:val="24"/>
        </w:rPr>
        <w:t xml:space="preserve"> years of </w:t>
      </w:r>
      <w:r w:rsidR="004B776F">
        <w:rPr>
          <w:sz w:val="24"/>
          <w:szCs w:val="24"/>
        </w:rPr>
        <w:t>quantitative and qualitative data</w:t>
      </w:r>
      <w:r w:rsidRPr="00885BFB">
        <w:rPr>
          <w:sz w:val="24"/>
          <w:szCs w:val="24"/>
        </w:rPr>
        <w:t>), the Bridge to College courses are generally serving the population of students they intended to serve and are also helping these students be successful in their entry college-level courses when they transition to college.</w:t>
      </w:r>
    </w:p>
    <w:p w14:paraId="5CB977D4" w14:textId="77777777" w:rsidR="00885BFB" w:rsidRPr="00885BFB" w:rsidRDefault="00885BFB" w:rsidP="00885BFB">
      <w:pPr>
        <w:pStyle w:val="ListParagraph"/>
        <w:rPr>
          <w:rFonts w:cstheme="minorHAnsi"/>
          <w:color w:val="000000" w:themeColor="text1"/>
          <w:sz w:val="24"/>
          <w:szCs w:val="24"/>
        </w:rPr>
      </w:pPr>
    </w:p>
    <w:p w14:paraId="7AE9585D" w14:textId="50DB5738" w:rsidR="005A7C88" w:rsidRDefault="00AC3B4E" w:rsidP="000B16E1">
      <w:pPr>
        <w:pStyle w:val="Heading2"/>
      </w:pPr>
      <w:r>
        <w:t>Significance of the Courses</w:t>
      </w:r>
    </w:p>
    <w:p w14:paraId="68FC4CDA" w14:textId="39B0F20C" w:rsidR="005A7C88" w:rsidRDefault="005A7C88" w:rsidP="00AC3B4E">
      <w:pPr>
        <w:spacing w:after="0"/>
      </w:pPr>
    </w:p>
    <w:p w14:paraId="29ECB855" w14:textId="77777777" w:rsidR="00AC3B4E" w:rsidRPr="005A7C88" w:rsidRDefault="00AC3B4E" w:rsidP="009549C0">
      <w:pPr>
        <w:pStyle w:val="ListParagraph"/>
        <w:numPr>
          <w:ilvl w:val="0"/>
          <w:numId w:val="14"/>
        </w:numPr>
        <w:spacing w:after="0" w:line="240" w:lineRule="auto"/>
        <w:rPr>
          <w:sz w:val="24"/>
          <w:szCs w:val="24"/>
        </w:rPr>
      </w:pPr>
      <w:r>
        <w:rPr>
          <w:b/>
          <w:bCs/>
          <w:i/>
          <w:iCs/>
          <w:sz w:val="24"/>
          <w:szCs w:val="24"/>
        </w:rPr>
        <w:t>For colleges</w:t>
      </w:r>
      <w:r>
        <w:rPr>
          <w:sz w:val="24"/>
          <w:szCs w:val="24"/>
        </w:rPr>
        <w:t xml:space="preserve">, the courses serve as another crucial outreach opportunity for communicating to and building relationships with a key group of students who have signaled an interest in college but who for various reasons often don’t enroll after high school. The course materials can also be, and have been, used in their own precollege programs.  </w:t>
      </w:r>
    </w:p>
    <w:p w14:paraId="544294EB" w14:textId="0769D6A6" w:rsidR="005A7C88" w:rsidRDefault="005A7C88" w:rsidP="009549C0">
      <w:pPr>
        <w:pStyle w:val="ListParagraph"/>
        <w:numPr>
          <w:ilvl w:val="0"/>
          <w:numId w:val="14"/>
        </w:numPr>
        <w:spacing w:after="0" w:line="240" w:lineRule="auto"/>
        <w:rPr>
          <w:sz w:val="24"/>
          <w:szCs w:val="24"/>
        </w:rPr>
      </w:pPr>
      <w:r w:rsidRPr="005A7C88">
        <w:rPr>
          <w:b/>
          <w:bCs/>
          <w:i/>
          <w:iCs/>
          <w:sz w:val="24"/>
          <w:szCs w:val="24"/>
        </w:rPr>
        <w:t>For students</w:t>
      </w:r>
      <w:r>
        <w:rPr>
          <w:sz w:val="24"/>
          <w:szCs w:val="24"/>
        </w:rPr>
        <w:t xml:space="preserve">, the courses </w:t>
      </w:r>
      <w:r w:rsidR="00D7640E">
        <w:rPr>
          <w:sz w:val="24"/>
          <w:szCs w:val="24"/>
        </w:rPr>
        <w:t>provide</w:t>
      </w:r>
      <w:r>
        <w:rPr>
          <w:sz w:val="24"/>
          <w:szCs w:val="24"/>
        </w:rPr>
        <w:t xml:space="preserve"> an engaging and challenging opportunity to develop the confidence, social-emotional learning, and academic skills that will help them be successful in their entry-level college courses in math and English.</w:t>
      </w:r>
    </w:p>
    <w:p w14:paraId="65310543" w14:textId="094F5115" w:rsidR="005A7C88" w:rsidRDefault="005A7C88" w:rsidP="009549C0">
      <w:pPr>
        <w:pStyle w:val="ListParagraph"/>
        <w:numPr>
          <w:ilvl w:val="0"/>
          <w:numId w:val="14"/>
        </w:numPr>
        <w:spacing w:after="0" w:line="240" w:lineRule="auto"/>
        <w:rPr>
          <w:sz w:val="24"/>
          <w:szCs w:val="24"/>
        </w:rPr>
      </w:pPr>
      <w:r>
        <w:rPr>
          <w:b/>
          <w:bCs/>
          <w:i/>
          <w:iCs/>
          <w:sz w:val="24"/>
          <w:szCs w:val="24"/>
        </w:rPr>
        <w:lastRenderedPageBreak/>
        <w:t xml:space="preserve">For teachers, </w:t>
      </w:r>
      <w:r>
        <w:rPr>
          <w:sz w:val="24"/>
          <w:szCs w:val="24"/>
        </w:rPr>
        <w:t>the courses offer strong professional learning</w:t>
      </w:r>
      <w:r w:rsidR="00D7640E">
        <w:rPr>
          <w:sz w:val="24"/>
          <w:szCs w:val="24"/>
        </w:rPr>
        <w:t xml:space="preserve"> through a network of high school teachers dedicated to the student-focused instructional approach of the courses, along with an active partnership with higher education faculty.</w:t>
      </w:r>
    </w:p>
    <w:p w14:paraId="42E639E4" w14:textId="30829EE4" w:rsidR="00D7640E" w:rsidRDefault="00D7640E" w:rsidP="009549C0">
      <w:pPr>
        <w:pStyle w:val="ListParagraph"/>
        <w:numPr>
          <w:ilvl w:val="0"/>
          <w:numId w:val="14"/>
        </w:numPr>
        <w:spacing w:after="0" w:line="240" w:lineRule="auto"/>
        <w:rPr>
          <w:sz w:val="24"/>
          <w:szCs w:val="24"/>
        </w:rPr>
      </w:pPr>
      <w:r>
        <w:rPr>
          <w:b/>
          <w:bCs/>
          <w:i/>
          <w:iCs/>
          <w:sz w:val="24"/>
          <w:szCs w:val="24"/>
        </w:rPr>
        <w:t>For schools and districts</w:t>
      </w:r>
      <w:r>
        <w:rPr>
          <w:sz w:val="24"/>
          <w:szCs w:val="24"/>
        </w:rPr>
        <w:t xml:space="preserve">, the courses represent well-designed, </w:t>
      </w:r>
      <w:r w:rsidR="0050018D">
        <w:rPr>
          <w:sz w:val="24"/>
          <w:szCs w:val="24"/>
        </w:rPr>
        <w:t>low-cost</w:t>
      </w:r>
      <w:r>
        <w:rPr>
          <w:sz w:val="24"/>
          <w:szCs w:val="24"/>
        </w:rPr>
        <w:t xml:space="preserve">, open-source </w:t>
      </w:r>
      <w:r w:rsidR="0050018D">
        <w:rPr>
          <w:sz w:val="24"/>
          <w:szCs w:val="24"/>
        </w:rPr>
        <w:t xml:space="preserve">curricula for students interested in attending college but uncertain of how well they will do there. </w:t>
      </w:r>
    </w:p>
    <w:p w14:paraId="613C4773" w14:textId="77777777" w:rsidR="009549C0" w:rsidRDefault="009549C0" w:rsidP="000B16E1">
      <w:pPr>
        <w:pStyle w:val="Heading2"/>
      </w:pPr>
    </w:p>
    <w:p w14:paraId="5BCE0C72" w14:textId="64DBD9B8" w:rsidR="005611C8" w:rsidRDefault="00AC3B4E" w:rsidP="000B16E1">
      <w:pPr>
        <w:pStyle w:val="Heading2"/>
      </w:pPr>
      <w:r>
        <w:t>Level of Participation in the Program</w:t>
      </w:r>
    </w:p>
    <w:p w14:paraId="0399313E" w14:textId="77777777" w:rsidR="00216F7A" w:rsidRPr="00216F7A" w:rsidRDefault="00216F7A" w:rsidP="00AC3B4E">
      <w:pPr>
        <w:spacing w:after="0"/>
      </w:pPr>
    </w:p>
    <w:p w14:paraId="0D00F48F" w14:textId="440B1E14" w:rsidR="000B16E1" w:rsidRDefault="000B16E1" w:rsidP="009549C0">
      <w:pPr>
        <w:spacing w:after="0" w:line="240" w:lineRule="auto"/>
        <w:rPr>
          <w:rFonts w:cstheme="minorHAnsi"/>
          <w:color w:val="000000" w:themeColor="text1"/>
          <w:sz w:val="24"/>
          <w:szCs w:val="24"/>
        </w:rPr>
      </w:pPr>
      <w:r w:rsidRPr="00AF78F1">
        <w:rPr>
          <w:rFonts w:cstheme="minorHAnsi"/>
          <w:color w:val="000000" w:themeColor="text1"/>
          <w:sz w:val="24"/>
          <w:szCs w:val="24"/>
        </w:rPr>
        <w:t xml:space="preserve">As noted in the table below, there was </w:t>
      </w:r>
      <w:r>
        <w:rPr>
          <w:rFonts w:cstheme="minorHAnsi"/>
          <w:color w:val="000000" w:themeColor="text1"/>
          <w:sz w:val="24"/>
          <w:szCs w:val="24"/>
        </w:rPr>
        <w:t xml:space="preserve">a steady increase in Bridge to College participation after the pilot year, followed by </w:t>
      </w:r>
      <w:r w:rsidRPr="00AF78F1">
        <w:rPr>
          <w:rFonts w:cstheme="minorHAnsi"/>
          <w:color w:val="000000" w:themeColor="text1"/>
          <w:sz w:val="24"/>
          <w:szCs w:val="24"/>
        </w:rPr>
        <w:t xml:space="preserve">a significant jump in district, school, and particularly teacher participation in 2018-19, a result of the new law designating Bridge to College courses as one of two </w:t>
      </w:r>
      <w:r w:rsidR="004B776F">
        <w:rPr>
          <w:rFonts w:cstheme="minorHAnsi"/>
          <w:color w:val="000000" w:themeColor="text1"/>
          <w:sz w:val="24"/>
          <w:szCs w:val="24"/>
        </w:rPr>
        <w:t xml:space="preserve">course-based </w:t>
      </w:r>
      <w:r w:rsidRPr="00AF78F1">
        <w:rPr>
          <w:rFonts w:cstheme="minorHAnsi"/>
          <w:color w:val="000000" w:themeColor="text1"/>
          <w:sz w:val="24"/>
          <w:szCs w:val="24"/>
        </w:rPr>
        <w:t>alternatives to the high school assessment graduation requirement. Participation has been stable since that time, even though the original College Spark grant has ended and schools are now paying to support the required professional learning for their Bridge to College teachers.</w:t>
      </w:r>
      <w:r w:rsidR="00342AC1">
        <w:rPr>
          <w:rFonts w:cstheme="minorHAnsi"/>
          <w:color w:val="000000" w:themeColor="text1"/>
          <w:sz w:val="24"/>
          <w:szCs w:val="24"/>
        </w:rPr>
        <w:t xml:space="preserve"> For a full listing of the districts and high schools that offered Bridge to College in 2021-22, see </w:t>
      </w:r>
      <w:hyperlink w:anchor="AppA" w:history="1">
        <w:r w:rsidR="00342AC1" w:rsidRPr="00494062">
          <w:rPr>
            <w:rStyle w:val="Hyperlink"/>
            <w:rFonts w:cstheme="minorHAnsi"/>
            <w:sz w:val="24"/>
            <w:szCs w:val="24"/>
          </w:rPr>
          <w:t xml:space="preserve">Appendix </w:t>
        </w:r>
        <w:r w:rsidR="002164B7" w:rsidRPr="00494062">
          <w:rPr>
            <w:rStyle w:val="Hyperlink"/>
            <w:rFonts w:cstheme="minorHAnsi"/>
            <w:sz w:val="24"/>
            <w:szCs w:val="24"/>
          </w:rPr>
          <w:t>A</w:t>
        </w:r>
      </w:hyperlink>
      <w:r w:rsidR="00342AC1">
        <w:rPr>
          <w:rFonts w:cstheme="minorHAnsi"/>
          <w:color w:val="000000" w:themeColor="text1"/>
          <w:sz w:val="24"/>
          <w:szCs w:val="24"/>
        </w:rPr>
        <w:t>.</w:t>
      </w:r>
      <w:bookmarkStart w:id="0" w:name="Page2"/>
      <w:bookmarkEnd w:id="0"/>
    </w:p>
    <w:p w14:paraId="372C9353" w14:textId="77777777" w:rsidR="00342AC1" w:rsidRDefault="00342AC1" w:rsidP="000B16E1">
      <w:pPr>
        <w:rPr>
          <w:rFonts w:ascii="Arial" w:hAnsi="Arial" w:cs="Arial"/>
          <w:color w:val="1F497D" w:themeColor="text2"/>
          <w:sz w:val="24"/>
          <w:szCs w:val="24"/>
        </w:rPr>
      </w:pPr>
    </w:p>
    <w:tbl>
      <w:tblPr>
        <w:tblStyle w:val="TableGrid"/>
        <w:tblW w:w="0" w:type="auto"/>
        <w:jc w:val="center"/>
        <w:tblLook w:val="04A0" w:firstRow="1" w:lastRow="0" w:firstColumn="1" w:lastColumn="0" w:noHBand="0" w:noVBand="1"/>
        <w:tblCaption w:val="Bridge to College participation "/>
        <w:tblDescription w:val="Covers 2014-15 through 2017-18 and includes number of districts, high schools, and teachers (English and math)"/>
      </w:tblPr>
      <w:tblGrid>
        <w:gridCol w:w="1686"/>
        <w:gridCol w:w="1177"/>
        <w:gridCol w:w="1232"/>
        <w:gridCol w:w="1328"/>
        <w:gridCol w:w="1178"/>
        <w:gridCol w:w="933"/>
      </w:tblGrid>
      <w:tr w:rsidR="000B16E1" w:rsidRPr="00AF78F1" w14:paraId="3E3FF29A" w14:textId="77777777" w:rsidTr="00423A6D">
        <w:trPr>
          <w:tblHeader/>
          <w:jc w:val="center"/>
        </w:trPr>
        <w:tc>
          <w:tcPr>
            <w:tcW w:w="1686" w:type="dxa"/>
          </w:tcPr>
          <w:p w14:paraId="78B2CF03" w14:textId="77777777" w:rsidR="000B16E1" w:rsidRPr="00AF78F1" w:rsidRDefault="000B16E1" w:rsidP="00423A6D">
            <w:pPr>
              <w:rPr>
                <w:rFonts w:cstheme="minorHAnsi"/>
                <w:b/>
                <w:sz w:val="24"/>
                <w:szCs w:val="24"/>
              </w:rPr>
            </w:pPr>
            <w:r w:rsidRPr="00AF78F1">
              <w:rPr>
                <w:rFonts w:cstheme="minorHAnsi"/>
                <w:b/>
                <w:sz w:val="24"/>
                <w:szCs w:val="24"/>
              </w:rPr>
              <w:t>School Year</w:t>
            </w:r>
          </w:p>
        </w:tc>
        <w:tc>
          <w:tcPr>
            <w:tcW w:w="1177" w:type="dxa"/>
          </w:tcPr>
          <w:p w14:paraId="7EBCA7B6" w14:textId="77777777" w:rsidR="000B16E1" w:rsidRPr="00AF78F1" w:rsidRDefault="000B16E1" w:rsidP="00423A6D">
            <w:pPr>
              <w:rPr>
                <w:rFonts w:cstheme="minorHAnsi"/>
                <w:b/>
                <w:sz w:val="24"/>
                <w:szCs w:val="24"/>
              </w:rPr>
            </w:pPr>
            <w:r w:rsidRPr="00AF78F1">
              <w:rPr>
                <w:rFonts w:cstheme="minorHAnsi"/>
                <w:b/>
                <w:sz w:val="24"/>
                <w:szCs w:val="24"/>
              </w:rPr>
              <w:t>Districts</w:t>
            </w:r>
          </w:p>
        </w:tc>
        <w:tc>
          <w:tcPr>
            <w:tcW w:w="1232" w:type="dxa"/>
          </w:tcPr>
          <w:p w14:paraId="267AFA9D" w14:textId="77777777" w:rsidR="000B16E1" w:rsidRPr="00AF78F1" w:rsidRDefault="000B16E1" w:rsidP="00423A6D">
            <w:pPr>
              <w:rPr>
                <w:rFonts w:cstheme="minorHAnsi"/>
                <w:b/>
                <w:sz w:val="24"/>
                <w:szCs w:val="24"/>
              </w:rPr>
            </w:pPr>
            <w:r w:rsidRPr="00AF78F1">
              <w:rPr>
                <w:rFonts w:cstheme="minorHAnsi"/>
                <w:b/>
                <w:sz w:val="24"/>
                <w:szCs w:val="24"/>
              </w:rPr>
              <w:t>High Schools</w:t>
            </w:r>
          </w:p>
        </w:tc>
        <w:tc>
          <w:tcPr>
            <w:tcW w:w="1328" w:type="dxa"/>
          </w:tcPr>
          <w:p w14:paraId="56ED1880" w14:textId="77777777" w:rsidR="000B16E1" w:rsidRPr="00AF78F1" w:rsidRDefault="000B16E1" w:rsidP="00423A6D">
            <w:pPr>
              <w:rPr>
                <w:rFonts w:cstheme="minorHAnsi"/>
                <w:b/>
                <w:sz w:val="24"/>
                <w:szCs w:val="24"/>
              </w:rPr>
            </w:pPr>
            <w:r w:rsidRPr="00AF78F1">
              <w:rPr>
                <w:rFonts w:cstheme="minorHAnsi"/>
                <w:b/>
                <w:sz w:val="24"/>
                <w:szCs w:val="24"/>
              </w:rPr>
              <w:t>Teachers</w:t>
            </w:r>
          </w:p>
        </w:tc>
        <w:tc>
          <w:tcPr>
            <w:tcW w:w="1178" w:type="dxa"/>
          </w:tcPr>
          <w:p w14:paraId="60D1BA91" w14:textId="77777777" w:rsidR="000B16E1" w:rsidRPr="00AF78F1" w:rsidRDefault="000B16E1" w:rsidP="00423A6D">
            <w:pPr>
              <w:rPr>
                <w:rFonts w:cstheme="minorHAnsi"/>
                <w:b/>
                <w:sz w:val="24"/>
                <w:szCs w:val="24"/>
              </w:rPr>
            </w:pPr>
            <w:r w:rsidRPr="00AF78F1">
              <w:rPr>
                <w:rFonts w:cstheme="minorHAnsi"/>
                <w:b/>
                <w:sz w:val="24"/>
                <w:szCs w:val="24"/>
              </w:rPr>
              <w:t>English</w:t>
            </w:r>
          </w:p>
        </w:tc>
        <w:tc>
          <w:tcPr>
            <w:tcW w:w="933" w:type="dxa"/>
          </w:tcPr>
          <w:p w14:paraId="68EF453C" w14:textId="77777777" w:rsidR="000B16E1" w:rsidRPr="00AF78F1" w:rsidRDefault="000B16E1" w:rsidP="00423A6D">
            <w:pPr>
              <w:rPr>
                <w:rFonts w:cstheme="minorHAnsi"/>
                <w:b/>
                <w:sz w:val="24"/>
                <w:szCs w:val="24"/>
              </w:rPr>
            </w:pPr>
            <w:r w:rsidRPr="00AF78F1">
              <w:rPr>
                <w:rFonts w:cstheme="minorHAnsi"/>
                <w:b/>
                <w:sz w:val="24"/>
                <w:szCs w:val="24"/>
              </w:rPr>
              <w:t>Math</w:t>
            </w:r>
          </w:p>
        </w:tc>
      </w:tr>
      <w:tr w:rsidR="000B16E1" w:rsidRPr="00AF78F1" w14:paraId="35004239" w14:textId="77777777" w:rsidTr="00423A6D">
        <w:trPr>
          <w:trHeight w:val="20"/>
          <w:jc w:val="center"/>
        </w:trPr>
        <w:tc>
          <w:tcPr>
            <w:tcW w:w="1686" w:type="dxa"/>
          </w:tcPr>
          <w:p w14:paraId="17737A20" w14:textId="77777777" w:rsidR="000B16E1" w:rsidRPr="00AF78F1" w:rsidRDefault="000B16E1" w:rsidP="00423A6D">
            <w:pPr>
              <w:jc w:val="center"/>
              <w:rPr>
                <w:rFonts w:cstheme="minorHAnsi"/>
                <w:b/>
                <w:sz w:val="24"/>
                <w:szCs w:val="24"/>
              </w:rPr>
            </w:pPr>
            <w:r w:rsidRPr="00AF78F1">
              <w:rPr>
                <w:rFonts w:cstheme="minorHAnsi"/>
                <w:b/>
                <w:sz w:val="24"/>
                <w:szCs w:val="24"/>
              </w:rPr>
              <w:t>2015-16</w:t>
            </w:r>
          </w:p>
        </w:tc>
        <w:tc>
          <w:tcPr>
            <w:tcW w:w="1177" w:type="dxa"/>
          </w:tcPr>
          <w:p w14:paraId="4420CCFB" w14:textId="77777777" w:rsidR="000B16E1" w:rsidRPr="00AF78F1" w:rsidRDefault="000B16E1" w:rsidP="00423A6D">
            <w:pPr>
              <w:jc w:val="center"/>
              <w:rPr>
                <w:rFonts w:cstheme="minorHAnsi"/>
                <w:sz w:val="24"/>
                <w:szCs w:val="24"/>
              </w:rPr>
            </w:pPr>
            <w:r w:rsidRPr="00AF78F1">
              <w:rPr>
                <w:rFonts w:cstheme="minorHAnsi"/>
                <w:sz w:val="24"/>
                <w:szCs w:val="24"/>
              </w:rPr>
              <w:t>74</w:t>
            </w:r>
          </w:p>
        </w:tc>
        <w:tc>
          <w:tcPr>
            <w:tcW w:w="1232" w:type="dxa"/>
          </w:tcPr>
          <w:p w14:paraId="39648B3B" w14:textId="77777777" w:rsidR="000B16E1" w:rsidRPr="00AF78F1" w:rsidRDefault="000B16E1" w:rsidP="00423A6D">
            <w:pPr>
              <w:jc w:val="center"/>
              <w:rPr>
                <w:rFonts w:cstheme="minorHAnsi"/>
                <w:sz w:val="24"/>
                <w:szCs w:val="24"/>
              </w:rPr>
            </w:pPr>
            <w:r w:rsidRPr="00AF78F1">
              <w:rPr>
                <w:rFonts w:cstheme="minorHAnsi"/>
                <w:sz w:val="24"/>
                <w:szCs w:val="24"/>
              </w:rPr>
              <w:t>114</w:t>
            </w:r>
          </w:p>
        </w:tc>
        <w:tc>
          <w:tcPr>
            <w:tcW w:w="1328" w:type="dxa"/>
          </w:tcPr>
          <w:p w14:paraId="613E2C4D" w14:textId="77777777" w:rsidR="000B16E1" w:rsidRPr="00AF78F1" w:rsidRDefault="000B16E1" w:rsidP="00423A6D">
            <w:pPr>
              <w:jc w:val="center"/>
              <w:rPr>
                <w:rFonts w:cstheme="minorHAnsi"/>
                <w:sz w:val="24"/>
                <w:szCs w:val="24"/>
              </w:rPr>
            </w:pPr>
            <w:r w:rsidRPr="00AF78F1">
              <w:rPr>
                <w:rFonts w:cstheme="minorHAnsi"/>
                <w:sz w:val="24"/>
                <w:szCs w:val="24"/>
              </w:rPr>
              <w:t>210</w:t>
            </w:r>
          </w:p>
        </w:tc>
        <w:tc>
          <w:tcPr>
            <w:tcW w:w="1178" w:type="dxa"/>
          </w:tcPr>
          <w:p w14:paraId="293665F5" w14:textId="77777777" w:rsidR="000B16E1" w:rsidRPr="00AF78F1" w:rsidRDefault="000B16E1" w:rsidP="00423A6D">
            <w:pPr>
              <w:jc w:val="center"/>
              <w:rPr>
                <w:rFonts w:cstheme="minorHAnsi"/>
                <w:sz w:val="24"/>
                <w:szCs w:val="24"/>
              </w:rPr>
            </w:pPr>
            <w:r w:rsidRPr="00AF78F1">
              <w:rPr>
                <w:rFonts w:cstheme="minorHAnsi"/>
                <w:sz w:val="24"/>
                <w:szCs w:val="24"/>
              </w:rPr>
              <w:t>104</w:t>
            </w:r>
          </w:p>
        </w:tc>
        <w:tc>
          <w:tcPr>
            <w:tcW w:w="933" w:type="dxa"/>
          </w:tcPr>
          <w:p w14:paraId="26F235A2" w14:textId="77777777" w:rsidR="000B16E1" w:rsidRPr="00AF78F1" w:rsidRDefault="000B16E1" w:rsidP="00423A6D">
            <w:pPr>
              <w:jc w:val="center"/>
              <w:rPr>
                <w:rFonts w:cstheme="minorHAnsi"/>
                <w:sz w:val="24"/>
                <w:szCs w:val="24"/>
              </w:rPr>
            </w:pPr>
            <w:r w:rsidRPr="00AF78F1">
              <w:rPr>
                <w:rFonts w:cstheme="minorHAnsi"/>
                <w:sz w:val="24"/>
                <w:szCs w:val="24"/>
              </w:rPr>
              <w:t>106</w:t>
            </w:r>
          </w:p>
        </w:tc>
      </w:tr>
      <w:tr w:rsidR="000B16E1" w:rsidRPr="00AF78F1" w14:paraId="5CE61C38" w14:textId="77777777" w:rsidTr="00423A6D">
        <w:trPr>
          <w:trHeight w:val="20"/>
          <w:jc w:val="center"/>
        </w:trPr>
        <w:tc>
          <w:tcPr>
            <w:tcW w:w="1686" w:type="dxa"/>
          </w:tcPr>
          <w:p w14:paraId="65F94B4A" w14:textId="77777777" w:rsidR="000B16E1" w:rsidRPr="00AF78F1" w:rsidRDefault="000B16E1" w:rsidP="00423A6D">
            <w:pPr>
              <w:jc w:val="center"/>
              <w:rPr>
                <w:rFonts w:cstheme="minorHAnsi"/>
                <w:b/>
                <w:sz w:val="24"/>
                <w:szCs w:val="24"/>
              </w:rPr>
            </w:pPr>
            <w:r w:rsidRPr="00AF78F1">
              <w:rPr>
                <w:rFonts w:cstheme="minorHAnsi"/>
                <w:b/>
                <w:sz w:val="24"/>
                <w:szCs w:val="24"/>
              </w:rPr>
              <w:t>2016-17</w:t>
            </w:r>
          </w:p>
        </w:tc>
        <w:tc>
          <w:tcPr>
            <w:tcW w:w="1177" w:type="dxa"/>
          </w:tcPr>
          <w:p w14:paraId="27CA33C5" w14:textId="77777777" w:rsidR="000B16E1" w:rsidRPr="00AF78F1" w:rsidRDefault="000B16E1" w:rsidP="00423A6D">
            <w:pPr>
              <w:jc w:val="center"/>
              <w:rPr>
                <w:rFonts w:cstheme="minorHAnsi"/>
                <w:sz w:val="24"/>
                <w:szCs w:val="24"/>
              </w:rPr>
            </w:pPr>
            <w:r w:rsidRPr="00AF78F1">
              <w:rPr>
                <w:rFonts w:cstheme="minorHAnsi"/>
                <w:sz w:val="24"/>
                <w:szCs w:val="24"/>
              </w:rPr>
              <w:t>97</w:t>
            </w:r>
          </w:p>
        </w:tc>
        <w:tc>
          <w:tcPr>
            <w:tcW w:w="1232" w:type="dxa"/>
          </w:tcPr>
          <w:p w14:paraId="1330D6E6" w14:textId="77777777" w:rsidR="000B16E1" w:rsidRPr="00AF78F1" w:rsidRDefault="000B16E1" w:rsidP="00423A6D">
            <w:pPr>
              <w:jc w:val="center"/>
              <w:rPr>
                <w:rFonts w:cstheme="minorHAnsi"/>
                <w:sz w:val="24"/>
                <w:szCs w:val="24"/>
              </w:rPr>
            </w:pPr>
            <w:r w:rsidRPr="00AF78F1">
              <w:rPr>
                <w:rFonts w:cstheme="minorHAnsi"/>
                <w:sz w:val="24"/>
                <w:szCs w:val="24"/>
              </w:rPr>
              <w:t>154</w:t>
            </w:r>
          </w:p>
        </w:tc>
        <w:tc>
          <w:tcPr>
            <w:tcW w:w="1328" w:type="dxa"/>
          </w:tcPr>
          <w:p w14:paraId="53B0F039" w14:textId="77777777" w:rsidR="000B16E1" w:rsidRPr="00AF78F1" w:rsidRDefault="000B16E1" w:rsidP="00423A6D">
            <w:pPr>
              <w:jc w:val="center"/>
              <w:rPr>
                <w:rFonts w:cstheme="minorHAnsi"/>
                <w:sz w:val="24"/>
                <w:szCs w:val="24"/>
              </w:rPr>
            </w:pPr>
            <w:r w:rsidRPr="00AF78F1">
              <w:rPr>
                <w:rFonts w:cstheme="minorHAnsi"/>
                <w:sz w:val="24"/>
                <w:szCs w:val="24"/>
              </w:rPr>
              <w:t>276</w:t>
            </w:r>
          </w:p>
        </w:tc>
        <w:tc>
          <w:tcPr>
            <w:tcW w:w="1178" w:type="dxa"/>
          </w:tcPr>
          <w:p w14:paraId="45FC9D2A" w14:textId="77777777" w:rsidR="000B16E1" w:rsidRPr="00AF78F1" w:rsidRDefault="000B16E1" w:rsidP="00423A6D">
            <w:pPr>
              <w:jc w:val="center"/>
              <w:rPr>
                <w:rFonts w:cstheme="minorHAnsi"/>
                <w:sz w:val="24"/>
                <w:szCs w:val="24"/>
              </w:rPr>
            </w:pPr>
            <w:r w:rsidRPr="00AF78F1">
              <w:rPr>
                <w:rFonts w:cstheme="minorHAnsi"/>
                <w:sz w:val="24"/>
                <w:szCs w:val="24"/>
              </w:rPr>
              <w:t>136</w:t>
            </w:r>
          </w:p>
        </w:tc>
        <w:tc>
          <w:tcPr>
            <w:tcW w:w="933" w:type="dxa"/>
          </w:tcPr>
          <w:p w14:paraId="072621AA" w14:textId="77777777" w:rsidR="000B16E1" w:rsidRPr="00AF78F1" w:rsidRDefault="000B16E1" w:rsidP="00423A6D">
            <w:pPr>
              <w:jc w:val="center"/>
              <w:rPr>
                <w:rFonts w:cstheme="minorHAnsi"/>
                <w:sz w:val="24"/>
                <w:szCs w:val="24"/>
              </w:rPr>
            </w:pPr>
            <w:r w:rsidRPr="00AF78F1">
              <w:rPr>
                <w:rFonts w:cstheme="minorHAnsi"/>
                <w:sz w:val="24"/>
                <w:szCs w:val="24"/>
              </w:rPr>
              <w:t>140</w:t>
            </w:r>
          </w:p>
        </w:tc>
      </w:tr>
      <w:tr w:rsidR="000B16E1" w:rsidRPr="00AF78F1" w14:paraId="59EB0608" w14:textId="77777777" w:rsidTr="00423A6D">
        <w:trPr>
          <w:trHeight w:val="20"/>
          <w:jc w:val="center"/>
        </w:trPr>
        <w:tc>
          <w:tcPr>
            <w:tcW w:w="1686" w:type="dxa"/>
          </w:tcPr>
          <w:p w14:paraId="02D589A8" w14:textId="77777777" w:rsidR="000B16E1" w:rsidRPr="00AF78F1" w:rsidRDefault="000B16E1" w:rsidP="00423A6D">
            <w:pPr>
              <w:jc w:val="center"/>
              <w:rPr>
                <w:rFonts w:cstheme="minorHAnsi"/>
                <w:b/>
                <w:sz w:val="24"/>
                <w:szCs w:val="24"/>
              </w:rPr>
            </w:pPr>
            <w:r w:rsidRPr="00AF78F1">
              <w:rPr>
                <w:rFonts w:cstheme="minorHAnsi"/>
                <w:b/>
                <w:sz w:val="24"/>
                <w:szCs w:val="24"/>
              </w:rPr>
              <w:t>2017-18</w:t>
            </w:r>
          </w:p>
        </w:tc>
        <w:tc>
          <w:tcPr>
            <w:tcW w:w="1177" w:type="dxa"/>
          </w:tcPr>
          <w:p w14:paraId="550EA86E" w14:textId="77777777" w:rsidR="000B16E1" w:rsidRPr="00AF78F1" w:rsidRDefault="000B16E1" w:rsidP="00423A6D">
            <w:pPr>
              <w:jc w:val="center"/>
              <w:rPr>
                <w:rFonts w:cstheme="minorHAnsi"/>
                <w:sz w:val="24"/>
                <w:szCs w:val="24"/>
              </w:rPr>
            </w:pPr>
            <w:r w:rsidRPr="00AF78F1">
              <w:rPr>
                <w:rFonts w:cstheme="minorHAnsi"/>
                <w:sz w:val="24"/>
                <w:szCs w:val="24"/>
              </w:rPr>
              <w:t>89</w:t>
            </w:r>
          </w:p>
        </w:tc>
        <w:tc>
          <w:tcPr>
            <w:tcW w:w="1232" w:type="dxa"/>
          </w:tcPr>
          <w:p w14:paraId="2E6058DC" w14:textId="77777777" w:rsidR="000B16E1" w:rsidRPr="00AF78F1" w:rsidRDefault="000B16E1" w:rsidP="00423A6D">
            <w:pPr>
              <w:jc w:val="center"/>
              <w:rPr>
                <w:rFonts w:cstheme="minorHAnsi"/>
                <w:sz w:val="24"/>
                <w:szCs w:val="24"/>
              </w:rPr>
            </w:pPr>
            <w:r w:rsidRPr="00AF78F1">
              <w:rPr>
                <w:rFonts w:cstheme="minorHAnsi"/>
                <w:sz w:val="24"/>
                <w:szCs w:val="24"/>
              </w:rPr>
              <w:t>138</w:t>
            </w:r>
          </w:p>
        </w:tc>
        <w:tc>
          <w:tcPr>
            <w:tcW w:w="1328" w:type="dxa"/>
          </w:tcPr>
          <w:p w14:paraId="413DB2AF" w14:textId="77777777" w:rsidR="000B16E1" w:rsidRPr="00AF78F1" w:rsidRDefault="000B16E1" w:rsidP="00423A6D">
            <w:pPr>
              <w:jc w:val="center"/>
              <w:rPr>
                <w:rFonts w:cstheme="minorHAnsi"/>
                <w:sz w:val="24"/>
                <w:szCs w:val="24"/>
              </w:rPr>
            </w:pPr>
            <w:r w:rsidRPr="00AF78F1">
              <w:rPr>
                <w:rFonts w:cstheme="minorHAnsi"/>
                <w:sz w:val="24"/>
                <w:szCs w:val="24"/>
              </w:rPr>
              <w:t>247</w:t>
            </w:r>
          </w:p>
        </w:tc>
        <w:tc>
          <w:tcPr>
            <w:tcW w:w="1178" w:type="dxa"/>
          </w:tcPr>
          <w:p w14:paraId="76FCB757" w14:textId="77777777" w:rsidR="000B16E1" w:rsidRPr="00AF78F1" w:rsidRDefault="000B16E1" w:rsidP="00423A6D">
            <w:pPr>
              <w:jc w:val="center"/>
              <w:rPr>
                <w:rFonts w:cstheme="minorHAnsi"/>
                <w:sz w:val="24"/>
                <w:szCs w:val="24"/>
              </w:rPr>
            </w:pPr>
            <w:r w:rsidRPr="00AF78F1">
              <w:rPr>
                <w:rFonts w:cstheme="minorHAnsi"/>
                <w:sz w:val="24"/>
                <w:szCs w:val="24"/>
              </w:rPr>
              <w:t>121</w:t>
            </w:r>
          </w:p>
        </w:tc>
        <w:tc>
          <w:tcPr>
            <w:tcW w:w="933" w:type="dxa"/>
          </w:tcPr>
          <w:p w14:paraId="581287A7" w14:textId="77777777" w:rsidR="000B16E1" w:rsidRPr="00AF78F1" w:rsidRDefault="000B16E1" w:rsidP="00423A6D">
            <w:pPr>
              <w:jc w:val="center"/>
              <w:rPr>
                <w:rFonts w:cstheme="minorHAnsi"/>
                <w:sz w:val="24"/>
                <w:szCs w:val="24"/>
              </w:rPr>
            </w:pPr>
            <w:r w:rsidRPr="00AF78F1">
              <w:rPr>
                <w:rFonts w:cstheme="minorHAnsi"/>
                <w:sz w:val="24"/>
                <w:szCs w:val="24"/>
              </w:rPr>
              <w:t>126</w:t>
            </w:r>
          </w:p>
        </w:tc>
      </w:tr>
      <w:tr w:rsidR="000B16E1" w:rsidRPr="00AF78F1" w14:paraId="178FBBDA" w14:textId="77777777" w:rsidTr="00423A6D">
        <w:trPr>
          <w:trHeight w:val="341"/>
          <w:jc w:val="center"/>
        </w:trPr>
        <w:tc>
          <w:tcPr>
            <w:tcW w:w="1686" w:type="dxa"/>
          </w:tcPr>
          <w:p w14:paraId="28533E1E" w14:textId="77777777" w:rsidR="000B16E1" w:rsidRPr="00AF78F1" w:rsidRDefault="000B16E1" w:rsidP="00423A6D">
            <w:pPr>
              <w:jc w:val="center"/>
              <w:rPr>
                <w:rFonts w:cstheme="minorHAnsi"/>
                <w:b/>
                <w:sz w:val="24"/>
                <w:szCs w:val="24"/>
              </w:rPr>
            </w:pPr>
            <w:r w:rsidRPr="00AF78F1">
              <w:rPr>
                <w:rFonts w:cstheme="minorHAnsi"/>
                <w:b/>
                <w:sz w:val="24"/>
                <w:szCs w:val="24"/>
              </w:rPr>
              <w:t>2018 -19</w:t>
            </w:r>
          </w:p>
        </w:tc>
        <w:tc>
          <w:tcPr>
            <w:tcW w:w="1177" w:type="dxa"/>
          </w:tcPr>
          <w:p w14:paraId="1C82DD3E" w14:textId="77777777" w:rsidR="000B16E1" w:rsidRPr="00AF78F1" w:rsidRDefault="000B16E1" w:rsidP="00423A6D">
            <w:pPr>
              <w:jc w:val="center"/>
              <w:rPr>
                <w:rFonts w:cstheme="minorHAnsi"/>
                <w:sz w:val="24"/>
                <w:szCs w:val="24"/>
              </w:rPr>
            </w:pPr>
            <w:r w:rsidRPr="00AF78F1">
              <w:rPr>
                <w:rFonts w:cstheme="minorHAnsi"/>
                <w:sz w:val="24"/>
                <w:szCs w:val="24"/>
              </w:rPr>
              <w:t>111</w:t>
            </w:r>
          </w:p>
        </w:tc>
        <w:tc>
          <w:tcPr>
            <w:tcW w:w="1232" w:type="dxa"/>
          </w:tcPr>
          <w:p w14:paraId="636E4CEB" w14:textId="77777777" w:rsidR="000B16E1" w:rsidRPr="00AF78F1" w:rsidRDefault="000B16E1" w:rsidP="00423A6D">
            <w:pPr>
              <w:jc w:val="center"/>
              <w:rPr>
                <w:rFonts w:cstheme="minorHAnsi"/>
                <w:sz w:val="24"/>
                <w:szCs w:val="24"/>
              </w:rPr>
            </w:pPr>
            <w:r w:rsidRPr="00AF78F1">
              <w:rPr>
                <w:rFonts w:cstheme="minorHAnsi"/>
                <w:sz w:val="24"/>
                <w:szCs w:val="24"/>
              </w:rPr>
              <w:t>188</w:t>
            </w:r>
          </w:p>
        </w:tc>
        <w:tc>
          <w:tcPr>
            <w:tcW w:w="1328" w:type="dxa"/>
          </w:tcPr>
          <w:p w14:paraId="1989B275" w14:textId="77777777" w:rsidR="000B16E1" w:rsidRPr="00AF78F1" w:rsidRDefault="000B16E1" w:rsidP="00423A6D">
            <w:pPr>
              <w:jc w:val="center"/>
              <w:rPr>
                <w:rFonts w:cstheme="minorHAnsi"/>
                <w:sz w:val="24"/>
                <w:szCs w:val="24"/>
              </w:rPr>
            </w:pPr>
            <w:r w:rsidRPr="00AF78F1">
              <w:rPr>
                <w:rFonts w:cstheme="minorHAnsi"/>
                <w:sz w:val="24"/>
                <w:szCs w:val="24"/>
              </w:rPr>
              <w:t>430</w:t>
            </w:r>
          </w:p>
        </w:tc>
        <w:tc>
          <w:tcPr>
            <w:tcW w:w="1178" w:type="dxa"/>
          </w:tcPr>
          <w:p w14:paraId="528FF93C" w14:textId="77777777" w:rsidR="000B16E1" w:rsidRPr="00AF78F1" w:rsidRDefault="000B16E1" w:rsidP="00423A6D">
            <w:pPr>
              <w:jc w:val="center"/>
              <w:rPr>
                <w:rFonts w:cstheme="minorHAnsi"/>
                <w:sz w:val="24"/>
                <w:szCs w:val="24"/>
              </w:rPr>
            </w:pPr>
            <w:r w:rsidRPr="00AF78F1">
              <w:rPr>
                <w:rFonts w:cstheme="minorHAnsi"/>
                <w:sz w:val="24"/>
                <w:szCs w:val="24"/>
              </w:rPr>
              <w:t>196</w:t>
            </w:r>
          </w:p>
        </w:tc>
        <w:tc>
          <w:tcPr>
            <w:tcW w:w="933" w:type="dxa"/>
          </w:tcPr>
          <w:p w14:paraId="78595E9E" w14:textId="77777777" w:rsidR="000B16E1" w:rsidRPr="00AF78F1" w:rsidRDefault="000B16E1" w:rsidP="00423A6D">
            <w:pPr>
              <w:jc w:val="center"/>
              <w:rPr>
                <w:rFonts w:cstheme="minorHAnsi"/>
                <w:sz w:val="24"/>
                <w:szCs w:val="24"/>
              </w:rPr>
            </w:pPr>
            <w:r w:rsidRPr="00AF78F1">
              <w:rPr>
                <w:rFonts w:cstheme="minorHAnsi"/>
                <w:sz w:val="24"/>
                <w:szCs w:val="24"/>
              </w:rPr>
              <w:t>234</w:t>
            </w:r>
          </w:p>
        </w:tc>
      </w:tr>
      <w:tr w:rsidR="000B16E1" w:rsidRPr="00AF78F1" w14:paraId="1F0595A8" w14:textId="77777777" w:rsidTr="00423A6D">
        <w:trPr>
          <w:trHeight w:val="20"/>
          <w:jc w:val="center"/>
        </w:trPr>
        <w:tc>
          <w:tcPr>
            <w:tcW w:w="1686" w:type="dxa"/>
          </w:tcPr>
          <w:p w14:paraId="002655C4" w14:textId="77777777" w:rsidR="000B16E1" w:rsidRPr="00AF78F1" w:rsidRDefault="000B16E1" w:rsidP="00423A6D">
            <w:pPr>
              <w:jc w:val="center"/>
              <w:rPr>
                <w:rFonts w:cstheme="minorHAnsi"/>
                <w:b/>
                <w:sz w:val="24"/>
                <w:szCs w:val="24"/>
              </w:rPr>
            </w:pPr>
            <w:r w:rsidRPr="00AF78F1">
              <w:rPr>
                <w:rFonts w:cstheme="minorHAnsi"/>
                <w:b/>
                <w:sz w:val="24"/>
                <w:szCs w:val="24"/>
              </w:rPr>
              <w:t>2019-20</w:t>
            </w:r>
          </w:p>
        </w:tc>
        <w:tc>
          <w:tcPr>
            <w:tcW w:w="1177" w:type="dxa"/>
          </w:tcPr>
          <w:p w14:paraId="59B50330" w14:textId="77777777" w:rsidR="000B16E1" w:rsidRPr="00AF78F1" w:rsidRDefault="000B16E1" w:rsidP="00423A6D">
            <w:pPr>
              <w:jc w:val="center"/>
              <w:rPr>
                <w:rFonts w:cstheme="minorHAnsi"/>
                <w:sz w:val="24"/>
                <w:szCs w:val="24"/>
              </w:rPr>
            </w:pPr>
            <w:r w:rsidRPr="00AF78F1">
              <w:rPr>
                <w:rFonts w:cstheme="minorHAnsi"/>
                <w:sz w:val="24"/>
                <w:szCs w:val="24"/>
              </w:rPr>
              <w:t>121</w:t>
            </w:r>
          </w:p>
        </w:tc>
        <w:tc>
          <w:tcPr>
            <w:tcW w:w="1232" w:type="dxa"/>
          </w:tcPr>
          <w:p w14:paraId="1048311E" w14:textId="77777777" w:rsidR="000B16E1" w:rsidRPr="00AF78F1" w:rsidRDefault="000B16E1" w:rsidP="00423A6D">
            <w:pPr>
              <w:jc w:val="center"/>
              <w:rPr>
                <w:rFonts w:cstheme="minorHAnsi"/>
                <w:sz w:val="24"/>
                <w:szCs w:val="24"/>
              </w:rPr>
            </w:pPr>
            <w:r w:rsidRPr="00AF78F1">
              <w:rPr>
                <w:rFonts w:cstheme="minorHAnsi"/>
                <w:sz w:val="24"/>
                <w:szCs w:val="24"/>
              </w:rPr>
              <w:t>203</w:t>
            </w:r>
          </w:p>
        </w:tc>
        <w:tc>
          <w:tcPr>
            <w:tcW w:w="1328" w:type="dxa"/>
          </w:tcPr>
          <w:p w14:paraId="3C91043F" w14:textId="77777777" w:rsidR="000B16E1" w:rsidRPr="00AF78F1" w:rsidRDefault="000B16E1" w:rsidP="00423A6D">
            <w:pPr>
              <w:jc w:val="center"/>
              <w:rPr>
                <w:rFonts w:cstheme="minorHAnsi"/>
                <w:sz w:val="24"/>
                <w:szCs w:val="24"/>
              </w:rPr>
            </w:pPr>
            <w:r w:rsidRPr="00AF78F1">
              <w:rPr>
                <w:rFonts w:cstheme="minorHAnsi"/>
                <w:sz w:val="24"/>
                <w:szCs w:val="24"/>
              </w:rPr>
              <w:t>485</w:t>
            </w:r>
          </w:p>
        </w:tc>
        <w:tc>
          <w:tcPr>
            <w:tcW w:w="1178" w:type="dxa"/>
          </w:tcPr>
          <w:p w14:paraId="225CAF25" w14:textId="77777777" w:rsidR="000B16E1" w:rsidRPr="00AF78F1" w:rsidRDefault="000B16E1" w:rsidP="00423A6D">
            <w:pPr>
              <w:jc w:val="center"/>
              <w:rPr>
                <w:rFonts w:cstheme="minorHAnsi"/>
                <w:sz w:val="24"/>
                <w:szCs w:val="24"/>
              </w:rPr>
            </w:pPr>
            <w:r w:rsidRPr="00AF78F1">
              <w:rPr>
                <w:rFonts w:cstheme="minorHAnsi"/>
                <w:sz w:val="24"/>
                <w:szCs w:val="24"/>
              </w:rPr>
              <w:t>222</w:t>
            </w:r>
          </w:p>
        </w:tc>
        <w:tc>
          <w:tcPr>
            <w:tcW w:w="933" w:type="dxa"/>
          </w:tcPr>
          <w:p w14:paraId="58B7D224" w14:textId="77777777" w:rsidR="000B16E1" w:rsidRPr="00AF78F1" w:rsidRDefault="000B16E1" w:rsidP="00423A6D">
            <w:pPr>
              <w:jc w:val="center"/>
              <w:rPr>
                <w:rFonts w:cstheme="minorHAnsi"/>
                <w:sz w:val="24"/>
                <w:szCs w:val="24"/>
              </w:rPr>
            </w:pPr>
            <w:r w:rsidRPr="00AF78F1">
              <w:rPr>
                <w:rFonts w:cstheme="minorHAnsi"/>
                <w:sz w:val="24"/>
                <w:szCs w:val="24"/>
              </w:rPr>
              <w:t>263</w:t>
            </w:r>
          </w:p>
        </w:tc>
      </w:tr>
      <w:tr w:rsidR="000B16E1" w:rsidRPr="00AF78F1" w14:paraId="0B8DC2B0" w14:textId="77777777" w:rsidTr="00423A6D">
        <w:trPr>
          <w:trHeight w:val="20"/>
          <w:jc w:val="center"/>
        </w:trPr>
        <w:tc>
          <w:tcPr>
            <w:tcW w:w="1686" w:type="dxa"/>
          </w:tcPr>
          <w:p w14:paraId="344B1B0F" w14:textId="3C7E2D34" w:rsidR="000B16E1" w:rsidRPr="00AF78F1" w:rsidRDefault="000B16E1" w:rsidP="00423A6D">
            <w:pPr>
              <w:jc w:val="center"/>
              <w:rPr>
                <w:rFonts w:cstheme="minorHAnsi"/>
                <w:b/>
                <w:sz w:val="24"/>
                <w:szCs w:val="24"/>
              </w:rPr>
            </w:pPr>
            <w:r w:rsidRPr="00AF78F1">
              <w:rPr>
                <w:rFonts w:cstheme="minorHAnsi"/>
                <w:b/>
                <w:sz w:val="24"/>
                <w:szCs w:val="24"/>
              </w:rPr>
              <w:t>2020-21</w:t>
            </w:r>
          </w:p>
        </w:tc>
        <w:tc>
          <w:tcPr>
            <w:tcW w:w="1177" w:type="dxa"/>
          </w:tcPr>
          <w:p w14:paraId="4059DDCC" w14:textId="77777777" w:rsidR="000B16E1" w:rsidRPr="00AF78F1" w:rsidRDefault="000B16E1" w:rsidP="00423A6D">
            <w:pPr>
              <w:jc w:val="center"/>
              <w:rPr>
                <w:rFonts w:cstheme="minorHAnsi"/>
                <w:sz w:val="24"/>
                <w:szCs w:val="24"/>
              </w:rPr>
            </w:pPr>
            <w:r w:rsidRPr="00AF78F1">
              <w:rPr>
                <w:rFonts w:cstheme="minorHAnsi"/>
                <w:sz w:val="24"/>
                <w:szCs w:val="24"/>
              </w:rPr>
              <w:t>121</w:t>
            </w:r>
          </w:p>
        </w:tc>
        <w:tc>
          <w:tcPr>
            <w:tcW w:w="1232" w:type="dxa"/>
          </w:tcPr>
          <w:p w14:paraId="529EC2A9" w14:textId="77777777" w:rsidR="000B16E1" w:rsidRPr="00AF78F1" w:rsidRDefault="000B16E1" w:rsidP="00423A6D">
            <w:pPr>
              <w:jc w:val="center"/>
              <w:rPr>
                <w:rFonts w:cstheme="minorHAnsi"/>
                <w:sz w:val="24"/>
                <w:szCs w:val="24"/>
              </w:rPr>
            </w:pPr>
            <w:r w:rsidRPr="00AF78F1">
              <w:rPr>
                <w:rFonts w:cstheme="minorHAnsi"/>
                <w:sz w:val="24"/>
                <w:szCs w:val="24"/>
              </w:rPr>
              <w:t>202</w:t>
            </w:r>
          </w:p>
        </w:tc>
        <w:tc>
          <w:tcPr>
            <w:tcW w:w="1328" w:type="dxa"/>
          </w:tcPr>
          <w:p w14:paraId="2F9EA849" w14:textId="77777777" w:rsidR="000B16E1" w:rsidRPr="00AF78F1" w:rsidRDefault="000B16E1" w:rsidP="00423A6D">
            <w:pPr>
              <w:jc w:val="center"/>
              <w:rPr>
                <w:rFonts w:cstheme="minorHAnsi"/>
                <w:sz w:val="24"/>
                <w:szCs w:val="24"/>
              </w:rPr>
            </w:pPr>
            <w:r w:rsidRPr="00AF78F1">
              <w:rPr>
                <w:rFonts w:cstheme="minorHAnsi"/>
                <w:sz w:val="24"/>
                <w:szCs w:val="24"/>
              </w:rPr>
              <w:t>419</w:t>
            </w:r>
          </w:p>
        </w:tc>
        <w:tc>
          <w:tcPr>
            <w:tcW w:w="1178" w:type="dxa"/>
          </w:tcPr>
          <w:p w14:paraId="74AAB8A8" w14:textId="77777777" w:rsidR="000B16E1" w:rsidRPr="00AF78F1" w:rsidRDefault="000B16E1" w:rsidP="00423A6D">
            <w:pPr>
              <w:jc w:val="center"/>
              <w:rPr>
                <w:rFonts w:cstheme="minorHAnsi"/>
                <w:sz w:val="24"/>
                <w:szCs w:val="24"/>
              </w:rPr>
            </w:pPr>
            <w:r w:rsidRPr="00AF78F1">
              <w:rPr>
                <w:rFonts w:cstheme="minorHAnsi"/>
                <w:sz w:val="24"/>
                <w:szCs w:val="24"/>
              </w:rPr>
              <w:t>183</w:t>
            </w:r>
          </w:p>
        </w:tc>
        <w:tc>
          <w:tcPr>
            <w:tcW w:w="933" w:type="dxa"/>
          </w:tcPr>
          <w:p w14:paraId="547AF174" w14:textId="77777777" w:rsidR="000B16E1" w:rsidRPr="00AF78F1" w:rsidRDefault="000B16E1" w:rsidP="00423A6D">
            <w:pPr>
              <w:jc w:val="center"/>
              <w:rPr>
                <w:rFonts w:cstheme="minorHAnsi"/>
                <w:sz w:val="24"/>
                <w:szCs w:val="24"/>
              </w:rPr>
            </w:pPr>
            <w:r w:rsidRPr="00AF78F1">
              <w:rPr>
                <w:rFonts w:cstheme="minorHAnsi"/>
                <w:sz w:val="24"/>
                <w:szCs w:val="24"/>
              </w:rPr>
              <w:t>236</w:t>
            </w:r>
          </w:p>
        </w:tc>
      </w:tr>
      <w:tr w:rsidR="000B16E1" w:rsidRPr="00AF78F1" w14:paraId="1CF26175" w14:textId="77777777" w:rsidTr="00423A6D">
        <w:trPr>
          <w:trHeight w:val="20"/>
          <w:jc w:val="center"/>
        </w:trPr>
        <w:tc>
          <w:tcPr>
            <w:tcW w:w="1686" w:type="dxa"/>
          </w:tcPr>
          <w:p w14:paraId="5872A1B8" w14:textId="77777777" w:rsidR="000B16E1" w:rsidRPr="00AF78F1" w:rsidRDefault="000B16E1" w:rsidP="00423A6D">
            <w:pPr>
              <w:pStyle w:val="xmsonormal"/>
              <w:spacing w:before="0" w:beforeAutospacing="0" w:after="0" w:afterAutospacing="0"/>
              <w:jc w:val="center"/>
              <w:rPr>
                <w:rFonts w:asciiTheme="minorHAnsi" w:hAnsiTheme="minorHAnsi" w:cstheme="minorHAnsi"/>
                <w:b/>
                <w:bCs/>
                <w:color w:val="201F1E"/>
                <w:bdr w:val="none" w:sz="0" w:space="0" w:color="auto" w:frame="1"/>
              </w:rPr>
            </w:pPr>
            <w:r w:rsidRPr="00AF78F1">
              <w:rPr>
                <w:rFonts w:asciiTheme="minorHAnsi" w:hAnsiTheme="minorHAnsi" w:cstheme="minorHAnsi"/>
                <w:b/>
                <w:bCs/>
                <w:color w:val="201F1E"/>
                <w:bdr w:val="none" w:sz="0" w:space="0" w:color="auto" w:frame="1"/>
              </w:rPr>
              <w:t>2021-22</w:t>
            </w:r>
          </w:p>
        </w:tc>
        <w:tc>
          <w:tcPr>
            <w:tcW w:w="1177" w:type="dxa"/>
          </w:tcPr>
          <w:p w14:paraId="40B2EA22" w14:textId="7A4EECE4" w:rsidR="000B16E1" w:rsidRPr="00AF78F1" w:rsidRDefault="000B16E1" w:rsidP="00423A6D">
            <w:pPr>
              <w:jc w:val="center"/>
              <w:rPr>
                <w:rFonts w:cstheme="minorHAnsi"/>
                <w:sz w:val="24"/>
                <w:szCs w:val="24"/>
              </w:rPr>
            </w:pPr>
            <w:r w:rsidRPr="00AF78F1">
              <w:rPr>
                <w:rFonts w:cstheme="minorHAnsi"/>
                <w:sz w:val="24"/>
                <w:szCs w:val="24"/>
              </w:rPr>
              <w:t>11</w:t>
            </w:r>
            <w:r w:rsidR="001A2D1C">
              <w:rPr>
                <w:rFonts w:cstheme="minorHAnsi"/>
                <w:sz w:val="24"/>
                <w:szCs w:val="24"/>
              </w:rPr>
              <w:t>5</w:t>
            </w:r>
          </w:p>
        </w:tc>
        <w:tc>
          <w:tcPr>
            <w:tcW w:w="1232" w:type="dxa"/>
          </w:tcPr>
          <w:p w14:paraId="2ACCEF79" w14:textId="5D164072" w:rsidR="000B16E1" w:rsidRPr="00AF78F1" w:rsidRDefault="000B16E1" w:rsidP="00423A6D">
            <w:pPr>
              <w:jc w:val="center"/>
              <w:rPr>
                <w:rFonts w:cstheme="minorHAnsi"/>
                <w:sz w:val="24"/>
                <w:szCs w:val="24"/>
              </w:rPr>
            </w:pPr>
            <w:r w:rsidRPr="00AF78F1">
              <w:rPr>
                <w:rFonts w:cstheme="minorHAnsi"/>
                <w:sz w:val="24"/>
                <w:szCs w:val="24"/>
              </w:rPr>
              <w:t>18</w:t>
            </w:r>
            <w:r w:rsidR="001A2D1C">
              <w:rPr>
                <w:rFonts w:cstheme="minorHAnsi"/>
                <w:sz w:val="24"/>
                <w:szCs w:val="24"/>
              </w:rPr>
              <w:t>8</w:t>
            </w:r>
          </w:p>
        </w:tc>
        <w:tc>
          <w:tcPr>
            <w:tcW w:w="1328" w:type="dxa"/>
          </w:tcPr>
          <w:p w14:paraId="130BB5A0" w14:textId="77777777" w:rsidR="000B16E1" w:rsidRPr="00AF78F1" w:rsidRDefault="000B16E1" w:rsidP="00423A6D">
            <w:pPr>
              <w:jc w:val="center"/>
              <w:rPr>
                <w:rFonts w:cstheme="minorHAnsi"/>
                <w:sz w:val="24"/>
                <w:szCs w:val="24"/>
              </w:rPr>
            </w:pPr>
            <w:r w:rsidRPr="00AF78F1">
              <w:rPr>
                <w:rFonts w:cstheme="minorHAnsi"/>
                <w:sz w:val="24"/>
                <w:szCs w:val="24"/>
              </w:rPr>
              <w:t>423</w:t>
            </w:r>
          </w:p>
        </w:tc>
        <w:tc>
          <w:tcPr>
            <w:tcW w:w="1178" w:type="dxa"/>
          </w:tcPr>
          <w:p w14:paraId="4343653C" w14:textId="77777777" w:rsidR="000B16E1" w:rsidRPr="00AF78F1" w:rsidRDefault="000B16E1" w:rsidP="00423A6D">
            <w:pPr>
              <w:jc w:val="center"/>
              <w:rPr>
                <w:rFonts w:cstheme="minorHAnsi"/>
                <w:sz w:val="24"/>
                <w:szCs w:val="24"/>
              </w:rPr>
            </w:pPr>
            <w:r w:rsidRPr="00AF78F1">
              <w:rPr>
                <w:rFonts w:cstheme="minorHAnsi"/>
                <w:sz w:val="24"/>
                <w:szCs w:val="24"/>
              </w:rPr>
              <w:t>210</w:t>
            </w:r>
          </w:p>
        </w:tc>
        <w:tc>
          <w:tcPr>
            <w:tcW w:w="933" w:type="dxa"/>
          </w:tcPr>
          <w:p w14:paraId="0B8F8BC9" w14:textId="77777777" w:rsidR="000B16E1" w:rsidRPr="00AF78F1" w:rsidRDefault="000B16E1" w:rsidP="00423A6D">
            <w:pPr>
              <w:jc w:val="center"/>
              <w:rPr>
                <w:rFonts w:cstheme="minorHAnsi"/>
                <w:sz w:val="24"/>
                <w:szCs w:val="24"/>
              </w:rPr>
            </w:pPr>
            <w:r w:rsidRPr="00AF78F1">
              <w:rPr>
                <w:rFonts w:cstheme="minorHAnsi"/>
                <w:sz w:val="24"/>
                <w:szCs w:val="24"/>
              </w:rPr>
              <w:t>213</w:t>
            </w:r>
          </w:p>
        </w:tc>
      </w:tr>
    </w:tbl>
    <w:p w14:paraId="7129F479" w14:textId="08552F21" w:rsidR="005611C8" w:rsidRDefault="005611C8" w:rsidP="000B16E1">
      <w:pPr>
        <w:pStyle w:val="Heading2"/>
      </w:pPr>
    </w:p>
    <w:p w14:paraId="747A1984" w14:textId="31A98B00" w:rsidR="005611C8" w:rsidRDefault="00AC3B4E" w:rsidP="000B16E1">
      <w:pPr>
        <w:pStyle w:val="Heading2"/>
      </w:pPr>
      <w:r>
        <w:t>Student Enrollment and Demographics</w:t>
      </w:r>
    </w:p>
    <w:p w14:paraId="66BE7173" w14:textId="77777777" w:rsidR="00216F7A" w:rsidRPr="00216F7A" w:rsidRDefault="00216F7A" w:rsidP="00AC3B4E">
      <w:pPr>
        <w:spacing w:after="0"/>
      </w:pPr>
    </w:p>
    <w:p w14:paraId="2DB3CD34" w14:textId="15D4F53F" w:rsidR="00275A78" w:rsidRDefault="00315648" w:rsidP="009549C0">
      <w:pPr>
        <w:spacing w:after="0" w:line="240" w:lineRule="auto"/>
        <w:rPr>
          <w:rFonts w:cstheme="minorHAnsi"/>
          <w:color w:val="000000" w:themeColor="text1"/>
          <w:sz w:val="24"/>
          <w:szCs w:val="24"/>
        </w:rPr>
      </w:pPr>
      <w:r>
        <w:rPr>
          <w:rFonts w:cstheme="minorHAnsi"/>
          <w:color w:val="000000" w:themeColor="text1"/>
          <w:sz w:val="24"/>
          <w:szCs w:val="24"/>
        </w:rPr>
        <w:t xml:space="preserve">Over the first six full years of offering the courses, almost 50,000 students have enrolled, split roughly 60/40% between math and English. </w:t>
      </w:r>
      <w:r w:rsidR="00F47F04">
        <w:rPr>
          <w:rFonts w:cstheme="minorHAnsi"/>
          <w:color w:val="000000" w:themeColor="text1"/>
          <w:sz w:val="24"/>
          <w:szCs w:val="24"/>
        </w:rPr>
        <w:t xml:space="preserve">44% of the students have been white, 30% Hispanic/Latinx, and 8% Black, with the percentage of Hispanic/Latinx students increasing over the years and the percentage of Black students remaining </w:t>
      </w:r>
      <w:r w:rsidR="00BB50A0">
        <w:rPr>
          <w:rFonts w:cstheme="minorHAnsi"/>
          <w:color w:val="000000" w:themeColor="text1"/>
          <w:sz w:val="24"/>
          <w:szCs w:val="24"/>
        </w:rPr>
        <w:t>steady</w:t>
      </w:r>
      <w:r w:rsidR="00F47F04">
        <w:rPr>
          <w:rFonts w:cstheme="minorHAnsi"/>
          <w:color w:val="000000" w:themeColor="text1"/>
          <w:sz w:val="24"/>
          <w:szCs w:val="24"/>
        </w:rPr>
        <w:t xml:space="preserve">. Comparing the enrollments in Bridge to College with the overall statewide student enrollments, white students are under-represented in the courses while Black and Hispanic/Latinx students are over-represented. </w:t>
      </w:r>
      <w:r w:rsidR="00BB50A0">
        <w:rPr>
          <w:rFonts w:cstheme="minorHAnsi"/>
          <w:color w:val="000000" w:themeColor="text1"/>
          <w:sz w:val="24"/>
          <w:szCs w:val="24"/>
        </w:rPr>
        <w:t>Just over 57% of the students in Bridge to College in that period were considered low-income (based on their free and reduced lunch status), compared to 44% of Washington K-12 students statewide.</w:t>
      </w:r>
      <w:r w:rsidR="00B2010F">
        <w:rPr>
          <w:rFonts w:cstheme="minorHAnsi"/>
          <w:color w:val="000000" w:themeColor="text1"/>
          <w:sz w:val="24"/>
          <w:szCs w:val="24"/>
        </w:rPr>
        <w:t xml:space="preserve"> </w:t>
      </w:r>
      <w:r w:rsidR="00342AC1">
        <w:rPr>
          <w:rFonts w:cstheme="minorHAnsi"/>
          <w:color w:val="000000" w:themeColor="text1"/>
          <w:sz w:val="24"/>
          <w:szCs w:val="24"/>
        </w:rPr>
        <w:t>For more details s</w:t>
      </w:r>
      <w:r w:rsidR="00B2010F">
        <w:rPr>
          <w:rFonts w:cstheme="minorHAnsi"/>
          <w:color w:val="000000" w:themeColor="text1"/>
          <w:sz w:val="24"/>
          <w:szCs w:val="24"/>
        </w:rPr>
        <w:t xml:space="preserve">ee </w:t>
      </w:r>
      <w:hyperlink w:anchor="AppB" w:history="1">
        <w:r w:rsidR="00494062" w:rsidRPr="00447BF6">
          <w:rPr>
            <w:rStyle w:val="Hyperlink"/>
            <w:rFonts w:cstheme="minorHAnsi"/>
            <w:sz w:val="24"/>
            <w:szCs w:val="24"/>
          </w:rPr>
          <w:t xml:space="preserve">Appendix </w:t>
        </w:r>
        <w:r w:rsidR="00447BF6" w:rsidRPr="00447BF6">
          <w:rPr>
            <w:rStyle w:val="Hyperlink"/>
            <w:rFonts w:cstheme="minorHAnsi"/>
            <w:sz w:val="24"/>
            <w:szCs w:val="24"/>
          </w:rPr>
          <w:t>B</w:t>
        </w:r>
      </w:hyperlink>
      <w:r w:rsidR="00494062">
        <w:rPr>
          <w:rFonts w:cstheme="minorHAnsi"/>
          <w:color w:val="000000" w:themeColor="text1"/>
          <w:sz w:val="24"/>
          <w:szCs w:val="24"/>
        </w:rPr>
        <w:t>, “Student</w:t>
      </w:r>
      <w:r w:rsidR="00B2010F">
        <w:rPr>
          <w:rFonts w:cstheme="minorHAnsi"/>
          <w:color w:val="000000" w:themeColor="text1"/>
          <w:sz w:val="24"/>
          <w:szCs w:val="24"/>
        </w:rPr>
        <w:t xml:space="preserve"> Enrollment by </w:t>
      </w:r>
      <w:r w:rsidR="00772B6B">
        <w:rPr>
          <w:rFonts w:cstheme="minorHAnsi"/>
          <w:color w:val="000000" w:themeColor="text1"/>
          <w:sz w:val="24"/>
          <w:szCs w:val="24"/>
        </w:rPr>
        <w:t>Year</w:t>
      </w:r>
      <w:r w:rsidR="00494062">
        <w:rPr>
          <w:rFonts w:cstheme="minorHAnsi"/>
          <w:color w:val="000000" w:themeColor="text1"/>
          <w:sz w:val="24"/>
          <w:szCs w:val="24"/>
        </w:rPr>
        <w:t>.”</w:t>
      </w:r>
      <w:r w:rsidR="003D2161">
        <w:rPr>
          <w:rFonts w:cstheme="minorHAnsi"/>
          <w:color w:val="000000" w:themeColor="text1"/>
          <w:sz w:val="24"/>
          <w:szCs w:val="24"/>
        </w:rPr>
        <w:t xml:space="preserve"> </w:t>
      </w:r>
    </w:p>
    <w:p w14:paraId="5CD4DE58" w14:textId="77777777" w:rsidR="009549C0" w:rsidRDefault="009549C0" w:rsidP="000B16E1">
      <w:pPr>
        <w:pStyle w:val="Heading2"/>
      </w:pPr>
    </w:p>
    <w:p w14:paraId="3965FF60" w14:textId="128A4063" w:rsidR="005611C8" w:rsidRDefault="00772B6B" w:rsidP="000B16E1">
      <w:pPr>
        <w:pStyle w:val="Heading2"/>
      </w:pPr>
      <w:r>
        <w:t>College Enrollment for</w:t>
      </w:r>
      <w:r w:rsidR="005611C8">
        <w:t xml:space="preserve"> Bridge to College </w:t>
      </w:r>
      <w:r>
        <w:t>S</w:t>
      </w:r>
      <w:r w:rsidR="005611C8">
        <w:t>tudents</w:t>
      </w:r>
    </w:p>
    <w:p w14:paraId="353F6652" w14:textId="77777777" w:rsidR="00216F7A" w:rsidRPr="00216F7A" w:rsidRDefault="00216F7A" w:rsidP="00216F7A"/>
    <w:p w14:paraId="662D87DB" w14:textId="21DF5C63" w:rsidR="00C14624" w:rsidRPr="008109C5" w:rsidRDefault="00342AC1" w:rsidP="009549C0">
      <w:pPr>
        <w:pStyle w:val="ListParagraph"/>
        <w:numPr>
          <w:ilvl w:val="0"/>
          <w:numId w:val="8"/>
        </w:numPr>
        <w:spacing w:after="0" w:line="240" w:lineRule="auto"/>
        <w:rPr>
          <w:rFonts w:eastAsia="Times New Roman" w:cstheme="minorHAnsi"/>
          <w:color w:val="201F1E"/>
          <w:sz w:val="24"/>
          <w:szCs w:val="24"/>
        </w:rPr>
      </w:pPr>
      <w:r w:rsidRPr="00342AC1">
        <w:rPr>
          <w:rFonts w:eastAsia="Times New Roman" w:cstheme="minorHAnsi"/>
          <w:color w:val="201F1E"/>
          <w:sz w:val="24"/>
          <w:szCs w:val="24"/>
          <w:bdr w:val="none" w:sz="0" w:space="0" w:color="auto" w:frame="1"/>
        </w:rPr>
        <w:t>Each year roughly three-quarters of Bridge to College students (English and math) earn a B or better in the course, making them eligible for direct placement into college level courses at Washington community and technical colleges through the statewide automatic placement agreement.</w:t>
      </w:r>
    </w:p>
    <w:p w14:paraId="10E80BEC" w14:textId="020E9188" w:rsidR="008109C5" w:rsidRPr="009549C0" w:rsidRDefault="008109C5" w:rsidP="009549C0">
      <w:pPr>
        <w:pStyle w:val="ListParagraph"/>
        <w:numPr>
          <w:ilvl w:val="0"/>
          <w:numId w:val="8"/>
        </w:numPr>
        <w:spacing w:after="0" w:line="240" w:lineRule="auto"/>
        <w:rPr>
          <w:rFonts w:eastAsia="Times New Roman" w:cstheme="minorHAnsi"/>
          <w:color w:val="201F1E"/>
          <w:sz w:val="24"/>
          <w:szCs w:val="24"/>
        </w:rPr>
      </w:pPr>
      <w:r>
        <w:rPr>
          <w:rFonts w:eastAsia="Times New Roman" w:cstheme="minorHAnsi"/>
          <w:color w:val="201F1E"/>
          <w:sz w:val="24"/>
          <w:szCs w:val="24"/>
          <w:bdr w:val="none" w:sz="0" w:space="0" w:color="auto" w:frame="1"/>
        </w:rPr>
        <w:t>From 2015 through 2019, of those eligible for the placement agreement 29% of the Bridge to College English course students and 35% of the Bridge to College Math students enrolled in college</w:t>
      </w:r>
      <w:r w:rsidR="004E23E8">
        <w:rPr>
          <w:rFonts w:eastAsia="Times New Roman" w:cstheme="minorHAnsi"/>
          <w:color w:val="201F1E"/>
          <w:sz w:val="24"/>
          <w:szCs w:val="24"/>
          <w:bdr w:val="none" w:sz="0" w:space="0" w:color="auto" w:frame="1"/>
        </w:rPr>
        <w:t xml:space="preserve"> directly after high school. These rates are lower than the overall state rate (61% over the same period), but the Bridge to College </w:t>
      </w:r>
      <w:r w:rsidR="00FF7916">
        <w:rPr>
          <w:rFonts w:eastAsia="Times New Roman" w:cstheme="minorHAnsi"/>
          <w:color w:val="201F1E"/>
          <w:sz w:val="24"/>
          <w:szCs w:val="24"/>
          <w:bdr w:val="none" w:sz="0" w:space="0" w:color="auto" w:frame="1"/>
        </w:rPr>
        <w:t xml:space="preserve">courses are specifically serving students who </w:t>
      </w:r>
      <w:r w:rsidR="00D25475">
        <w:rPr>
          <w:rFonts w:eastAsia="Times New Roman" w:cstheme="minorHAnsi"/>
          <w:color w:val="201F1E"/>
          <w:sz w:val="24"/>
          <w:szCs w:val="24"/>
          <w:bdr w:val="none" w:sz="0" w:space="0" w:color="auto" w:frame="1"/>
        </w:rPr>
        <w:t>haven’t been necessarily focused on college-going (or confident in their capacity for college).</w:t>
      </w:r>
    </w:p>
    <w:p w14:paraId="6D525BB5" w14:textId="79A9FAFE" w:rsidR="00275A78" w:rsidRPr="00C0725E" w:rsidRDefault="00DB0EA7" w:rsidP="009549C0">
      <w:pPr>
        <w:numPr>
          <w:ilvl w:val="0"/>
          <w:numId w:val="7"/>
        </w:numPr>
        <w:spacing w:after="0" w:line="240" w:lineRule="auto"/>
        <w:rPr>
          <w:rFonts w:eastAsia="Times New Roman" w:cstheme="minorHAnsi"/>
          <w:color w:val="000000"/>
          <w:sz w:val="24"/>
          <w:szCs w:val="24"/>
        </w:rPr>
      </w:pPr>
      <w:r w:rsidRPr="00AF78F1">
        <w:rPr>
          <w:rFonts w:eastAsia="Times New Roman" w:cstheme="minorHAnsi"/>
          <w:color w:val="000000"/>
          <w:sz w:val="24"/>
          <w:szCs w:val="24"/>
        </w:rPr>
        <w:t>In the most recent cohort of Bridge to College students almost one-third are Hispanic/Latin</w:t>
      </w:r>
      <w:r w:rsidR="003B3E9D">
        <w:rPr>
          <w:rFonts w:eastAsia="Times New Roman" w:cstheme="minorHAnsi"/>
          <w:color w:val="000000"/>
          <w:sz w:val="24"/>
          <w:szCs w:val="24"/>
        </w:rPr>
        <w:t>x</w:t>
      </w:r>
      <w:r w:rsidRPr="00AF78F1">
        <w:rPr>
          <w:rFonts w:eastAsia="Times New Roman" w:cstheme="minorHAnsi"/>
          <w:color w:val="000000"/>
          <w:sz w:val="24"/>
          <w:szCs w:val="24"/>
        </w:rPr>
        <w:t xml:space="preserve"> and slightly under half are White. Based on an analysis of an "equity index” (the proportion of students who go on to a postsecondary institution compared to the proportion who take the course in high school</w:t>
      </w:r>
      <w:r>
        <w:rPr>
          <w:rFonts w:eastAsia="Times New Roman" w:cstheme="minorHAnsi"/>
          <w:color w:val="000000"/>
          <w:sz w:val="24"/>
          <w:szCs w:val="24"/>
        </w:rPr>
        <w:t>—see below</w:t>
      </w:r>
      <w:r w:rsidRPr="00AF78F1">
        <w:rPr>
          <w:rFonts w:eastAsia="Times New Roman" w:cstheme="minorHAnsi"/>
          <w:color w:val="000000"/>
          <w:sz w:val="24"/>
          <w:szCs w:val="24"/>
        </w:rPr>
        <w:t>), Hispanic/Latin</w:t>
      </w:r>
      <w:r w:rsidR="003B3E9D">
        <w:rPr>
          <w:rFonts w:eastAsia="Times New Roman" w:cstheme="minorHAnsi"/>
          <w:color w:val="000000"/>
          <w:sz w:val="24"/>
          <w:szCs w:val="24"/>
        </w:rPr>
        <w:t>x</w:t>
      </w:r>
      <w:r w:rsidRPr="00AF78F1">
        <w:rPr>
          <w:rFonts w:eastAsia="Times New Roman" w:cstheme="minorHAnsi"/>
          <w:color w:val="000000"/>
          <w:sz w:val="24"/>
          <w:szCs w:val="24"/>
        </w:rPr>
        <w:t xml:space="preserve"> and Black Bridge to College students attend college at rates comparable to the proportions of students enrolled in the courses.</w:t>
      </w:r>
    </w:p>
    <w:p w14:paraId="1C0A76A8" w14:textId="77C82055" w:rsidR="00CB29A5" w:rsidRDefault="00CB29A5" w:rsidP="000B16E1">
      <w:pPr>
        <w:pStyle w:val="Heading2"/>
      </w:pPr>
    </w:p>
    <w:p w14:paraId="5589A769" w14:textId="7898D7E3" w:rsidR="005611C8" w:rsidRDefault="000B42D4" w:rsidP="000B16E1">
      <w:pPr>
        <w:pStyle w:val="Heading2"/>
      </w:pPr>
      <w:r>
        <w:t>Bridge to College Student Enrollment in</w:t>
      </w:r>
      <w:r w:rsidR="005611C8">
        <w:t xml:space="preserve"> </w:t>
      </w:r>
      <w:r>
        <w:t>C</w:t>
      </w:r>
      <w:r w:rsidR="005611C8">
        <w:t xml:space="preserve">ollege-level </w:t>
      </w:r>
      <w:r>
        <w:t>C</w:t>
      </w:r>
      <w:r w:rsidR="005611C8">
        <w:t>ourses</w:t>
      </w:r>
    </w:p>
    <w:p w14:paraId="5A0AA189" w14:textId="0F851396" w:rsidR="000B16E1" w:rsidRDefault="000B16E1" w:rsidP="000B16E1">
      <w:pPr>
        <w:pStyle w:val="Heading2"/>
      </w:pPr>
    </w:p>
    <w:p w14:paraId="475F9D9E" w14:textId="77777777" w:rsidR="00FF7916" w:rsidRPr="00AF78F1" w:rsidRDefault="00FF7916" w:rsidP="00FF7916">
      <w:pPr>
        <w:numPr>
          <w:ilvl w:val="0"/>
          <w:numId w:val="10"/>
        </w:numPr>
        <w:spacing w:after="0" w:line="240" w:lineRule="auto"/>
        <w:rPr>
          <w:rFonts w:eastAsia="Times New Roman" w:cstheme="minorHAnsi"/>
          <w:color w:val="201F1E"/>
          <w:sz w:val="24"/>
          <w:szCs w:val="24"/>
        </w:rPr>
      </w:pPr>
      <w:r w:rsidRPr="00AF78F1">
        <w:rPr>
          <w:rFonts w:eastAsia="Times New Roman" w:cstheme="minorHAnsi"/>
          <w:color w:val="201F1E"/>
          <w:sz w:val="24"/>
          <w:szCs w:val="24"/>
          <w:bdr w:val="none" w:sz="0" w:space="0" w:color="auto" w:frame="1"/>
        </w:rPr>
        <w:t xml:space="preserve">Statewide the </w:t>
      </w:r>
      <w:r>
        <w:rPr>
          <w:rFonts w:eastAsia="Times New Roman" w:cstheme="minorHAnsi"/>
          <w:color w:val="201F1E"/>
          <w:sz w:val="24"/>
          <w:szCs w:val="24"/>
          <w:bdr w:val="none" w:sz="0" w:space="0" w:color="auto" w:frame="1"/>
        </w:rPr>
        <w:t xml:space="preserve">overall </w:t>
      </w:r>
      <w:r w:rsidRPr="00AF78F1">
        <w:rPr>
          <w:rFonts w:eastAsia="Times New Roman" w:cstheme="minorHAnsi"/>
          <w:color w:val="201F1E"/>
          <w:sz w:val="24"/>
          <w:szCs w:val="24"/>
          <w:bdr w:val="none" w:sz="0" w:space="0" w:color="auto" w:frame="1"/>
        </w:rPr>
        <w:t xml:space="preserve">percentage of students taking precollege courses when they enter community and technical colleges has been decreasing over the past few years. </w:t>
      </w:r>
      <w:r>
        <w:rPr>
          <w:rFonts w:eastAsia="Times New Roman" w:cstheme="minorHAnsi"/>
          <w:color w:val="201F1E"/>
          <w:sz w:val="24"/>
          <w:szCs w:val="24"/>
          <w:bdr w:val="none" w:sz="0" w:space="0" w:color="auto" w:frame="1"/>
        </w:rPr>
        <w:t>While this progress is a result of a variety of interventions by community and technical colleges, m</w:t>
      </w:r>
      <w:r w:rsidRPr="00AF78F1">
        <w:rPr>
          <w:rFonts w:eastAsia="Times New Roman" w:cstheme="minorHAnsi"/>
          <w:color w:val="201F1E"/>
          <w:sz w:val="24"/>
          <w:szCs w:val="24"/>
          <w:bdr w:val="none" w:sz="0" w:space="0" w:color="auto" w:frame="1"/>
        </w:rPr>
        <w:t>ost schools offering Bridge to College courses are at or below the state average</w:t>
      </w:r>
      <w:r>
        <w:rPr>
          <w:rFonts w:eastAsia="Times New Roman" w:cstheme="minorHAnsi"/>
          <w:color w:val="201F1E"/>
          <w:sz w:val="24"/>
          <w:szCs w:val="24"/>
          <w:bdr w:val="none" w:sz="0" w:space="0" w:color="auto" w:frame="1"/>
        </w:rPr>
        <w:t xml:space="preserve"> of students enrolling in precollege courses. This pattern suggests</w:t>
      </w:r>
      <w:r w:rsidRPr="00AF78F1">
        <w:rPr>
          <w:rFonts w:eastAsia="Times New Roman" w:cstheme="minorHAnsi"/>
          <w:color w:val="201F1E"/>
          <w:sz w:val="24"/>
          <w:szCs w:val="24"/>
          <w:bdr w:val="none" w:sz="0" w:space="0" w:color="auto" w:frame="1"/>
        </w:rPr>
        <w:t xml:space="preserve"> that the inclusion of Bridge to College </w:t>
      </w:r>
      <w:r>
        <w:rPr>
          <w:rFonts w:eastAsia="Times New Roman" w:cstheme="minorHAnsi"/>
          <w:color w:val="201F1E"/>
          <w:sz w:val="24"/>
          <w:szCs w:val="24"/>
          <w:bdr w:val="none" w:sz="0" w:space="0" w:color="auto" w:frame="1"/>
        </w:rPr>
        <w:t>has been a contributing</w:t>
      </w:r>
      <w:r w:rsidRPr="00AF78F1">
        <w:rPr>
          <w:rFonts w:eastAsia="Times New Roman" w:cstheme="minorHAnsi"/>
          <w:color w:val="201F1E"/>
          <w:sz w:val="24"/>
          <w:szCs w:val="24"/>
          <w:bdr w:val="none" w:sz="0" w:space="0" w:color="auto" w:frame="1"/>
        </w:rPr>
        <w:t xml:space="preserve"> factor </w:t>
      </w:r>
      <w:r>
        <w:rPr>
          <w:rFonts w:eastAsia="Times New Roman" w:cstheme="minorHAnsi"/>
          <w:color w:val="201F1E"/>
          <w:sz w:val="24"/>
          <w:szCs w:val="24"/>
          <w:bdr w:val="none" w:sz="0" w:space="0" w:color="auto" w:frame="1"/>
        </w:rPr>
        <w:t>to</w:t>
      </w:r>
      <w:r w:rsidRPr="00AF78F1">
        <w:rPr>
          <w:rFonts w:eastAsia="Times New Roman" w:cstheme="minorHAnsi"/>
          <w:color w:val="201F1E"/>
          <w:sz w:val="24"/>
          <w:szCs w:val="24"/>
          <w:bdr w:val="none" w:sz="0" w:space="0" w:color="auto" w:frame="1"/>
        </w:rPr>
        <w:t xml:space="preserve"> this decreasing rate</w:t>
      </w:r>
      <w:r w:rsidRPr="00AF78F1">
        <w:rPr>
          <w:rFonts w:eastAsia="Times New Roman" w:cstheme="minorHAnsi"/>
          <w:b/>
          <w:bCs/>
          <w:color w:val="201F1E"/>
          <w:sz w:val="24"/>
          <w:szCs w:val="24"/>
          <w:bdr w:val="none" w:sz="0" w:space="0" w:color="auto" w:frame="1"/>
        </w:rPr>
        <w:t>.</w:t>
      </w:r>
      <w:r>
        <w:rPr>
          <w:rFonts w:eastAsia="Times New Roman" w:cstheme="minorHAnsi"/>
          <w:b/>
          <w:bCs/>
          <w:color w:val="201F1E"/>
          <w:sz w:val="24"/>
          <w:szCs w:val="24"/>
          <w:bdr w:val="none" w:sz="0" w:space="0" w:color="auto" w:frame="1"/>
        </w:rPr>
        <w:t xml:space="preserve"> </w:t>
      </w:r>
    </w:p>
    <w:p w14:paraId="27226E4F" w14:textId="023AA8FD" w:rsidR="00DB0EA7" w:rsidRPr="009549C0" w:rsidRDefault="00DB0EA7" w:rsidP="009549C0">
      <w:pPr>
        <w:numPr>
          <w:ilvl w:val="0"/>
          <w:numId w:val="10"/>
        </w:numPr>
        <w:spacing w:after="0" w:line="240" w:lineRule="auto"/>
        <w:rPr>
          <w:rFonts w:eastAsia="Times New Roman" w:cstheme="minorHAnsi"/>
          <w:color w:val="201F1E"/>
          <w:sz w:val="24"/>
          <w:szCs w:val="24"/>
        </w:rPr>
      </w:pPr>
      <w:r w:rsidRPr="00AF78F1">
        <w:rPr>
          <w:rFonts w:eastAsia="Times New Roman" w:cstheme="minorHAnsi"/>
          <w:color w:val="201F1E"/>
          <w:sz w:val="24"/>
          <w:szCs w:val="24"/>
          <w:bdr w:val="none" w:sz="0" w:space="0" w:color="auto" w:frame="1"/>
        </w:rPr>
        <w:t xml:space="preserve">Across four cohorts of students, Bridge to College English students </w:t>
      </w:r>
      <w:r w:rsidR="0085552B">
        <w:rPr>
          <w:rFonts w:eastAsia="Times New Roman" w:cstheme="minorHAnsi"/>
          <w:color w:val="201F1E"/>
          <w:sz w:val="24"/>
          <w:szCs w:val="24"/>
          <w:bdr w:val="none" w:sz="0" w:space="0" w:color="auto" w:frame="1"/>
        </w:rPr>
        <w:t xml:space="preserve">who go to college directly </w:t>
      </w:r>
      <w:r w:rsidRPr="00AF78F1">
        <w:rPr>
          <w:rFonts w:eastAsia="Times New Roman" w:cstheme="minorHAnsi"/>
          <w:color w:val="201F1E"/>
          <w:sz w:val="24"/>
          <w:szCs w:val="24"/>
          <w:bdr w:val="none" w:sz="0" w:space="0" w:color="auto" w:frame="1"/>
        </w:rPr>
        <w:t>took college level English courses at a higher rate than the comparison non-Bridge to College students.</w:t>
      </w:r>
    </w:p>
    <w:p w14:paraId="6EEE844B" w14:textId="77777777" w:rsidR="00DB0EA7" w:rsidRPr="00AF78F1" w:rsidRDefault="00DB0EA7" w:rsidP="009549C0">
      <w:pPr>
        <w:numPr>
          <w:ilvl w:val="0"/>
          <w:numId w:val="10"/>
        </w:numPr>
        <w:spacing w:after="0" w:line="240" w:lineRule="auto"/>
        <w:rPr>
          <w:rFonts w:eastAsia="Times New Roman" w:cstheme="minorHAnsi"/>
          <w:color w:val="201F1E"/>
          <w:sz w:val="24"/>
          <w:szCs w:val="24"/>
        </w:rPr>
      </w:pPr>
      <w:r w:rsidRPr="00AF78F1">
        <w:rPr>
          <w:rFonts w:eastAsia="Times New Roman" w:cstheme="minorHAnsi"/>
          <w:color w:val="201F1E"/>
          <w:sz w:val="24"/>
          <w:szCs w:val="24"/>
          <w:bdr w:val="none" w:sz="0" w:space="0" w:color="auto" w:frame="1"/>
        </w:rPr>
        <w:t>While overall rates of college course-taking were relatively lower for math than for English, Bridge to College Math students took college-level math at a slightly higher rate than the comparison non-Bridge to College students.</w:t>
      </w:r>
    </w:p>
    <w:p w14:paraId="7F4D0F0C" w14:textId="00B0B114" w:rsidR="00DB0EA7" w:rsidRDefault="00DB0EA7" w:rsidP="0085552B">
      <w:pPr>
        <w:spacing w:after="0"/>
      </w:pPr>
    </w:p>
    <w:p w14:paraId="1585F09C" w14:textId="4E6C47D2" w:rsidR="007A1716" w:rsidRDefault="007A1716" w:rsidP="00DB0EA7">
      <w:r>
        <w:rPr>
          <w:noProof/>
        </w:rPr>
        <w:lastRenderedPageBreak/>
        <w:drawing>
          <wp:inline distT="0" distB="0" distL="0" distR="0" wp14:anchorId="2B0C1CA5" wp14:editId="7B56C163">
            <wp:extent cx="5577232" cy="3611496"/>
            <wp:effectExtent l="0" t="0" r="0" b="0"/>
            <wp:docPr id="50" name="Picture 50"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Chart, bar chart&#10;&#10;Description automatically generated"/>
                    <pic:cNvPicPr/>
                  </pic:nvPicPr>
                  <pic:blipFill>
                    <a:blip r:embed="rId10"/>
                    <a:stretch>
                      <a:fillRect/>
                    </a:stretch>
                  </pic:blipFill>
                  <pic:spPr>
                    <a:xfrm>
                      <a:off x="0" y="0"/>
                      <a:ext cx="5676154" cy="3675552"/>
                    </a:xfrm>
                    <a:prstGeom prst="rect">
                      <a:avLst/>
                    </a:prstGeom>
                  </pic:spPr>
                </pic:pic>
              </a:graphicData>
            </a:graphic>
          </wp:inline>
        </w:drawing>
      </w:r>
    </w:p>
    <w:p w14:paraId="1F27CFF6" w14:textId="59AFB2B9" w:rsidR="00B274F3" w:rsidRDefault="007A1716" w:rsidP="00DB0EA7">
      <w:r>
        <w:rPr>
          <w:noProof/>
        </w:rPr>
        <w:drawing>
          <wp:inline distT="0" distB="0" distL="0" distR="0" wp14:anchorId="57FF7776" wp14:editId="05C7D371">
            <wp:extent cx="5399236" cy="3496236"/>
            <wp:effectExtent l="0" t="0" r="0" b="0"/>
            <wp:docPr id="52" name="Picture 5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Chart, bar chart&#10;&#10;Description automatically generated"/>
                    <pic:cNvPicPr/>
                  </pic:nvPicPr>
                  <pic:blipFill>
                    <a:blip r:embed="rId11"/>
                    <a:stretch>
                      <a:fillRect/>
                    </a:stretch>
                  </pic:blipFill>
                  <pic:spPr>
                    <a:xfrm>
                      <a:off x="0" y="0"/>
                      <a:ext cx="5433370" cy="3518340"/>
                    </a:xfrm>
                    <a:prstGeom prst="rect">
                      <a:avLst/>
                    </a:prstGeom>
                  </pic:spPr>
                </pic:pic>
              </a:graphicData>
            </a:graphic>
          </wp:inline>
        </w:drawing>
      </w:r>
    </w:p>
    <w:p w14:paraId="44683734" w14:textId="616FC248" w:rsidR="0085552B" w:rsidRPr="00DB0EA7" w:rsidRDefault="0085552B" w:rsidP="00DB0EA7">
      <w:r>
        <w:t>Source (“Year 6 Bridge to College Report, 2020-21,” Baker Educational Research Group)</w:t>
      </w:r>
    </w:p>
    <w:p w14:paraId="651961B1" w14:textId="77777777" w:rsidR="009549C0" w:rsidRDefault="009549C0" w:rsidP="000B16E1">
      <w:pPr>
        <w:pStyle w:val="Heading2"/>
      </w:pPr>
    </w:p>
    <w:p w14:paraId="5F15A3B7" w14:textId="1831949F" w:rsidR="000B16E1" w:rsidRDefault="00267DD0" w:rsidP="000B16E1">
      <w:pPr>
        <w:pStyle w:val="Heading2"/>
      </w:pPr>
      <w:r>
        <w:t>Bridge to College Student Performance in C</w:t>
      </w:r>
      <w:r w:rsidR="000B16E1">
        <w:t xml:space="preserve">ollege-level </w:t>
      </w:r>
      <w:r>
        <w:t>C</w:t>
      </w:r>
      <w:r w:rsidR="000B16E1">
        <w:t>ourses</w:t>
      </w:r>
      <w:r>
        <w:t xml:space="preserve"> </w:t>
      </w:r>
    </w:p>
    <w:p w14:paraId="411F459E" w14:textId="77777777" w:rsidR="009549C0" w:rsidRPr="009549C0" w:rsidRDefault="009549C0" w:rsidP="009549C0">
      <w:pPr>
        <w:spacing w:after="0"/>
      </w:pPr>
    </w:p>
    <w:p w14:paraId="53245AB9" w14:textId="77777777" w:rsidR="00DB0EA7" w:rsidRPr="00AF78F1" w:rsidRDefault="00DB0EA7" w:rsidP="009549C0">
      <w:pPr>
        <w:numPr>
          <w:ilvl w:val="0"/>
          <w:numId w:val="7"/>
        </w:numPr>
        <w:spacing w:after="0" w:line="240" w:lineRule="auto"/>
        <w:rPr>
          <w:rFonts w:eastAsia="Times New Roman" w:cstheme="minorHAnsi"/>
          <w:color w:val="000000"/>
          <w:sz w:val="24"/>
          <w:szCs w:val="24"/>
        </w:rPr>
      </w:pPr>
      <w:r w:rsidRPr="00AF78F1">
        <w:rPr>
          <w:rFonts w:eastAsia="Times New Roman" w:cstheme="minorHAnsi"/>
          <w:color w:val="000000"/>
          <w:sz w:val="24"/>
          <w:szCs w:val="24"/>
        </w:rPr>
        <w:t>Bridge to College students in both math and English earned slightly higher grades in college-level courses than their non-Bridge to College peers.</w:t>
      </w:r>
    </w:p>
    <w:p w14:paraId="34B93C81" w14:textId="4E14B54D" w:rsidR="00DB0EA7" w:rsidRPr="00AF78F1" w:rsidRDefault="00DB0EA7" w:rsidP="009549C0">
      <w:pPr>
        <w:numPr>
          <w:ilvl w:val="0"/>
          <w:numId w:val="11"/>
        </w:numPr>
        <w:spacing w:after="0" w:line="240" w:lineRule="auto"/>
        <w:rPr>
          <w:rFonts w:eastAsia="Times New Roman" w:cstheme="minorHAnsi"/>
          <w:color w:val="201F1E"/>
          <w:sz w:val="24"/>
          <w:szCs w:val="24"/>
        </w:rPr>
      </w:pPr>
      <w:r w:rsidRPr="00AF78F1">
        <w:rPr>
          <w:rFonts w:eastAsia="Times New Roman" w:cstheme="minorHAnsi"/>
          <w:color w:val="201F1E"/>
          <w:sz w:val="24"/>
          <w:szCs w:val="24"/>
          <w:bdr w:val="none" w:sz="0" w:space="0" w:color="auto" w:frame="1"/>
        </w:rPr>
        <w:t>Across all four cohorts</w:t>
      </w:r>
      <w:r w:rsidR="00C0725E">
        <w:rPr>
          <w:rFonts w:eastAsia="Times New Roman" w:cstheme="minorHAnsi"/>
          <w:color w:val="201F1E"/>
          <w:sz w:val="24"/>
          <w:szCs w:val="24"/>
          <w:bdr w:val="none" w:sz="0" w:space="0" w:color="auto" w:frame="1"/>
        </w:rPr>
        <w:t xml:space="preserve"> analyzed in the most recent evaluation study</w:t>
      </w:r>
      <w:r w:rsidRPr="00AF78F1">
        <w:rPr>
          <w:rFonts w:eastAsia="Times New Roman" w:cstheme="minorHAnsi"/>
          <w:color w:val="201F1E"/>
          <w:sz w:val="24"/>
          <w:szCs w:val="24"/>
          <w:bdr w:val="none" w:sz="0" w:space="0" w:color="auto" w:frame="1"/>
        </w:rPr>
        <w:t>, both math and English Bridge to College students who qualified for college-level placement (B or better in Bridge to College) earned slightly more college level credits in the respective areas (math or English) than non-Bridge to College students.</w:t>
      </w:r>
    </w:p>
    <w:p w14:paraId="367F6E4E" w14:textId="0A51039D" w:rsidR="00AF78F1" w:rsidRDefault="00AF78F1" w:rsidP="00DB0EA7">
      <w:pPr>
        <w:spacing w:after="0" w:line="233" w:lineRule="atLeast"/>
        <w:rPr>
          <w:rFonts w:eastAsia="Times New Roman" w:cstheme="minorHAnsi"/>
          <w:color w:val="201F1E"/>
          <w:sz w:val="24"/>
          <w:szCs w:val="24"/>
        </w:rPr>
      </w:pPr>
    </w:p>
    <w:p w14:paraId="4AE09C30" w14:textId="67CC3AF7" w:rsidR="00267DD0" w:rsidRPr="009549C0" w:rsidRDefault="0085552B" w:rsidP="00A12DA4">
      <w:pPr>
        <w:spacing w:after="0" w:line="233" w:lineRule="atLeast"/>
        <w:jc w:val="center"/>
        <w:rPr>
          <w:rFonts w:eastAsia="Times New Roman" w:cstheme="minorHAnsi"/>
          <w:color w:val="201F1E"/>
          <w:sz w:val="24"/>
          <w:szCs w:val="24"/>
        </w:rPr>
      </w:pPr>
      <w:r>
        <w:rPr>
          <w:noProof/>
        </w:rPr>
        <w:drawing>
          <wp:inline distT="0" distB="0" distL="0" distR="0" wp14:anchorId="763D36BA" wp14:editId="4A5D8AD0">
            <wp:extent cx="4403725" cy="3006390"/>
            <wp:effectExtent l="0" t="0" r="3175" b="3810"/>
            <wp:docPr id="54" name="Picture 54" descr="Chart, bar chart,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Chart, bar chart, square&#10;&#10;Description automatically generated"/>
                    <pic:cNvPicPr/>
                  </pic:nvPicPr>
                  <pic:blipFill>
                    <a:blip r:embed="rId12"/>
                    <a:stretch>
                      <a:fillRect/>
                    </a:stretch>
                  </pic:blipFill>
                  <pic:spPr>
                    <a:xfrm>
                      <a:off x="0" y="0"/>
                      <a:ext cx="4504148" cy="3074948"/>
                    </a:xfrm>
                    <a:prstGeom prst="rect">
                      <a:avLst/>
                    </a:prstGeom>
                  </pic:spPr>
                </pic:pic>
              </a:graphicData>
            </a:graphic>
          </wp:inline>
        </w:drawing>
      </w:r>
      <w:r w:rsidR="009549C0">
        <w:rPr>
          <w:noProof/>
        </w:rPr>
        <w:drawing>
          <wp:inline distT="0" distB="0" distL="0" distR="0" wp14:anchorId="39004454" wp14:editId="48484507">
            <wp:extent cx="4587368" cy="2970517"/>
            <wp:effectExtent l="0" t="0" r="0" b="1905"/>
            <wp:docPr id="55" name="Picture 55" descr="Chart, bar chart,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Chart, bar chart, square&#10;&#10;Description automatically generated"/>
                    <pic:cNvPicPr/>
                  </pic:nvPicPr>
                  <pic:blipFill>
                    <a:blip r:embed="rId13"/>
                    <a:stretch>
                      <a:fillRect/>
                    </a:stretch>
                  </pic:blipFill>
                  <pic:spPr>
                    <a:xfrm>
                      <a:off x="0" y="0"/>
                      <a:ext cx="4600783" cy="2979204"/>
                    </a:xfrm>
                    <a:prstGeom prst="rect">
                      <a:avLst/>
                    </a:prstGeom>
                  </pic:spPr>
                </pic:pic>
              </a:graphicData>
            </a:graphic>
          </wp:inline>
        </w:drawing>
      </w:r>
    </w:p>
    <w:p w14:paraId="1ED56E7F" w14:textId="52CC1624" w:rsidR="0085552B" w:rsidRDefault="0085552B" w:rsidP="0085552B">
      <w:pPr>
        <w:pStyle w:val="Heading2"/>
      </w:pPr>
      <w:r>
        <w:lastRenderedPageBreak/>
        <w:t>Ongoing Challenges</w:t>
      </w:r>
    </w:p>
    <w:p w14:paraId="7A7A42D5" w14:textId="77777777" w:rsidR="0085552B" w:rsidRPr="0085552B" w:rsidRDefault="0085552B" w:rsidP="0085552B">
      <w:pPr>
        <w:spacing w:after="0"/>
        <w:ind w:left="360"/>
        <w:rPr>
          <w:rFonts w:cstheme="minorHAnsi"/>
          <w:sz w:val="24"/>
          <w:szCs w:val="24"/>
        </w:rPr>
      </w:pPr>
    </w:p>
    <w:p w14:paraId="25D4C092" w14:textId="750D6B2C" w:rsidR="00267DD0" w:rsidRDefault="00267DD0" w:rsidP="00A12DA4">
      <w:pPr>
        <w:pStyle w:val="ListParagraph"/>
        <w:numPr>
          <w:ilvl w:val="0"/>
          <w:numId w:val="15"/>
        </w:numPr>
        <w:spacing w:after="0" w:line="240" w:lineRule="auto"/>
        <w:rPr>
          <w:rFonts w:cstheme="minorHAnsi"/>
          <w:sz w:val="24"/>
          <w:szCs w:val="24"/>
        </w:rPr>
      </w:pPr>
      <w:r w:rsidRPr="00A37A7D">
        <w:rPr>
          <w:rFonts w:cstheme="minorHAnsi"/>
          <w:sz w:val="24"/>
          <w:szCs w:val="24"/>
        </w:rPr>
        <w:t xml:space="preserve">The </w:t>
      </w:r>
      <w:r>
        <w:rPr>
          <w:rFonts w:cstheme="minorHAnsi"/>
          <w:sz w:val="24"/>
          <w:szCs w:val="24"/>
        </w:rPr>
        <w:t>external</w:t>
      </w:r>
      <w:r w:rsidRPr="00A37A7D">
        <w:rPr>
          <w:rFonts w:cstheme="minorHAnsi"/>
          <w:sz w:val="24"/>
          <w:szCs w:val="24"/>
        </w:rPr>
        <w:t xml:space="preserve"> evaluations have highlighted that there are quite a few students who earn a “B or better” who do not transition directly into college, so a future focus is to work on identifying and reducing barriers that keep students from moving directly into college.</w:t>
      </w:r>
    </w:p>
    <w:p w14:paraId="23951EED" w14:textId="57276F0D" w:rsidR="00267DD0" w:rsidRDefault="00267DD0" w:rsidP="00A12DA4">
      <w:pPr>
        <w:pStyle w:val="ListParagraph"/>
        <w:numPr>
          <w:ilvl w:val="0"/>
          <w:numId w:val="15"/>
        </w:numPr>
        <w:spacing w:after="0" w:line="240" w:lineRule="auto"/>
        <w:rPr>
          <w:rFonts w:cstheme="minorHAnsi"/>
          <w:sz w:val="24"/>
          <w:szCs w:val="24"/>
        </w:rPr>
      </w:pPr>
      <w:r w:rsidRPr="00A37A7D">
        <w:rPr>
          <w:rFonts w:cstheme="minorHAnsi"/>
          <w:sz w:val="24"/>
          <w:szCs w:val="24"/>
        </w:rPr>
        <w:t>Additional work is needed to connect Bridge to College Math (BTCM) with the shifting focus on high school math pathways, including the new “modernized” Algebra 2 course, and continuing to refine the BTCM curriculum to meet the needs of the specific population of students enrolling in the course.</w:t>
      </w:r>
    </w:p>
    <w:p w14:paraId="203C2910" w14:textId="77777777" w:rsidR="00267DD0" w:rsidRPr="00A37A7D" w:rsidRDefault="00267DD0" w:rsidP="00A12DA4">
      <w:pPr>
        <w:pStyle w:val="ListParagraph"/>
        <w:numPr>
          <w:ilvl w:val="0"/>
          <w:numId w:val="15"/>
        </w:numPr>
        <w:spacing w:after="0" w:line="240" w:lineRule="auto"/>
        <w:rPr>
          <w:rFonts w:cstheme="minorHAnsi"/>
          <w:sz w:val="24"/>
          <w:szCs w:val="24"/>
        </w:rPr>
      </w:pPr>
      <w:r w:rsidRPr="00A37A7D">
        <w:rPr>
          <w:rFonts w:cstheme="minorHAnsi"/>
          <w:sz w:val="24"/>
          <w:szCs w:val="24"/>
        </w:rPr>
        <w:t xml:space="preserve">Getting information to schools and students about how to access the placement agreement continues to be challenging. Smarter Balanced scores are not on student transcripts and some college registration occurs before transcripts that reflect the “B or better” are available. </w:t>
      </w:r>
    </w:p>
    <w:p w14:paraId="526F066D" w14:textId="77777777" w:rsidR="00A12DA4" w:rsidRDefault="00A12DA4" w:rsidP="00267DD0">
      <w:pPr>
        <w:pStyle w:val="Heading2"/>
      </w:pPr>
    </w:p>
    <w:p w14:paraId="59C89EDD" w14:textId="6EDA940F" w:rsidR="00267DD0" w:rsidRPr="00482C59" w:rsidRDefault="00267DD0" w:rsidP="00267DD0">
      <w:pPr>
        <w:pStyle w:val="Heading2"/>
        <w:rPr>
          <w:color w:val="auto"/>
        </w:rPr>
      </w:pPr>
      <w:r>
        <w:t>Project Evaluation Overview</w:t>
      </w:r>
    </w:p>
    <w:p w14:paraId="008373DC" w14:textId="77777777" w:rsidR="00267DD0" w:rsidRDefault="00267DD0" w:rsidP="00A12DA4">
      <w:pPr>
        <w:spacing w:after="0"/>
        <w:rPr>
          <w:rFonts w:ascii="Arial" w:hAnsi="Arial" w:cs="Arial"/>
          <w:color w:val="1F497D" w:themeColor="text2"/>
          <w:sz w:val="24"/>
          <w:szCs w:val="24"/>
        </w:rPr>
      </w:pPr>
    </w:p>
    <w:p w14:paraId="4E005DCB" w14:textId="77777777" w:rsidR="00267DD0" w:rsidRPr="00AF78F1" w:rsidRDefault="00267DD0" w:rsidP="00A12DA4">
      <w:pPr>
        <w:spacing w:after="0" w:line="240" w:lineRule="auto"/>
        <w:rPr>
          <w:sz w:val="24"/>
          <w:szCs w:val="24"/>
        </w:rPr>
      </w:pPr>
      <w:r w:rsidRPr="00AF78F1">
        <w:rPr>
          <w:sz w:val="24"/>
          <w:szCs w:val="24"/>
        </w:rPr>
        <w:t>During the initial phase of the Bridge evaluation, BERC</w:t>
      </w:r>
      <w:r>
        <w:rPr>
          <w:sz w:val="24"/>
          <w:szCs w:val="24"/>
        </w:rPr>
        <w:t xml:space="preserve"> (Baker Education Research Consultants)</w:t>
      </w:r>
      <w:r w:rsidRPr="00AF78F1">
        <w:rPr>
          <w:sz w:val="24"/>
          <w:szCs w:val="24"/>
        </w:rPr>
        <w:t xml:space="preserve"> Group researchers conducted a mixed-methods study to explore implementation and impact of the program on student outcomes. Fifteen Bridge to College schools were selected for site visitations through a stratified sampling process. Researchers divided all participating schools into groups geographically; (Eastern and Western Washington, urban and rural communities), and then randomly selected schools from each region. In spring 2016 and 2017, researchers interviewed school administrators, teachers, and students at each school. Additionally, researchers conducted observations of Bridge to College English language arts and Math classrooms. Qualitative data results from this initial phase of the Bridge to College evaluation can be found on </w:t>
      </w:r>
      <w:hyperlink r:id="rId14" w:history="1">
        <w:r w:rsidRPr="00A53404">
          <w:rPr>
            <w:rStyle w:val="Hyperlink"/>
            <w:sz w:val="24"/>
            <w:szCs w:val="24"/>
          </w:rPr>
          <w:t>College Spark Washington’s website</w:t>
        </w:r>
      </w:hyperlink>
      <w:r>
        <w:rPr>
          <w:sz w:val="24"/>
          <w:szCs w:val="24"/>
        </w:rPr>
        <w:t>.</w:t>
      </w:r>
    </w:p>
    <w:p w14:paraId="6FDA8289" w14:textId="77777777" w:rsidR="00A12DA4" w:rsidRDefault="00A12DA4" w:rsidP="00A12DA4">
      <w:pPr>
        <w:spacing w:after="0" w:line="240" w:lineRule="auto"/>
        <w:rPr>
          <w:sz w:val="24"/>
          <w:szCs w:val="24"/>
        </w:rPr>
      </w:pPr>
    </w:p>
    <w:p w14:paraId="23B4B2EE" w14:textId="3A1918D5" w:rsidR="00C422FE" w:rsidRPr="0085552B" w:rsidRDefault="00267DD0" w:rsidP="00A12DA4">
      <w:pPr>
        <w:spacing w:after="0" w:line="240" w:lineRule="auto"/>
        <w:rPr>
          <w:sz w:val="24"/>
          <w:szCs w:val="24"/>
        </w:rPr>
      </w:pPr>
      <w:r w:rsidRPr="00AF78F1">
        <w:rPr>
          <w:sz w:val="24"/>
          <w:szCs w:val="24"/>
        </w:rPr>
        <w:t xml:space="preserve">In addition to qualitative data collected at the beginning of this initiative, quantitative data collection has continued annually since 2016. Researchers have worked with the Educational Research and Data Center (ERDC) to collect K-12 and postsecondary data for all seniors taking Bridge to College English and/or math courses across the state. These data points included demographic information, standardized assessment scores, math grades in Bridge to College, failure rates, and postsecondary course taking and achievement. These data were then analyzed to understand patterns of math engagement and success related to participation in Bridge to College courses. In total, four cohorts of Bridge to College students were tracked for the </w:t>
      </w:r>
      <w:r>
        <w:rPr>
          <w:sz w:val="24"/>
          <w:szCs w:val="24"/>
        </w:rPr>
        <w:t xml:space="preserve">most recent </w:t>
      </w:r>
      <w:r w:rsidRPr="00AF78F1">
        <w:rPr>
          <w:sz w:val="24"/>
          <w:szCs w:val="24"/>
        </w:rPr>
        <w:t>research study.</w:t>
      </w:r>
      <w:r>
        <w:rPr>
          <w:sz w:val="24"/>
          <w:szCs w:val="24"/>
        </w:rPr>
        <w:t xml:space="preserve"> </w:t>
      </w:r>
      <w:r w:rsidR="002164B7">
        <w:rPr>
          <w:sz w:val="24"/>
          <w:szCs w:val="24"/>
        </w:rPr>
        <w:t>For</w:t>
      </w:r>
      <w:r w:rsidR="00C0725E" w:rsidRPr="00C0725E">
        <w:rPr>
          <w:sz w:val="24"/>
          <w:szCs w:val="24"/>
        </w:rPr>
        <w:t xml:space="preserve"> </w:t>
      </w:r>
      <w:r>
        <w:rPr>
          <w:sz w:val="24"/>
          <w:szCs w:val="24"/>
        </w:rPr>
        <w:t xml:space="preserve">additional </w:t>
      </w:r>
      <w:r w:rsidR="00C0725E">
        <w:rPr>
          <w:sz w:val="24"/>
          <w:szCs w:val="24"/>
        </w:rPr>
        <w:t xml:space="preserve">specific supporting data reflecting the conclusions </w:t>
      </w:r>
      <w:r>
        <w:rPr>
          <w:sz w:val="24"/>
          <w:szCs w:val="24"/>
        </w:rPr>
        <w:t xml:space="preserve">noted </w:t>
      </w:r>
      <w:r w:rsidR="00C0725E">
        <w:rPr>
          <w:sz w:val="24"/>
          <w:szCs w:val="24"/>
        </w:rPr>
        <w:t>above, see the “Year 6 Bridge to College Report 2020-21”</w:t>
      </w:r>
      <w:r w:rsidR="00C14624">
        <w:rPr>
          <w:sz w:val="24"/>
          <w:szCs w:val="24"/>
        </w:rPr>
        <w:t xml:space="preserve"> posted on</w:t>
      </w:r>
      <w:r w:rsidR="00C0725E" w:rsidRPr="00C0725E">
        <w:rPr>
          <w:sz w:val="24"/>
          <w:szCs w:val="24"/>
        </w:rPr>
        <w:t xml:space="preserve"> the </w:t>
      </w:r>
      <w:hyperlink r:id="rId15" w:history="1">
        <w:r w:rsidR="00C0725E" w:rsidRPr="00C0725E">
          <w:rPr>
            <w:rStyle w:val="Hyperlink"/>
            <w:sz w:val="24"/>
            <w:szCs w:val="24"/>
          </w:rPr>
          <w:t>Bridge to College page on the SBCTC website</w:t>
        </w:r>
      </w:hyperlink>
      <w:r w:rsidR="00C0725E" w:rsidRPr="00C0725E">
        <w:rPr>
          <w:sz w:val="24"/>
          <w:szCs w:val="24"/>
        </w:rPr>
        <w:t xml:space="preserve"> or on </w:t>
      </w:r>
      <w:hyperlink r:id="rId16" w:history="1">
        <w:r w:rsidR="00C0725E" w:rsidRPr="00C0725E">
          <w:rPr>
            <w:rStyle w:val="Hyperlink"/>
            <w:sz w:val="24"/>
            <w:szCs w:val="24"/>
          </w:rPr>
          <w:t>the OSPI website</w:t>
        </w:r>
      </w:hyperlink>
      <w:r w:rsidR="00C0725E" w:rsidRPr="00C0725E">
        <w:rPr>
          <w:sz w:val="24"/>
          <w:szCs w:val="24"/>
        </w:rPr>
        <w:t xml:space="preserve">. </w:t>
      </w:r>
      <w:r w:rsidR="00C422FE">
        <w:rPr>
          <w:rFonts w:ascii="Arial" w:hAnsi="Arial" w:cs="Arial"/>
          <w:sz w:val="24"/>
          <w:szCs w:val="24"/>
        </w:rPr>
        <w:br w:type="page"/>
      </w:r>
    </w:p>
    <w:p w14:paraId="240451C9" w14:textId="77777777" w:rsidR="000B42D4" w:rsidRDefault="000B42D4" w:rsidP="000B42D4">
      <w:pPr>
        <w:pStyle w:val="Heading2"/>
      </w:pPr>
      <w:bookmarkStart w:id="1" w:name="AppA"/>
      <w:bookmarkEnd w:id="1"/>
      <w:r>
        <w:lastRenderedPageBreak/>
        <w:t>Appendix A: Student Demographics by Year</w:t>
      </w:r>
    </w:p>
    <w:p w14:paraId="54C25DC4" w14:textId="77777777" w:rsidR="000B42D4" w:rsidRDefault="000B42D4" w:rsidP="000B42D4">
      <w:pPr>
        <w:pStyle w:val="Heading2"/>
      </w:pPr>
    </w:p>
    <w:tbl>
      <w:tblPr>
        <w:tblW w:w="9298" w:type="dxa"/>
        <w:tblLook w:val="04A0" w:firstRow="1" w:lastRow="0" w:firstColumn="1" w:lastColumn="0" w:noHBand="0" w:noVBand="1"/>
      </w:tblPr>
      <w:tblGrid>
        <w:gridCol w:w="3150"/>
        <w:gridCol w:w="852"/>
        <w:gridCol w:w="678"/>
        <w:gridCol w:w="3102"/>
        <w:gridCol w:w="852"/>
        <w:gridCol w:w="664"/>
      </w:tblGrid>
      <w:tr w:rsidR="000B42D4" w:rsidRPr="003A4A46" w14:paraId="4AB478C2" w14:textId="77777777" w:rsidTr="00B0722A">
        <w:trPr>
          <w:trHeight w:val="780"/>
        </w:trPr>
        <w:tc>
          <w:tcPr>
            <w:tcW w:w="3150" w:type="dxa"/>
            <w:tcBorders>
              <w:top w:val="nil"/>
              <w:left w:val="nil"/>
              <w:bottom w:val="nil"/>
              <w:right w:val="nil"/>
            </w:tcBorders>
            <w:shd w:val="clear" w:color="000000" w:fill="C00000"/>
            <w:noWrap/>
            <w:vAlign w:val="center"/>
            <w:hideMark/>
          </w:tcPr>
          <w:p w14:paraId="3F940890" w14:textId="77777777" w:rsidR="000B42D4" w:rsidRPr="003A4A46" w:rsidRDefault="000B42D4" w:rsidP="00B0722A">
            <w:pPr>
              <w:spacing w:after="0" w:line="240" w:lineRule="auto"/>
              <w:jc w:val="center"/>
              <w:rPr>
                <w:rFonts w:ascii="Arial" w:eastAsia="Times New Roman" w:hAnsi="Arial" w:cs="Arial"/>
                <w:b/>
                <w:bCs/>
                <w:color w:val="FFFFFF"/>
              </w:rPr>
            </w:pPr>
            <w:r w:rsidRPr="003A4A46">
              <w:rPr>
                <w:rFonts w:ascii="Arial" w:eastAsia="Times New Roman" w:hAnsi="Arial" w:cs="Arial"/>
                <w:b/>
                <w:bCs/>
                <w:color w:val="FFFFFF"/>
              </w:rPr>
              <w:t>BRIDGE TO COLLEGE ENGLISH</w:t>
            </w:r>
          </w:p>
        </w:tc>
        <w:tc>
          <w:tcPr>
            <w:tcW w:w="852" w:type="dxa"/>
            <w:tcBorders>
              <w:top w:val="nil"/>
              <w:left w:val="nil"/>
              <w:bottom w:val="nil"/>
              <w:right w:val="nil"/>
            </w:tcBorders>
            <w:shd w:val="clear" w:color="auto" w:fill="auto"/>
            <w:noWrap/>
            <w:vAlign w:val="center"/>
            <w:hideMark/>
          </w:tcPr>
          <w:p w14:paraId="2D19466B" w14:textId="77777777" w:rsidR="000B42D4" w:rsidRPr="003A4A46" w:rsidRDefault="000B42D4" w:rsidP="00B0722A">
            <w:pPr>
              <w:spacing w:after="0" w:line="240" w:lineRule="auto"/>
              <w:jc w:val="center"/>
              <w:rPr>
                <w:rFonts w:ascii="Arial" w:eastAsia="Times New Roman" w:hAnsi="Arial" w:cs="Arial"/>
                <w:b/>
                <w:bCs/>
                <w:color w:val="FFFFFF"/>
              </w:rPr>
            </w:pPr>
          </w:p>
        </w:tc>
        <w:tc>
          <w:tcPr>
            <w:tcW w:w="678" w:type="dxa"/>
            <w:tcBorders>
              <w:top w:val="nil"/>
              <w:left w:val="nil"/>
              <w:bottom w:val="nil"/>
              <w:right w:val="nil"/>
            </w:tcBorders>
            <w:shd w:val="clear" w:color="auto" w:fill="auto"/>
            <w:noWrap/>
            <w:vAlign w:val="center"/>
            <w:hideMark/>
          </w:tcPr>
          <w:p w14:paraId="3DAF4300" w14:textId="77777777" w:rsidR="000B42D4" w:rsidRPr="003A4A46" w:rsidRDefault="000B42D4" w:rsidP="00B0722A">
            <w:pPr>
              <w:spacing w:after="0" w:line="240" w:lineRule="auto"/>
              <w:jc w:val="center"/>
              <w:rPr>
                <w:rFonts w:ascii="Times New Roman" w:eastAsia="Times New Roman" w:hAnsi="Times New Roman" w:cs="Times New Roman"/>
                <w:sz w:val="20"/>
                <w:szCs w:val="20"/>
              </w:rPr>
            </w:pPr>
          </w:p>
        </w:tc>
        <w:tc>
          <w:tcPr>
            <w:tcW w:w="3102" w:type="dxa"/>
            <w:tcBorders>
              <w:top w:val="nil"/>
              <w:left w:val="nil"/>
              <w:bottom w:val="nil"/>
              <w:right w:val="nil"/>
            </w:tcBorders>
            <w:shd w:val="clear" w:color="000000" w:fill="C00000"/>
            <w:noWrap/>
            <w:vAlign w:val="center"/>
            <w:hideMark/>
          </w:tcPr>
          <w:p w14:paraId="07AA1F76" w14:textId="77777777" w:rsidR="000B42D4" w:rsidRPr="003A4A46" w:rsidRDefault="000B42D4" w:rsidP="00B0722A">
            <w:pPr>
              <w:spacing w:after="0" w:line="240" w:lineRule="auto"/>
              <w:jc w:val="center"/>
              <w:rPr>
                <w:rFonts w:ascii="Arial" w:eastAsia="Times New Roman" w:hAnsi="Arial" w:cs="Arial"/>
                <w:b/>
                <w:bCs/>
                <w:color w:val="FFFFFF"/>
              </w:rPr>
            </w:pPr>
            <w:r w:rsidRPr="003A4A46">
              <w:rPr>
                <w:rFonts w:ascii="Arial" w:eastAsia="Times New Roman" w:hAnsi="Arial" w:cs="Arial"/>
                <w:b/>
                <w:bCs/>
                <w:color w:val="FFFFFF"/>
              </w:rPr>
              <w:t>BRIDGE TO COLLEGE MATH</w:t>
            </w:r>
          </w:p>
        </w:tc>
        <w:tc>
          <w:tcPr>
            <w:tcW w:w="852" w:type="dxa"/>
            <w:tcBorders>
              <w:top w:val="nil"/>
              <w:left w:val="nil"/>
              <w:bottom w:val="nil"/>
              <w:right w:val="nil"/>
            </w:tcBorders>
            <w:shd w:val="clear" w:color="auto" w:fill="auto"/>
            <w:noWrap/>
            <w:vAlign w:val="center"/>
            <w:hideMark/>
          </w:tcPr>
          <w:p w14:paraId="248597C8" w14:textId="77777777" w:rsidR="000B42D4" w:rsidRPr="003A4A46" w:rsidRDefault="000B42D4" w:rsidP="00B0722A">
            <w:pPr>
              <w:spacing w:after="0" w:line="240" w:lineRule="auto"/>
              <w:jc w:val="center"/>
              <w:rPr>
                <w:rFonts w:ascii="Arial" w:eastAsia="Times New Roman" w:hAnsi="Arial" w:cs="Arial"/>
                <w:b/>
                <w:bCs/>
                <w:color w:val="FFFFFF"/>
              </w:rPr>
            </w:pPr>
          </w:p>
        </w:tc>
        <w:tc>
          <w:tcPr>
            <w:tcW w:w="664" w:type="dxa"/>
            <w:tcBorders>
              <w:top w:val="nil"/>
              <w:left w:val="nil"/>
              <w:bottom w:val="nil"/>
              <w:right w:val="nil"/>
            </w:tcBorders>
            <w:shd w:val="clear" w:color="auto" w:fill="auto"/>
            <w:noWrap/>
            <w:vAlign w:val="center"/>
            <w:hideMark/>
          </w:tcPr>
          <w:p w14:paraId="341CAA0D" w14:textId="77777777" w:rsidR="000B42D4" w:rsidRPr="003A4A46" w:rsidRDefault="000B42D4" w:rsidP="00B0722A">
            <w:pPr>
              <w:spacing w:after="0" w:line="240" w:lineRule="auto"/>
              <w:jc w:val="center"/>
              <w:rPr>
                <w:rFonts w:ascii="Times New Roman" w:eastAsia="Times New Roman" w:hAnsi="Times New Roman" w:cs="Times New Roman"/>
                <w:sz w:val="20"/>
                <w:szCs w:val="20"/>
              </w:rPr>
            </w:pPr>
          </w:p>
        </w:tc>
      </w:tr>
      <w:tr w:rsidR="000B42D4" w:rsidRPr="003A4A46" w14:paraId="37ECBE99" w14:textId="77777777" w:rsidTr="00B0722A">
        <w:trPr>
          <w:trHeight w:val="360"/>
        </w:trPr>
        <w:tc>
          <w:tcPr>
            <w:tcW w:w="3150" w:type="dxa"/>
            <w:tcBorders>
              <w:top w:val="nil"/>
              <w:left w:val="nil"/>
              <w:bottom w:val="nil"/>
              <w:right w:val="nil"/>
            </w:tcBorders>
            <w:shd w:val="clear" w:color="000000" w:fill="A6A6A6"/>
            <w:noWrap/>
            <w:vAlign w:val="center"/>
            <w:hideMark/>
          </w:tcPr>
          <w:p w14:paraId="0889819F" w14:textId="77777777" w:rsidR="000B42D4" w:rsidRPr="003A4A46" w:rsidRDefault="000B42D4" w:rsidP="00B0722A">
            <w:pPr>
              <w:spacing w:after="0" w:line="240" w:lineRule="auto"/>
              <w:jc w:val="center"/>
              <w:rPr>
                <w:rFonts w:ascii="Arial" w:eastAsia="Times New Roman" w:hAnsi="Arial" w:cs="Arial"/>
                <w:b/>
                <w:bCs/>
                <w:color w:val="000000"/>
              </w:rPr>
            </w:pPr>
            <w:r w:rsidRPr="003A4A46">
              <w:rPr>
                <w:rFonts w:ascii="Arial" w:eastAsia="Times New Roman" w:hAnsi="Arial" w:cs="Arial"/>
                <w:b/>
                <w:bCs/>
                <w:color w:val="000000"/>
              </w:rPr>
              <w:t>Student</w:t>
            </w:r>
            <w:r>
              <w:rPr>
                <w:rFonts w:ascii="Arial" w:eastAsia="Times New Roman" w:hAnsi="Arial" w:cs="Arial"/>
                <w:b/>
                <w:bCs/>
                <w:color w:val="000000"/>
              </w:rPr>
              <w:t xml:space="preserve"> </w:t>
            </w:r>
            <w:r w:rsidRPr="003A4A46">
              <w:rPr>
                <w:rFonts w:ascii="Arial" w:eastAsia="Times New Roman" w:hAnsi="Arial" w:cs="Arial"/>
                <w:b/>
                <w:bCs/>
                <w:color w:val="000000"/>
              </w:rPr>
              <w:t>Group</w:t>
            </w:r>
          </w:p>
        </w:tc>
        <w:tc>
          <w:tcPr>
            <w:tcW w:w="852" w:type="dxa"/>
            <w:tcBorders>
              <w:top w:val="nil"/>
              <w:left w:val="nil"/>
              <w:bottom w:val="nil"/>
              <w:right w:val="nil"/>
            </w:tcBorders>
            <w:shd w:val="clear" w:color="000000" w:fill="A6A6A6"/>
            <w:noWrap/>
            <w:vAlign w:val="center"/>
            <w:hideMark/>
          </w:tcPr>
          <w:p w14:paraId="1E3E6DC1" w14:textId="77777777" w:rsidR="000B42D4" w:rsidRPr="003A4A46" w:rsidRDefault="000B42D4" w:rsidP="00B0722A">
            <w:pPr>
              <w:spacing w:after="0" w:line="240" w:lineRule="auto"/>
              <w:jc w:val="center"/>
              <w:rPr>
                <w:rFonts w:ascii="Arial" w:eastAsia="Times New Roman" w:hAnsi="Arial" w:cs="Arial"/>
                <w:b/>
                <w:bCs/>
                <w:color w:val="000000"/>
              </w:rPr>
            </w:pPr>
            <w:r w:rsidRPr="003A4A46">
              <w:rPr>
                <w:rFonts w:ascii="Arial" w:eastAsia="Times New Roman" w:hAnsi="Arial" w:cs="Arial"/>
                <w:b/>
                <w:bCs/>
                <w:color w:val="000000"/>
              </w:rPr>
              <w:t>Count</w:t>
            </w:r>
          </w:p>
        </w:tc>
        <w:tc>
          <w:tcPr>
            <w:tcW w:w="678" w:type="dxa"/>
            <w:tcBorders>
              <w:top w:val="nil"/>
              <w:left w:val="nil"/>
              <w:bottom w:val="nil"/>
              <w:right w:val="nil"/>
            </w:tcBorders>
            <w:shd w:val="clear" w:color="000000" w:fill="A6A6A6"/>
            <w:noWrap/>
            <w:vAlign w:val="center"/>
            <w:hideMark/>
          </w:tcPr>
          <w:p w14:paraId="5C055968" w14:textId="77777777" w:rsidR="000B42D4" w:rsidRPr="003A4A46" w:rsidRDefault="000B42D4" w:rsidP="00B0722A">
            <w:pPr>
              <w:spacing w:after="0" w:line="240" w:lineRule="auto"/>
              <w:jc w:val="center"/>
              <w:rPr>
                <w:rFonts w:ascii="Arial" w:eastAsia="Times New Roman" w:hAnsi="Arial" w:cs="Arial"/>
                <w:b/>
                <w:bCs/>
                <w:color w:val="000000"/>
              </w:rPr>
            </w:pPr>
            <w:r w:rsidRPr="003A4A46">
              <w:rPr>
                <w:rFonts w:ascii="Arial" w:eastAsia="Times New Roman" w:hAnsi="Arial" w:cs="Arial"/>
                <w:b/>
                <w:bCs/>
                <w:color w:val="000000"/>
              </w:rPr>
              <w:t>%</w:t>
            </w:r>
          </w:p>
        </w:tc>
        <w:tc>
          <w:tcPr>
            <w:tcW w:w="3102" w:type="dxa"/>
            <w:tcBorders>
              <w:top w:val="nil"/>
              <w:left w:val="nil"/>
              <w:bottom w:val="nil"/>
              <w:right w:val="nil"/>
            </w:tcBorders>
            <w:shd w:val="clear" w:color="000000" w:fill="A6A6A6"/>
            <w:noWrap/>
            <w:vAlign w:val="center"/>
            <w:hideMark/>
          </w:tcPr>
          <w:p w14:paraId="5443D1E2" w14:textId="77777777" w:rsidR="000B42D4" w:rsidRPr="003A4A46" w:rsidRDefault="000B42D4" w:rsidP="00B0722A">
            <w:pPr>
              <w:spacing w:after="0" w:line="240" w:lineRule="auto"/>
              <w:jc w:val="center"/>
              <w:rPr>
                <w:rFonts w:ascii="Arial" w:eastAsia="Times New Roman" w:hAnsi="Arial" w:cs="Arial"/>
                <w:b/>
                <w:bCs/>
                <w:color w:val="000000"/>
              </w:rPr>
            </w:pPr>
            <w:r w:rsidRPr="003A4A46">
              <w:rPr>
                <w:rFonts w:ascii="Arial" w:eastAsia="Times New Roman" w:hAnsi="Arial" w:cs="Arial"/>
                <w:b/>
                <w:bCs/>
                <w:color w:val="000000"/>
              </w:rPr>
              <w:t>Student</w:t>
            </w:r>
            <w:r>
              <w:rPr>
                <w:rFonts w:ascii="Arial" w:eastAsia="Times New Roman" w:hAnsi="Arial" w:cs="Arial"/>
                <w:b/>
                <w:bCs/>
                <w:color w:val="000000"/>
              </w:rPr>
              <w:t xml:space="preserve"> </w:t>
            </w:r>
            <w:r w:rsidRPr="003A4A46">
              <w:rPr>
                <w:rFonts w:ascii="Arial" w:eastAsia="Times New Roman" w:hAnsi="Arial" w:cs="Arial"/>
                <w:b/>
                <w:bCs/>
                <w:color w:val="000000"/>
              </w:rPr>
              <w:t>Group</w:t>
            </w:r>
          </w:p>
        </w:tc>
        <w:tc>
          <w:tcPr>
            <w:tcW w:w="852" w:type="dxa"/>
            <w:tcBorders>
              <w:top w:val="nil"/>
              <w:left w:val="nil"/>
              <w:bottom w:val="nil"/>
              <w:right w:val="nil"/>
            </w:tcBorders>
            <w:shd w:val="clear" w:color="000000" w:fill="A6A6A6"/>
            <w:noWrap/>
            <w:vAlign w:val="center"/>
            <w:hideMark/>
          </w:tcPr>
          <w:p w14:paraId="48D7A28B" w14:textId="77777777" w:rsidR="000B42D4" w:rsidRPr="003A4A46" w:rsidRDefault="000B42D4" w:rsidP="00B0722A">
            <w:pPr>
              <w:spacing w:after="0" w:line="240" w:lineRule="auto"/>
              <w:jc w:val="center"/>
              <w:rPr>
                <w:rFonts w:ascii="Arial" w:eastAsia="Times New Roman" w:hAnsi="Arial" w:cs="Arial"/>
                <w:b/>
                <w:bCs/>
                <w:color w:val="000000"/>
              </w:rPr>
            </w:pPr>
            <w:r w:rsidRPr="003A4A46">
              <w:rPr>
                <w:rFonts w:ascii="Arial" w:eastAsia="Times New Roman" w:hAnsi="Arial" w:cs="Arial"/>
                <w:b/>
                <w:bCs/>
                <w:color w:val="000000"/>
              </w:rPr>
              <w:t>Count</w:t>
            </w:r>
          </w:p>
        </w:tc>
        <w:tc>
          <w:tcPr>
            <w:tcW w:w="664" w:type="dxa"/>
            <w:tcBorders>
              <w:top w:val="nil"/>
              <w:left w:val="nil"/>
              <w:bottom w:val="nil"/>
              <w:right w:val="nil"/>
            </w:tcBorders>
            <w:shd w:val="clear" w:color="000000" w:fill="A6A6A6"/>
            <w:noWrap/>
            <w:vAlign w:val="center"/>
            <w:hideMark/>
          </w:tcPr>
          <w:p w14:paraId="1383875D" w14:textId="77777777" w:rsidR="000B42D4" w:rsidRPr="003A4A46" w:rsidRDefault="000B42D4" w:rsidP="00B0722A">
            <w:pPr>
              <w:spacing w:after="0" w:line="240" w:lineRule="auto"/>
              <w:jc w:val="center"/>
              <w:rPr>
                <w:rFonts w:ascii="Arial" w:eastAsia="Times New Roman" w:hAnsi="Arial" w:cs="Arial"/>
                <w:b/>
                <w:bCs/>
                <w:color w:val="000000"/>
              </w:rPr>
            </w:pPr>
            <w:r w:rsidRPr="003A4A46">
              <w:rPr>
                <w:rFonts w:ascii="Arial" w:eastAsia="Times New Roman" w:hAnsi="Arial" w:cs="Arial"/>
                <w:b/>
                <w:bCs/>
                <w:color w:val="000000"/>
              </w:rPr>
              <w:t>%</w:t>
            </w:r>
          </w:p>
        </w:tc>
      </w:tr>
      <w:tr w:rsidR="000B42D4" w:rsidRPr="003A4A46" w14:paraId="41FA6723" w14:textId="77777777" w:rsidTr="00B0722A">
        <w:trPr>
          <w:trHeight w:val="360"/>
        </w:trPr>
        <w:tc>
          <w:tcPr>
            <w:tcW w:w="3150" w:type="dxa"/>
            <w:tcBorders>
              <w:top w:val="nil"/>
              <w:left w:val="nil"/>
              <w:bottom w:val="nil"/>
              <w:right w:val="nil"/>
            </w:tcBorders>
            <w:shd w:val="clear" w:color="000000" w:fill="FFFF00"/>
            <w:noWrap/>
            <w:vAlign w:val="center"/>
            <w:hideMark/>
          </w:tcPr>
          <w:p w14:paraId="1058B5D2"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All Students</w:t>
            </w:r>
            <w:r>
              <w:rPr>
                <w:rFonts w:ascii="Calibri" w:eastAsia="Times New Roman" w:hAnsi="Calibri" w:cs="Calibri"/>
                <w:color w:val="000000"/>
                <w:sz w:val="18"/>
                <w:szCs w:val="18"/>
              </w:rPr>
              <w:t xml:space="preserve"> (2015-16)</w:t>
            </w:r>
          </w:p>
        </w:tc>
        <w:tc>
          <w:tcPr>
            <w:tcW w:w="852" w:type="dxa"/>
            <w:tcBorders>
              <w:top w:val="nil"/>
              <w:left w:val="nil"/>
              <w:bottom w:val="nil"/>
              <w:right w:val="nil"/>
            </w:tcBorders>
            <w:shd w:val="clear" w:color="auto" w:fill="auto"/>
            <w:noWrap/>
            <w:vAlign w:val="center"/>
            <w:hideMark/>
          </w:tcPr>
          <w:p w14:paraId="364402A5"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2192</w:t>
            </w:r>
          </w:p>
        </w:tc>
        <w:tc>
          <w:tcPr>
            <w:tcW w:w="678" w:type="dxa"/>
            <w:tcBorders>
              <w:top w:val="nil"/>
              <w:left w:val="nil"/>
              <w:bottom w:val="nil"/>
              <w:right w:val="nil"/>
            </w:tcBorders>
            <w:shd w:val="clear" w:color="000000" w:fill="808080"/>
            <w:noWrap/>
            <w:vAlign w:val="center"/>
            <w:hideMark/>
          </w:tcPr>
          <w:p w14:paraId="6A26471C"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 </w:t>
            </w:r>
          </w:p>
        </w:tc>
        <w:tc>
          <w:tcPr>
            <w:tcW w:w="3102" w:type="dxa"/>
            <w:tcBorders>
              <w:top w:val="nil"/>
              <w:left w:val="nil"/>
              <w:bottom w:val="nil"/>
              <w:right w:val="nil"/>
            </w:tcBorders>
            <w:shd w:val="clear" w:color="000000" w:fill="FFFF00"/>
            <w:noWrap/>
            <w:vAlign w:val="center"/>
            <w:hideMark/>
          </w:tcPr>
          <w:p w14:paraId="5982EED6"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All Students</w:t>
            </w:r>
            <w:r>
              <w:rPr>
                <w:rFonts w:ascii="Calibri" w:eastAsia="Times New Roman" w:hAnsi="Calibri" w:cs="Calibri"/>
                <w:color w:val="000000"/>
                <w:sz w:val="18"/>
                <w:szCs w:val="18"/>
              </w:rPr>
              <w:t xml:space="preserve"> (2015-16)</w:t>
            </w:r>
          </w:p>
        </w:tc>
        <w:tc>
          <w:tcPr>
            <w:tcW w:w="852" w:type="dxa"/>
            <w:tcBorders>
              <w:top w:val="nil"/>
              <w:left w:val="nil"/>
              <w:bottom w:val="nil"/>
              <w:right w:val="nil"/>
            </w:tcBorders>
            <w:shd w:val="clear" w:color="auto" w:fill="auto"/>
            <w:noWrap/>
            <w:vAlign w:val="center"/>
            <w:hideMark/>
          </w:tcPr>
          <w:p w14:paraId="0F1176A4"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1675</w:t>
            </w:r>
          </w:p>
        </w:tc>
        <w:tc>
          <w:tcPr>
            <w:tcW w:w="664" w:type="dxa"/>
            <w:tcBorders>
              <w:top w:val="nil"/>
              <w:left w:val="nil"/>
              <w:bottom w:val="nil"/>
              <w:right w:val="nil"/>
            </w:tcBorders>
            <w:shd w:val="clear" w:color="000000" w:fill="808080"/>
            <w:noWrap/>
            <w:vAlign w:val="center"/>
            <w:hideMark/>
          </w:tcPr>
          <w:p w14:paraId="2C011E76"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 </w:t>
            </w:r>
          </w:p>
        </w:tc>
      </w:tr>
      <w:tr w:rsidR="000B42D4" w:rsidRPr="003A4A46" w14:paraId="45F5E405" w14:textId="77777777" w:rsidTr="00B0722A">
        <w:trPr>
          <w:trHeight w:val="360"/>
        </w:trPr>
        <w:tc>
          <w:tcPr>
            <w:tcW w:w="3150" w:type="dxa"/>
            <w:tcBorders>
              <w:top w:val="nil"/>
              <w:left w:val="nil"/>
              <w:bottom w:val="nil"/>
              <w:right w:val="nil"/>
            </w:tcBorders>
            <w:shd w:val="clear" w:color="000000" w:fill="FFFF00"/>
            <w:noWrap/>
            <w:vAlign w:val="center"/>
            <w:hideMark/>
          </w:tcPr>
          <w:p w14:paraId="3E53947D"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American Indian/Alaskan Native</w:t>
            </w:r>
          </w:p>
        </w:tc>
        <w:tc>
          <w:tcPr>
            <w:tcW w:w="852" w:type="dxa"/>
            <w:tcBorders>
              <w:top w:val="nil"/>
              <w:left w:val="nil"/>
              <w:bottom w:val="nil"/>
              <w:right w:val="nil"/>
            </w:tcBorders>
            <w:shd w:val="clear" w:color="auto" w:fill="auto"/>
            <w:noWrap/>
            <w:vAlign w:val="center"/>
            <w:hideMark/>
          </w:tcPr>
          <w:p w14:paraId="27745308"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70</w:t>
            </w:r>
          </w:p>
        </w:tc>
        <w:tc>
          <w:tcPr>
            <w:tcW w:w="678" w:type="dxa"/>
            <w:tcBorders>
              <w:top w:val="nil"/>
              <w:left w:val="nil"/>
              <w:bottom w:val="nil"/>
              <w:right w:val="nil"/>
            </w:tcBorders>
            <w:shd w:val="clear" w:color="auto" w:fill="auto"/>
            <w:noWrap/>
            <w:vAlign w:val="center"/>
            <w:hideMark/>
          </w:tcPr>
          <w:p w14:paraId="34A228A8"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3.2%</w:t>
            </w:r>
          </w:p>
        </w:tc>
        <w:tc>
          <w:tcPr>
            <w:tcW w:w="3102" w:type="dxa"/>
            <w:tcBorders>
              <w:top w:val="nil"/>
              <w:left w:val="nil"/>
              <w:bottom w:val="nil"/>
              <w:right w:val="nil"/>
            </w:tcBorders>
            <w:shd w:val="clear" w:color="000000" w:fill="FFFF00"/>
            <w:noWrap/>
            <w:vAlign w:val="center"/>
            <w:hideMark/>
          </w:tcPr>
          <w:p w14:paraId="4BFE8B33"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American Indian/Alaskan Native</w:t>
            </w:r>
          </w:p>
        </w:tc>
        <w:tc>
          <w:tcPr>
            <w:tcW w:w="852" w:type="dxa"/>
            <w:tcBorders>
              <w:top w:val="nil"/>
              <w:left w:val="nil"/>
              <w:bottom w:val="nil"/>
              <w:right w:val="nil"/>
            </w:tcBorders>
            <w:shd w:val="clear" w:color="auto" w:fill="auto"/>
            <w:noWrap/>
            <w:vAlign w:val="center"/>
            <w:hideMark/>
          </w:tcPr>
          <w:p w14:paraId="7F2EF904"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38</w:t>
            </w:r>
          </w:p>
        </w:tc>
        <w:tc>
          <w:tcPr>
            <w:tcW w:w="664" w:type="dxa"/>
            <w:tcBorders>
              <w:top w:val="nil"/>
              <w:left w:val="nil"/>
              <w:bottom w:val="nil"/>
              <w:right w:val="nil"/>
            </w:tcBorders>
            <w:shd w:val="clear" w:color="auto" w:fill="auto"/>
            <w:noWrap/>
            <w:vAlign w:val="center"/>
            <w:hideMark/>
          </w:tcPr>
          <w:p w14:paraId="48141852"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2.3%</w:t>
            </w:r>
          </w:p>
        </w:tc>
      </w:tr>
      <w:tr w:rsidR="000B42D4" w:rsidRPr="003A4A46" w14:paraId="664347BD" w14:textId="77777777" w:rsidTr="00B0722A">
        <w:trPr>
          <w:trHeight w:val="360"/>
        </w:trPr>
        <w:tc>
          <w:tcPr>
            <w:tcW w:w="3150" w:type="dxa"/>
            <w:tcBorders>
              <w:top w:val="nil"/>
              <w:left w:val="nil"/>
              <w:bottom w:val="nil"/>
              <w:right w:val="nil"/>
            </w:tcBorders>
            <w:shd w:val="clear" w:color="000000" w:fill="FFFF00"/>
            <w:noWrap/>
            <w:vAlign w:val="center"/>
            <w:hideMark/>
          </w:tcPr>
          <w:p w14:paraId="053972AE"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Asian</w:t>
            </w:r>
          </w:p>
        </w:tc>
        <w:tc>
          <w:tcPr>
            <w:tcW w:w="852" w:type="dxa"/>
            <w:tcBorders>
              <w:top w:val="nil"/>
              <w:left w:val="nil"/>
              <w:bottom w:val="nil"/>
              <w:right w:val="nil"/>
            </w:tcBorders>
            <w:shd w:val="clear" w:color="auto" w:fill="auto"/>
            <w:noWrap/>
            <w:vAlign w:val="center"/>
            <w:hideMark/>
          </w:tcPr>
          <w:p w14:paraId="07F12F0B"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95</w:t>
            </w:r>
          </w:p>
        </w:tc>
        <w:tc>
          <w:tcPr>
            <w:tcW w:w="678" w:type="dxa"/>
            <w:tcBorders>
              <w:top w:val="nil"/>
              <w:left w:val="nil"/>
              <w:bottom w:val="nil"/>
              <w:right w:val="nil"/>
            </w:tcBorders>
            <w:shd w:val="clear" w:color="auto" w:fill="auto"/>
            <w:noWrap/>
            <w:vAlign w:val="center"/>
            <w:hideMark/>
          </w:tcPr>
          <w:p w14:paraId="4AA66474"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4.3%</w:t>
            </w:r>
          </w:p>
        </w:tc>
        <w:tc>
          <w:tcPr>
            <w:tcW w:w="3102" w:type="dxa"/>
            <w:tcBorders>
              <w:top w:val="nil"/>
              <w:left w:val="nil"/>
              <w:bottom w:val="nil"/>
              <w:right w:val="nil"/>
            </w:tcBorders>
            <w:shd w:val="clear" w:color="000000" w:fill="FFFF00"/>
            <w:noWrap/>
            <w:vAlign w:val="center"/>
            <w:hideMark/>
          </w:tcPr>
          <w:p w14:paraId="6C689D77"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Asian</w:t>
            </w:r>
          </w:p>
        </w:tc>
        <w:tc>
          <w:tcPr>
            <w:tcW w:w="852" w:type="dxa"/>
            <w:tcBorders>
              <w:top w:val="nil"/>
              <w:left w:val="nil"/>
              <w:bottom w:val="nil"/>
              <w:right w:val="nil"/>
            </w:tcBorders>
            <w:shd w:val="clear" w:color="auto" w:fill="auto"/>
            <w:noWrap/>
            <w:vAlign w:val="center"/>
            <w:hideMark/>
          </w:tcPr>
          <w:p w14:paraId="046DCA95"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78</w:t>
            </w:r>
          </w:p>
        </w:tc>
        <w:tc>
          <w:tcPr>
            <w:tcW w:w="664" w:type="dxa"/>
            <w:tcBorders>
              <w:top w:val="nil"/>
              <w:left w:val="nil"/>
              <w:bottom w:val="nil"/>
              <w:right w:val="nil"/>
            </w:tcBorders>
            <w:shd w:val="clear" w:color="auto" w:fill="auto"/>
            <w:noWrap/>
            <w:vAlign w:val="center"/>
            <w:hideMark/>
          </w:tcPr>
          <w:p w14:paraId="03015C6C"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4.7%</w:t>
            </w:r>
          </w:p>
        </w:tc>
      </w:tr>
      <w:tr w:rsidR="000B42D4" w:rsidRPr="003A4A46" w14:paraId="11B036C4" w14:textId="77777777" w:rsidTr="00B0722A">
        <w:trPr>
          <w:trHeight w:val="360"/>
        </w:trPr>
        <w:tc>
          <w:tcPr>
            <w:tcW w:w="3150" w:type="dxa"/>
            <w:tcBorders>
              <w:top w:val="nil"/>
              <w:left w:val="nil"/>
              <w:bottom w:val="nil"/>
              <w:right w:val="nil"/>
            </w:tcBorders>
            <w:shd w:val="clear" w:color="000000" w:fill="FFFF00"/>
            <w:noWrap/>
            <w:vAlign w:val="center"/>
            <w:hideMark/>
          </w:tcPr>
          <w:p w14:paraId="3E2419D2"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Black/African American</w:t>
            </w:r>
          </w:p>
        </w:tc>
        <w:tc>
          <w:tcPr>
            <w:tcW w:w="852" w:type="dxa"/>
            <w:tcBorders>
              <w:top w:val="nil"/>
              <w:left w:val="nil"/>
              <w:bottom w:val="nil"/>
              <w:right w:val="nil"/>
            </w:tcBorders>
            <w:shd w:val="clear" w:color="auto" w:fill="auto"/>
            <w:noWrap/>
            <w:vAlign w:val="center"/>
            <w:hideMark/>
          </w:tcPr>
          <w:p w14:paraId="09FF56F2"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99</w:t>
            </w:r>
          </w:p>
        </w:tc>
        <w:tc>
          <w:tcPr>
            <w:tcW w:w="678" w:type="dxa"/>
            <w:tcBorders>
              <w:top w:val="nil"/>
              <w:left w:val="nil"/>
              <w:bottom w:val="nil"/>
              <w:right w:val="nil"/>
            </w:tcBorders>
            <w:shd w:val="clear" w:color="auto" w:fill="auto"/>
            <w:noWrap/>
            <w:vAlign w:val="center"/>
            <w:hideMark/>
          </w:tcPr>
          <w:p w14:paraId="23B74A99"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4.5%</w:t>
            </w:r>
          </w:p>
        </w:tc>
        <w:tc>
          <w:tcPr>
            <w:tcW w:w="3102" w:type="dxa"/>
            <w:tcBorders>
              <w:top w:val="nil"/>
              <w:left w:val="nil"/>
              <w:bottom w:val="nil"/>
              <w:right w:val="nil"/>
            </w:tcBorders>
            <w:shd w:val="clear" w:color="000000" w:fill="FFFF00"/>
            <w:noWrap/>
            <w:vAlign w:val="center"/>
            <w:hideMark/>
          </w:tcPr>
          <w:p w14:paraId="49B58A67"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Black/African American</w:t>
            </w:r>
          </w:p>
        </w:tc>
        <w:tc>
          <w:tcPr>
            <w:tcW w:w="852" w:type="dxa"/>
            <w:tcBorders>
              <w:top w:val="nil"/>
              <w:left w:val="nil"/>
              <w:bottom w:val="nil"/>
              <w:right w:val="nil"/>
            </w:tcBorders>
            <w:shd w:val="clear" w:color="auto" w:fill="auto"/>
            <w:noWrap/>
            <w:vAlign w:val="center"/>
            <w:hideMark/>
          </w:tcPr>
          <w:p w14:paraId="548B5B72"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120</w:t>
            </w:r>
          </w:p>
        </w:tc>
        <w:tc>
          <w:tcPr>
            <w:tcW w:w="664" w:type="dxa"/>
            <w:tcBorders>
              <w:top w:val="nil"/>
              <w:left w:val="nil"/>
              <w:bottom w:val="nil"/>
              <w:right w:val="nil"/>
            </w:tcBorders>
            <w:shd w:val="clear" w:color="auto" w:fill="auto"/>
            <w:noWrap/>
            <w:vAlign w:val="center"/>
            <w:hideMark/>
          </w:tcPr>
          <w:p w14:paraId="01400FF1"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7.2%</w:t>
            </w:r>
          </w:p>
        </w:tc>
      </w:tr>
      <w:tr w:rsidR="000B42D4" w:rsidRPr="003A4A46" w14:paraId="70B2075A" w14:textId="77777777" w:rsidTr="00B0722A">
        <w:trPr>
          <w:trHeight w:val="360"/>
        </w:trPr>
        <w:tc>
          <w:tcPr>
            <w:tcW w:w="3150" w:type="dxa"/>
            <w:tcBorders>
              <w:top w:val="nil"/>
              <w:left w:val="nil"/>
              <w:bottom w:val="nil"/>
              <w:right w:val="nil"/>
            </w:tcBorders>
            <w:shd w:val="clear" w:color="000000" w:fill="FFFF00"/>
            <w:noWrap/>
            <w:vAlign w:val="center"/>
            <w:hideMark/>
          </w:tcPr>
          <w:p w14:paraId="3031C91C"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Hispanic/Latino of any race(s)</w:t>
            </w:r>
          </w:p>
        </w:tc>
        <w:tc>
          <w:tcPr>
            <w:tcW w:w="852" w:type="dxa"/>
            <w:tcBorders>
              <w:top w:val="nil"/>
              <w:left w:val="nil"/>
              <w:bottom w:val="nil"/>
              <w:right w:val="nil"/>
            </w:tcBorders>
            <w:shd w:val="clear" w:color="auto" w:fill="auto"/>
            <w:noWrap/>
            <w:vAlign w:val="center"/>
            <w:hideMark/>
          </w:tcPr>
          <w:p w14:paraId="00FCF63A"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412</w:t>
            </w:r>
          </w:p>
        </w:tc>
        <w:tc>
          <w:tcPr>
            <w:tcW w:w="678" w:type="dxa"/>
            <w:tcBorders>
              <w:top w:val="nil"/>
              <w:left w:val="nil"/>
              <w:bottom w:val="nil"/>
              <w:right w:val="nil"/>
            </w:tcBorders>
            <w:shd w:val="clear" w:color="auto" w:fill="auto"/>
            <w:noWrap/>
            <w:vAlign w:val="center"/>
            <w:hideMark/>
          </w:tcPr>
          <w:p w14:paraId="037ED000"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18.8%</w:t>
            </w:r>
          </w:p>
        </w:tc>
        <w:tc>
          <w:tcPr>
            <w:tcW w:w="3102" w:type="dxa"/>
            <w:tcBorders>
              <w:top w:val="nil"/>
              <w:left w:val="nil"/>
              <w:bottom w:val="nil"/>
              <w:right w:val="nil"/>
            </w:tcBorders>
            <w:shd w:val="clear" w:color="000000" w:fill="FFFF00"/>
            <w:noWrap/>
            <w:vAlign w:val="center"/>
            <w:hideMark/>
          </w:tcPr>
          <w:p w14:paraId="32FE3F52"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Hispanic/Latino of any race(s)</w:t>
            </w:r>
          </w:p>
        </w:tc>
        <w:tc>
          <w:tcPr>
            <w:tcW w:w="852" w:type="dxa"/>
            <w:tcBorders>
              <w:top w:val="nil"/>
              <w:left w:val="nil"/>
              <w:bottom w:val="nil"/>
              <w:right w:val="nil"/>
            </w:tcBorders>
            <w:shd w:val="clear" w:color="auto" w:fill="auto"/>
            <w:noWrap/>
            <w:vAlign w:val="center"/>
            <w:hideMark/>
          </w:tcPr>
          <w:p w14:paraId="5ECFF3AA"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414</w:t>
            </w:r>
          </w:p>
        </w:tc>
        <w:tc>
          <w:tcPr>
            <w:tcW w:w="664" w:type="dxa"/>
            <w:tcBorders>
              <w:top w:val="nil"/>
              <w:left w:val="nil"/>
              <w:bottom w:val="nil"/>
              <w:right w:val="nil"/>
            </w:tcBorders>
            <w:shd w:val="clear" w:color="auto" w:fill="auto"/>
            <w:noWrap/>
            <w:vAlign w:val="center"/>
            <w:hideMark/>
          </w:tcPr>
          <w:p w14:paraId="6AC3B2DF"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24.7%</w:t>
            </w:r>
          </w:p>
        </w:tc>
      </w:tr>
      <w:tr w:rsidR="000B42D4" w:rsidRPr="003A4A46" w14:paraId="706050C3" w14:textId="77777777" w:rsidTr="00B0722A">
        <w:trPr>
          <w:trHeight w:val="360"/>
        </w:trPr>
        <w:tc>
          <w:tcPr>
            <w:tcW w:w="3150" w:type="dxa"/>
            <w:tcBorders>
              <w:top w:val="nil"/>
              <w:left w:val="nil"/>
              <w:bottom w:val="nil"/>
              <w:right w:val="nil"/>
            </w:tcBorders>
            <w:shd w:val="clear" w:color="000000" w:fill="FFFF00"/>
            <w:noWrap/>
            <w:vAlign w:val="center"/>
            <w:hideMark/>
          </w:tcPr>
          <w:p w14:paraId="78D0E893"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Native Hawaiian/Other Pacific Islander</w:t>
            </w:r>
          </w:p>
        </w:tc>
        <w:tc>
          <w:tcPr>
            <w:tcW w:w="852" w:type="dxa"/>
            <w:tcBorders>
              <w:top w:val="nil"/>
              <w:left w:val="nil"/>
              <w:bottom w:val="nil"/>
              <w:right w:val="nil"/>
            </w:tcBorders>
            <w:shd w:val="clear" w:color="auto" w:fill="auto"/>
            <w:noWrap/>
            <w:vAlign w:val="center"/>
            <w:hideMark/>
          </w:tcPr>
          <w:p w14:paraId="01774A5D"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46</w:t>
            </w:r>
          </w:p>
        </w:tc>
        <w:tc>
          <w:tcPr>
            <w:tcW w:w="678" w:type="dxa"/>
            <w:tcBorders>
              <w:top w:val="nil"/>
              <w:left w:val="nil"/>
              <w:bottom w:val="nil"/>
              <w:right w:val="nil"/>
            </w:tcBorders>
            <w:shd w:val="clear" w:color="auto" w:fill="auto"/>
            <w:noWrap/>
            <w:vAlign w:val="center"/>
            <w:hideMark/>
          </w:tcPr>
          <w:p w14:paraId="586C881B"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2.1%</w:t>
            </w:r>
          </w:p>
        </w:tc>
        <w:tc>
          <w:tcPr>
            <w:tcW w:w="3102" w:type="dxa"/>
            <w:tcBorders>
              <w:top w:val="nil"/>
              <w:left w:val="nil"/>
              <w:bottom w:val="nil"/>
              <w:right w:val="nil"/>
            </w:tcBorders>
            <w:shd w:val="clear" w:color="000000" w:fill="FFFF00"/>
            <w:noWrap/>
            <w:vAlign w:val="center"/>
            <w:hideMark/>
          </w:tcPr>
          <w:p w14:paraId="56AE6819"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Native Hawaiian/Other Pacific Islander</w:t>
            </w:r>
          </w:p>
        </w:tc>
        <w:tc>
          <w:tcPr>
            <w:tcW w:w="852" w:type="dxa"/>
            <w:tcBorders>
              <w:top w:val="nil"/>
              <w:left w:val="nil"/>
              <w:bottom w:val="nil"/>
              <w:right w:val="nil"/>
            </w:tcBorders>
            <w:shd w:val="clear" w:color="auto" w:fill="auto"/>
            <w:noWrap/>
            <w:vAlign w:val="center"/>
            <w:hideMark/>
          </w:tcPr>
          <w:p w14:paraId="7BDC68C9"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26</w:t>
            </w:r>
          </w:p>
        </w:tc>
        <w:tc>
          <w:tcPr>
            <w:tcW w:w="664" w:type="dxa"/>
            <w:tcBorders>
              <w:top w:val="nil"/>
              <w:left w:val="nil"/>
              <w:bottom w:val="nil"/>
              <w:right w:val="nil"/>
            </w:tcBorders>
            <w:shd w:val="clear" w:color="auto" w:fill="auto"/>
            <w:noWrap/>
            <w:vAlign w:val="center"/>
            <w:hideMark/>
          </w:tcPr>
          <w:p w14:paraId="51ACE1D4"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1.6%</w:t>
            </w:r>
          </w:p>
        </w:tc>
      </w:tr>
      <w:tr w:rsidR="000B42D4" w:rsidRPr="003A4A46" w14:paraId="7A6CD890" w14:textId="77777777" w:rsidTr="00B0722A">
        <w:trPr>
          <w:trHeight w:val="360"/>
        </w:trPr>
        <w:tc>
          <w:tcPr>
            <w:tcW w:w="3150" w:type="dxa"/>
            <w:tcBorders>
              <w:top w:val="nil"/>
              <w:left w:val="nil"/>
              <w:bottom w:val="nil"/>
              <w:right w:val="nil"/>
            </w:tcBorders>
            <w:shd w:val="clear" w:color="000000" w:fill="FFFF00"/>
            <w:noWrap/>
            <w:vAlign w:val="center"/>
            <w:hideMark/>
          </w:tcPr>
          <w:p w14:paraId="3A07455F"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Two or More Races</w:t>
            </w:r>
          </w:p>
        </w:tc>
        <w:tc>
          <w:tcPr>
            <w:tcW w:w="852" w:type="dxa"/>
            <w:tcBorders>
              <w:top w:val="nil"/>
              <w:left w:val="nil"/>
              <w:bottom w:val="nil"/>
              <w:right w:val="nil"/>
            </w:tcBorders>
            <w:shd w:val="clear" w:color="auto" w:fill="auto"/>
            <w:noWrap/>
            <w:vAlign w:val="center"/>
            <w:hideMark/>
          </w:tcPr>
          <w:p w14:paraId="43FD2328"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173</w:t>
            </w:r>
          </w:p>
        </w:tc>
        <w:tc>
          <w:tcPr>
            <w:tcW w:w="678" w:type="dxa"/>
            <w:tcBorders>
              <w:top w:val="nil"/>
              <w:left w:val="nil"/>
              <w:bottom w:val="nil"/>
              <w:right w:val="nil"/>
            </w:tcBorders>
            <w:shd w:val="clear" w:color="auto" w:fill="auto"/>
            <w:noWrap/>
            <w:vAlign w:val="center"/>
            <w:hideMark/>
          </w:tcPr>
          <w:p w14:paraId="613A809C"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7.9%</w:t>
            </w:r>
          </w:p>
        </w:tc>
        <w:tc>
          <w:tcPr>
            <w:tcW w:w="3102" w:type="dxa"/>
            <w:tcBorders>
              <w:top w:val="nil"/>
              <w:left w:val="nil"/>
              <w:bottom w:val="nil"/>
              <w:right w:val="nil"/>
            </w:tcBorders>
            <w:shd w:val="clear" w:color="000000" w:fill="FFFF00"/>
            <w:noWrap/>
            <w:vAlign w:val="center"/>
            <w:hideMark/>
          </w:tcPr>
          <w:p w14:paraId="1C64BAAA"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Two or More Races</w:t>
            </w:r>
          </w:p>
        </w:tc>
        <w:tc>
          <w:tcPr>
            <w:tcW w:w="852" w:type="dxa"/>
            <w:tcBorders>
              <w:top w:val="nil"/>
              <w:left w:val="nil"/>
              <w:bottom w:val="nil"/>
              <w:right w:val="nil"/>
            </w:tcBorders>
            <w:shd w:val="clear" w:color="auto" w:fill="auto"/>
            <w:noWrap/>
            <w:vAlign w:val="center"/>
            <w:hideMark/>
          </w:tcPr>
          <w:p w14:paraId="5F59C500"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111</w:t>
            </w:r>
          </w:p>
        </w:tc>
        <w:tc>
          <w:tcPr>
            <w:tcW w:w="664" w:type="dxa"/>
            <w:tcBorders>
              <w:top w:val="nil"/>
              <w:left w:val="nil"/>
              <w:bottom w:val="nil"/>
              <w:right w:val="nil"/>
            </w:tcBorders>
            <w:shd w:val="clear" w:color="auto" w:fill="auto"/>
            <w:noWrap/>
            <w:vAlign w:val="center"/>
            <w:hideMark/>
          </w:tcPr>
          <w:p w14:paraId="11E78884"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6.6%</w:t>
            </w:r>
          </w:p>
        </w:tc>
      </w:tr>
      <w:tr w:rsidR="000B42D4" w:rsidRPr="003A4A46" w14:paraId="1893187D" w14:textId="77777777" w:rsidTr="00B0722A">
        <w:trPr>
          <w:trHeight w:val="360"/>
        </w:trPr>
        <w:tc>
          <w:tcPr>
            <w:tcW w:w="3150" w:type="dxa"/>
            <w:tcBorders>
              <w:top w:val="nil"/>
              <w:left w:val="nil"/>
              <w:bottom w:val="nil"/>
              <w:right w:val="nil"/>
            </w:tcBorders>
            <w:shd w:val="clear" w:color="000000" w:fill="FFFF00"/>
            <w:noWrap/>
            <w:vAlign w:val="center"/>
            <w:hideMark/>
          </w:tcPr>
          <w:p w14:paraId="3CBCF763"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White</w:t>
            </w:r>
          </w:p>
        </w:tc>
        <w:tc>
          <w:tcPr>
            <w:tcW w:w="852" w:type="dxa"/>
            <w:tcBorders>
              <w:top w:val="nil"/>
              <w:left w:val="nil"/>
              <w:bottom w:val="nil"/>
              <w:right w:val="nil"/>
            </w:tcBorders>
            <w:shd w:val="clear" w:color="auto" w:fill="auto"/>
            <w:noWrap/>
            <w:vAlign w:val="center"/>
            <w:hideMark/>
          </w:tcPr>
          <w:p w14:paraId="386B5A2C"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1297</w:t>
            </w:r>
          </w:p>
        </w:tc>
        <w:tc>
          <w:tcPr>
            <w:tcW w:w="678" w:type="dxa"/>
            <w:tcBorders>
              <w:top w:val="nil"/>
              <w:left w:val="nil"/>
              <w:bottom w:val="nil"/>
              <w:right w:val="nil"/>
            </w:tcBorders>
            <w:shd w:val="clear" w:color="auto" w:fill="auto"/>
            <w:noWrap/>
            <w:vAlign w:val="center"/>
            <w:hideMark/>
          </w:tcPr>
          <w:p w14:paraId="096F0F39"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59.2%</w:t>
            </w:r>
          </w:p>
        </w:tc>
        <w:tc>
          <w:tcPr>
            <w:tcW w:w="3102" w:type="dxa"/>
            <w:tcBorders>
              <w:top w:val="nil"/>
              <w:left w:val="nil"/>
              <w:bottom w:val="nil"/>
              <w:right w:val="nil"/>
            </w:tcBorders>
            <w:shd w:val="clear" w:color="000000" w:fill="FFFF00"/>
            <w:noWrap/>
            <w:vAlign w:val="center"/>
            <w:hideMark/>
          </w:tcPr>
          <w:p w14:paraId="04A7AAE5"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White</w:t>
            </w:r>
          </w:p>
        </w:tc>
        <w:tc>
          <w:tcPr>
            <w:tcW w:w="852" w:type="dxa"/>
            <w:tcBorders>
              <w:top w:val="nil"/>
              <w:left w:val="nil"/>
              <w:bottom w:val="nil"/>
              <w:right w:val="nil"/>
            </w:tcBorders>
            <w:shd w:val="clear" w:color="auto" w:fill="auto"/>
            <w:noWrap/>
            <w:vAlign w:val="center"/>
            <w:hideMark/>
          </w:tcPr>
          <w:p w14:paraId="2F53B49C"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888</w:t>
            </w:r>
          </w:p>
        </w:tc>
        <w:tc>
          <w:tcPr>
            <w:tcW w:w="664" w:type="dxa"/>
            <w:tcBorders>
              <w:top w:val="nil"/>
              <w:left w:val="nil"/>
              <w:bottom w:val="nil"/>
              <w:right w:val="nil"/>
            </w:tcBorders>
            <w:shd w:val="clear" w:color="auto" w:fill="auto"/>
            <w:noWrap/>
            <w:vAlign w:val="center"/>
            <w:hideMark/>
          </w:tcPr>
          <w:p w14:paraId="39449EF6"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53.0%</w:t>
            </w:r>
          </w:p>
        </w:tc>
      </w:tr>
      <w:tr w:rsidR="000B42D4" w:rsidRPr="003A4A46" w14:paraId="543EF990" w14:textId="77777777" w:rsidTr="00B0722A">
        <w:trPr>
          <w:trHeight w:val="360"/>
        </w:trPr>
        <w:tc>
          <w:tcPr>
            <w:tcW w:w="3150" w:type="dxa"/>
            <w:tcBorders>
              <w:top w:val="single" w:sz="12" w:space="0" w:color="auto"/>
              <w:left w:val="nil"/>
              <w:bottom w:val="nil"/>
              <w:right w:val="nil"/>
            </w:tcBorders>
            <w:shd w:val="clear" w:color="000000" w:fill="FFFF00"/>
            <w:noWrap/>
            <w:vAlign w:val="center"/>
            <w:hideMark/>
          </w:tcPr>
          <w:p w14:paraId="5E1F3412" w14:textId="77777777" w:rsidR="000B42D4" w:rsidRPr="003A4A46" w:rsidRDefault="000B42D4" w:rsidP="00B0722A">
            <w:pPr>
              <w:spacing w:after="0" w:line="240" w:lineRule="auto"/>
              <w:jc w:val="right"/>
              <w:rPr>
                <w:rFonts w:ascii="Calibri" w:eastAsia="Times New Roman" w:hAnsi="Calibri" w:cs="Calibri"/>
                <w:color w:val="000000"/>
                <w:sz w:val="18"/>
                <w:szCs w:val="18"/>
              </w:rPr>
            </w:pPr>
            <w:r w:rsidRPr="003A4A46">
              <w:rPr>
                <w:rFonts w:ascii="Calibri" w:eastAsia="Times New Roman" w:hAnsi="Calibri" w:cs="Calibri"/>
                <w:color w:val="000000"/>
                <w:sz w:val="18"/>
                <w:szCs w:val="18"/>
              </w:rPr>
              <w:t>FRL</w:t>
            </w:r>
          </w:p>
        </w:tc>
        <w:tc>
          <w:tcPr>
            <w:tcW w:w="852" w:type="dxa"/>
            <w:tcBorders>
              <w:top w:val="single" w:sz="12" w:space="0" w:color="auto"/>
              <w:left w:val="nil"/>
              <w:bottom w:val="nil"/>
              <w:right w:val="nil"/>
            </w:tcBorders>
            <w:shd w:val="clear" w:color="auto" w:fill="auto"/>
            <w:noWrap/>
            <w:vAlign w:val="center"/>
            <w:hideMark/>
          </w:tcPr>
          <w:p w14:paraId="6E1D8D5F"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1140</w:t>
            </w:r>
          </w:p>
        </w:tc>
        <w:tc>
          <w:tcPr>
            <w:tcW w:w="678" w:type="dxa"/>
            <w:tcBorders>
              <w:top w:val="single" w:sz="12" w:space="0" w:color="auto"/>
              <w:left w:val="nil"/>
              <w:bottom w:val="nil"/>
              <w:right w:val="nil"/>
            </w:tcBorders>
            <w:shd w:val="clear" w:color="auto" w:fill="auto"/>
            <w:noWrap/>
            <w:vAlign w:val="center"/>
            <w:hideMark/>
          </w:tcPr>
          <w:p w14:paraId="7EC578DC"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51.8%</w:t>
            </w:r>
          </w:p>
        </w:tc>
        <w:tc>
          <w:tcPr>
            <w:tcW w:w="3102" w:type="dxa"/>
            <w:tcBorders>
              <w:top w:val="single" w:sz="12" w:space="0" w:color="auto"/>
              <w:left w:val="nil"/>
              <w:bottom w:val="nil"/>
              <w:right w:val="nil"/>
            </w:tcBorders>
            <w:shd w:val="clear" w:color="000000" w:fill="FFFF00"/>
            <w:noWrap/>
            <w:vAlign w:val="center"/>
            <w:hideMark/>
          </w:tcPr>
          <w:p w14:paraId="78BA79CB" w14:textId="77777777" w:rsidR="000B42D4" w:rsidRPr="003A4A46" w:rsidRDefault="000B42D4" w:rsidP="00B0722A">
            <w:pPr>
              <w:spacing w:after="0" w:line="240" w:lineRule="auto"/>
              <w:jc w:val="right"/>
              <w:rPr>
                <w:rFonts w:ascii="Calibri" w:eastAsia="Times New Roman" w:hAnsi="Calibri" w:cs="Calibri"/>
                <w:color w:val="000000"/>
                <w:sz w:val="18"/>
                <w:szCs w:val="18"/>
              </w:rPr>
            </w:pPr>
            <w:r w:rsidRPr="003A4A46">
              <w:rPr>
                <w:rFonts w:ascii="Calibri" w:eastAsia="Times New Roman" w:hAnsi="Calibri" w:cs="Calibri"/>
                <w:color w:val="000000"/>
                <w:sz w:val="18"/>
                <w:szCs w:val="18"/>
              </w:rPr>
              <w:t>FRL</w:t>
            </w:r>
          </w:p>
        </w:tc>
        <w:tc>
          <w:tcPr>
            <w:tcW w:w="852" w:type="dxa"/>
            <w:tcBorders>
              <w:top w:val="single" w:sz="12" w:space="0" w:color="auto"/>
              <w:left w:val="nil"/>
              <w:bottom w:val="nil"/>
              <w:right w:val="nil"/>
            </w:tcBorders>
            <w:shd w:val="clear" w:color="auto" w:fill="auto"/>
            <w:noWrap/>
            <w:vAlign w:val="center"/>
            <w:hideMark/>
          </w:tcPr>
          <w:p w14:paraId="24DF53EA"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847</w:t>
            </w:r>
          </w:p>
        </w:tc>
        <w:tc>
          <w:tcPr>
            <w:tcW w:w="664" w:type="dxa"/>
            <w:tcBorders>
              <w:top w:val="single" w:sz="12" w:space="0" w:color="auto"/>
              <w:left w:val="nil"/>
              <w:bottom w:val="nil"/>
              <w:right w:val="nil"/>
            </w:tcBorders>
            <w:shd w:val="clear" w:color="auto" w:fill="auto"/>
            <w:noWrap/>
            <w:vAlign w:val="center"/>
            <w:hideMark/>
          </w:tcPr>
          <w:p w14:paraId="26A2F287"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50.5%</w:t>
            </w:r>
          </w:p>
        </w:tc>
      </w:tr>
      <w:tr w:rsidR="000B42D4" w:rsidRPr="003A4A46" w14:paraId="76FC987F" w14:textId="77777777" w:rsidTr="00B0722A">
        <w:trPr>
          <w:trHeight w:val="360"/>
        </w:trPr>
        <w:tc>
          <w:tcPr>
            <w:tcW w:w="3150" w:type="dxa"/>
            <w:tcBorders>
              <w:top w:val="nil"/>
              <w:left w:val="nil"/>
              <w:bottom w:val="single" w:sz="12" w:space="0" w:color="auto"/>
              <w:right w:val="nil"/>
            </w:tcBorders>
            <w:shd w:val="clear" w:color="000000" w:fill="FFFF00"/>
            <w:noWrap/>
            <w:vAlign w:val="center"/>
            <w:hideMark/>
          </w:tcPr>
          <w:p w14:paraId="0EF8DEF5" w14:textId="77777777" w:rsidR="000B42D4" w:rsidRPr="003A4A46" w:rsidRDefault="000B42D4" w:rsidP="00B0722A">
            <w:pPr>
              <w:spacing w:after="0" w:line="240" w:lineRule="auto"/>
              <w:jc w:val="right"/>
              <w:rPr>
                <w:rFonts w:ascii="Calibri" w:eastAsia="Times New Roman" w:hAnsi="Calibri" w:cs="Calibri"/>
                <w:color w:val="000000"/>
                <w:sz w:val="18"/>
                <w:szCs w:val="18"/>
              </w:rPr>
            </w:pPr>
            <w:r w:rsidRPr="003A4A46">
              <w:rPr>
                <w:rFonts w:ascii="Calibri" w:eastAsia="Times New Roman" w:hAnsi="Calibri" w:cs="Calibri"/>
                <w:color w:val="000000"/>
                <w:sz w:val="18"/>
                <w:szCs w:val="18"/>
              </w:rPr>
              <w:t>Non-FRL</w:t>
            </w:r>
          </w:p>
        </w:tc>
        <w:tc>
          <w:tcPr>
            <w:tcW w:w="852" w:type="dxa"/>
            <w:tcBorders>
              <w:top w:val="nil"/>
              <w:left w:val="nil"/>
              <w:bottom w:val="single" w:sz="12" w:space="0" w:color="auto"/>
              <w:right w:val="nil"/>
            </w:tcBorders>
            <w:shd w:val="clear" w:color="auto" w:fill="auto"/>
            <w:noWrap/>
            <w:vAlign w:val="center"/>
            <w:hideMark/>
          </w:tcPr>
          <w:p w14:paraId="7C8E2814"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1059</w:t>
            </w:r>
          </w:p>
        </w:tc>
        <w:tc>
          <w:tcPr>
            <w:tcW w:w="678" w:type="dxa"/>
            <w:tcBorders>
              <w:top w:val="nil"/>
              <w:left w:val="nil"/>
              <w:bottom w:val="single" w:sz="12" w:space="0" w:color="auto"/>
              <w:right w:val="nil"/>
            </w:tcBorders>
            <w:shd w:val="clear" w:color="auto" w:fill="auto"/>
            <w:noWrap/>
            <w:vAlign w:val="center"/>
            <w:hideMark/>
          </w:tcPr>
          <w:p w14:paraId="74A4879D"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48.2%</w:t>
            </w:r>
          </w:p>
        </w:tc>
        <w:tc>
          <w:tcPr>
            <w:tcW w:w="3102" w:type="dxa"/>
            <w:tcBorders>
              <w:top w:val="nil"/>
              <w:left w:val="nil"/>
              <w:bottom w:val="single" w:sz="12" w:space="0" w:color="auto"/>
              <w:right w:val="nil"/>
            </w:tcBorders>
            <w:shd w:val="clear" w:color="000000" w:fill="FFFF00"/>
            <w:noWrap/>
            <w:vAlign w:val="center"/>
            <w:hideMark/>
          </w:tcPr>
          <w:p w14:paraId="66F39814" w14:textId="77777777" w:rsidR="000B42D4" w:rsidRPr="003A4A46" w:rsidRDefault="000B42D4" w:rsidP="00B0722A">
            <w:pPr>
              <w:spacing w:after="0" w:line="240" w:lineRule="auto"/>
              <w:jc w:val="right"/>
              <w:rPr>
                <w:rFonts w:ascii="Calibri" w:eastAsia="Times New Roman" w:hAnsi="Calibri" w:cs="Calibri"/>
                <w:color w:val="000000"/>
                <w:sz w:val="18"/>
                <w:szCs w:val="18"/>
              </w:rPr>
            </w:pPr>
            <w:r w:rsidRPr="003A4A46">
              <w:rPr>
                <w:rFonts w:ascii="Calibri" w:eastAsia="Times New Roman" w:hAnsi="Calibri" w:cs="Calibri"/>
                <w:color w:val="000000"/>
                <w:sz w:val="18"/>
                <w:szCs w:val="18"/>
              </w:rPr>
              <w:t>Non-FRL</w:t>
            </w:r>
          </w:p>
        </w:tc>
        <w:tc>
          <w:tcPr>
            <w:tcW w:w="852" w:type="dxa"/>
            <w:tcBorders>
              <w:top w:val="nil"/>
              <w:left w:val="nil"/>
              <w:bottom w:val="single" w:sz="12" w:space="0" w:color="auto"/>
              <w:right w:val="nil"/>
            </w:tcBorders>
            <w:shd w:val="clear" w:color="auto" w:fill="auto"/>
            <w:noWrap/>
            <w:vAlign w:val="center"/>
            <w:hideMark/>
          </w:tcPr>
          <w:p w14:paraId="2A1E35D2"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830</w:t>
            </w:r>
          </w:p>
        </w:tc>
        <w:tc>
          <w:tcPr>
            <w:tcW w:w="664" w:type="dxa"/>
            <w:tcBorders>
              <w:top w:val="nil"/>
              <w:left w:val="nil"/>
              <w:bottom w:val="single" w:sz="12" w:space="0" w:color="auto"/>
              <w:right w:val="nil"/>
            </w:tcBorders>
            <w:shd w:val="clear" w:color="auto" w:fill="auto"/>
            <w:noWrap/>
            <w:vAlign w:val="center"/>
            <w:hideMark/>
          </w:tcPr>
          <w:p w14:paraId="64038B1C"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49.5%</w:t>
            </w:r>
          </w:p>
        </w:tc>
      </w:tr>
      <w:tr w:rsidR="000B42D4" w:rsidRPr="003A4A46" w14:paraId="4E260783" w14:textId="77777777" w:rsidTr="00B0722A">
        <w:trPr>
          <w:trHeight w:val="180"/>
        </w:trPr>
        <w:tc>
          <w:tcPr>
            <w:tcW w:w="3150" w:type="dxa"/>
            <w:tcBorders>
              <w:top w:val="nil"/>
              <w:left w:val="nil"/>
              <w:bottom w:val="nil"/>
              <w:right w:val="nil"/>
            </w:tcBorders>
            <w:shd w:val="clear" w:color="000000" w:fill="000000"/>
            <w:noWrap/>
            <w:vAlign w:val="center"/>
            <w:hideMark/>
          </w:tcPr>
          <w:p w14:paraId="53732C7B"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 </w:t>
            </w:r>
          </w:p>
        </w:tc>
        <w:tc>
          <w:tcPr>
            <w:tcW w:w="852" w:type="dxa"/>
            <w:tcBorders>
              <w:top w:val="nil"/>
              <w:left w:val="nil"/>
              <w:bottom w:val="nil"/>
              <w:right w:val="nil"/>
            </w:tcBorders>
            <w:shd w:val="clear" w:color="000000" w:fill="000000"/>
            <w:noWrap/>
            <w:vAlign w:val="center"/>
            <w:hideMark/>
          </w:tcPr>
          <w:p w14:paraId="047E5DB4"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 </w:t>
            </w:r>
          </w:p>
        </w:tc>
        <w:tc>
          <w:tcPr>
            <w:tcW w:w="678" w:type="dxa"/>
            <w:tcBorders>
              <w:top w:val="nil"/>
              <w:left w:val="nil"/>
              <w:bottom w:val="nil"/>
              <w:right w:val="nil"/>
            </w:tcBorders>
            <w:shd w:val="clear" w:color="000000" w:fill="000000"/>
            <w:noWrap/>
            <w:vAlign w:val="center"/>
            <w:hideMark/>
          </w:tcPr>
          <w:p w14:paraId="7EDD6EE5"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 </w:t>
            </w:r>
          </w:p>
        </w:tc>
        <w:tc>
          <w:tcPr>
            <w:tcW w:w="3102" w:type="dxa"/>
            <w:tcBorders>
              <w:top w:val="nil"/>
              <w:left w:val="nil"/>
              <w:bottom w:val="nil"/>
              <w:right w:val="nil"/>
            </w:tcBorders>
            <w:shd w:val="clear" w:color="000000" w:fill="000000"/>
            <w:noWrap/>
            <w:vAlign w:val="center"/>
            <w:hideMark/>
          </w:tcPr>
          <w:p w14:paraId="0FF4435A"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 </w:t>
            </w:r>
          </w:p>
        </w:tc>
        <w:tc>
          <w:tcPr>
            <w:tcW w:w="852" w:type="dxa"/>
            <w:tcBorders>
              <w:top w:val="nil"/>
              <w:left w:val="nil"/>
              <w:bottom w:val="nil"/>
              <w:right w:val="nil"/>
            </w:tcBorders>
            <w:shd w:val="clear" w:color="000000" w:fill="000000"/>
            <w:noWrap/>
            <w:vAlign w:val="center"/>
            <w:hideMark/>
          </w:tcPr>
          <w:p w14:paraId="28C8866C"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 </w:t>
            </w:r>
          </w:p>
        </w:tc>
        <w:tc>
          <w:tcPr>
            <w:tcW w:w="664" w:type="dxa"/>
            <w:tcBorders>
              <w:top w:val="nil"/>
              <w:left w:val="nil"/>
              <w:bottom w:val="nil"/>
              <w:right w:val="nil"/>
            </w:tcBorders>
            <w:shd w:val="clear" w:color="000000" w:fill="000000"/>
            <w:noWrap/>
            <w:vAlign w:val="center"/>
            <w:hideMark/>
          </w:tcPr>
          <w:p w14:paraId="2FD9B5F3"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 </w:t>
            </w:r>
          </w:p>
        </w:tc>
      </w:tr>
      <w:tr w:rsidR="000B42D4" w:rsidRPr="003A4A46" w14:paraId="3D987868" w14:textId="77777777" w:rsidTr="00B0722A">
        <w:trPr>
          <w:trHeight w:val="360"/>
        </w:trPr>
        <w:tc>
          <w:tcPr>
            <w:tcW w:w="3150" w:type="dxa"/>
            <w:tcBorders>
              <w:top w:val="nil"/>
              <w:left w:val="nil"/>
              <w:bottom w:val="nil"/>
              <w:right w:val="nil"/>
            </w:tcBorders>
            <w:shd w:val="clear" w:color="000000" w:fill="C6E0B4"/>
            <w:noWrap/>
            <w:vAlign w:val="center"/>
            <w:hideMark/>
          </w:tcPr>
          <w:p w14:paraId="23FB1D6F"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All Students</w:t>
            </w:r>
            <w:r>
              <w:rPr>
                <w:rFonts w:ascii="Calibri" w:eastAsia="Times New Roman" w:hAnsi="Calibri" w:cs="Calibri"/>
                <w:color w:val="000000"/>
                <w:sz w:val="18"/>
                <w:szCs w:val="18"/>
              </w:rPr>
              <w:t xml:space="preserve"> (2016-17)</w:t>
            </w:r>
          </w:p>
        </w:tc>
        <w:tc>
          <w:tcPr>
            <w:tcW w:w="852" w:type="dxa"/>
            <w:tcBorders>
              <w:top w:val="nil"/>
              <w:left w:val="nil"/>
              <w:bottom w:val="nil"/>
              <w:right w:val="nil"/>
            </w:tcBorders>
            <w:shd w:val="clear" w:color="auto" w:fill="auto"/>
            <w:noWrap/>
            <w:vAlign w:val="center"/>
            <w:hideMark/>
          </w:tcPr>
          <w:p w14:paraId="73A4F3ED"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2752</w:t>
            </w:r>
          </w:p>
        </w:tc>
        <w:tc>
          <w:tcPr>
            <w:tcW w:w="678" w:type="dxa"/>
            <w:tcBorders>
              <w:top w:val="nil"/>
              <w:left w:val="nil"/>
              <w:bottom w:val="nil"/>
              <w:right w:val="nil"/>
            </w:tcBorders>
            <w:shd w:val="clear" w:color="000000" w:fill="808080"/>
            <w:noWrap/>
            <w:vAlign w:val="center"/>
            <w:hideMark/>
          </w:tcPr>
          <w:p w14:paraId="1A2ECBAD"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 </w:t>
            </w:r>
          </w:p>
        </w:tc>
        <w:tc>
          <w:tcPr>
            <w:tcW w:w="3102" w:type="dxa"/>
            <w:tcBorders>
              <w:top w:val="nil"/>
              <w:left w:val="nil"/>
              <w:bottom w:val="nil"/>
              <w:right w:val="nil"/>
            </w:tcBorders>
            <w:shd w:val="clear" w:color="000000" w:fill="C6E0B4"/>
            <w:noWrap/>
            <w:vAlign w:val="center"/>
            <w:hideMark/>
          </w:tcPr>
          <w:p w14:paraId="10487A00"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All Students</w:t>
            </w:r>
            <w:r>
              <w:rPr>
                <w:rFonts w:ascii="Calibri" w:eastAsia="Times New Roman" w:hAnsi="Calibri" w:cs="Calibri"/>
                <w:color w:val="000000"/>
                <w:sz w:val="18"/>
                <w:szCs w:val="18"/>
              </w:rPr>
              <w:t xml:space="preserve"> (2016-17)</w:t>
            </w:r>
          </w:p>
        </w:tc>
        <w:tc>
          <w:tcPr>
            <w:tcW w:w="852" w:type="dxa"/>
            <w:tcBorders>
              <w:top w:val="nil"/>
              <w:left w:val="nil"/>
              <w:bottom w:val="nil"/>
              <w:right w:val="nil"/>
            </w:tcBorders>
            <w:shd w:val="clear" w:color="auto" w:fill="auto"/>
            <w:noWrap/>
            <w:vAlign w:val="center"/>
            <w:hideMark/>
          </w:tcPr>
          <w:p w14:paraId="477D16C9"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2973</w:t>
            </w:r>
          </w:p>
        </w:tc>
        <w:tc>
          <w:tcPr>
            <w:tcW w:w="664" w:type="dxa"/>
            <w:tcBorders>
              <w:top w:val="nil"/>
              <w:left w:val="nil"/>
              <w:bottom w:val="nil"/>
              <w:right w:val="nil"/>
            </w:tcBorders>
            <w:shd w:val="clear" w:color="000000" w:fill="808080"/>
            <w:noWrap/>
            <w:vAlign w:val="center"/>
            <w:hideMark/>
          </w:tcPr>
          <w:p w14:paraId="24DFED1F"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 </w:t>
            </w:r>
          </w:p>
        </w:tc>
      </w:tr>
      <w:tr w:rsidR="000B42D4" w:rsidRPr="003A4A46" w14:paraId="2E7DF311" w14:textId="77777777" w:rsidTr="00B0722A">
        <w:trPr>
          <w:trHeight w:val="360"/>
        </w:trPr>
        <w:tc>
          <w:tcPr>
            <w:tcW w:w="3150" w:type="dxa"/>
            <w:tcBorders>
              <w:top w:val="nil"/>
              <w:left w:val="nil"/>
              <w:bottom w:val="nil"/>
              <w:right w:val="nil"/>
            </w:tcBorders>
            <w:shd w:val="clear" w:color="000000" w:fill="C6E0B4"/>
            <w:noWrap/>
            <w:vAlign w:val="center"/>
            <w:hideMark/>
          </w:tcPr>
          <w:p w14:paraId="1D5005D3"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American Indian/Alaskan Native</w:t>
            </w:r>
          </w:p>
        </w:tc>
        <w:tc>
          <w:tcPr>
            <w:tcW w:w="852" w:type="dxa"/>
            <w:tcBorders>
              <w:top w:val="nil"/>
              <w:left w:val="nil"/>
              <w:bottom w:val="nil"/>
              <w:right w:val="nil"/>
            </w:tcBorders>
            <w:shd w:val="clear" w:color="auto" w:fill="auto"/>
            <w:noWrap/>
            <w:vAlign w:val="center"/>
            <w:hideMark/>
          </w:tcPr>
          <w:p w14:paraId="21FC338A"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50</w:t>
            </w:r>
          </w:p>
        </w:tc>
        <w:tc>
          <w:tcPr>
            <w:tcW w:w="678" w:type="dxa"/>
            <w:tcBorders>
              <w:top w:val="nil"/>
              <w:left w:val="nil"/>
              <w:bottom w:val="nil"/>
              <w:right w:val="nil"/>
            </w:tcBorders>
            <w:shd w:val="clear" w:color="auto" w:fill="auto"/>
            <w:noWrap/>
            <w:vAlign w:val="center"/>
            <w:hideMark/>
          </w:tcPr>
          <w:p w14:paraId="6351FE56"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1.8%</w:t>
            </w:r>
          </w:p>
        </w:tc>
        <w:tc>
          <w:tcPr>
            <w:tcW w:w="3102" w:type="dxa"/>
            <w:tcBorders>
              <w:top w:val="nil"/>
              <w:left w:val="nil"/>
              <w:bottom w:val="nil"/>
              <w:right w:val="nil"/>
            </w:tcBorders>
            <w:shd w:val="clear" w:color="000000" w:fill="C6E0B4"/>
            <w:noWrap/>
            <w:vAlign w:val="center"/>
            <w:hideMark/>
          </w:tcPr>
          <w:p w14:paraId="5B9714D6"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American Indian/Alaskan Native</w:t>
            </w:r>
          </w:p>
        </w:tc>
        <w:tc>
          <w:tcPr>
            <w:tcW w:w="852" w:type="dxa"/>
            <w:tcBorders>
              <w:top w:val="nil"/>
              <w:left w:val="nil"/>
              <w:bottom w:val="nil"/>
              <w:right w:val="nil"/>
            </w:tcBorders>
            <w:shd w:val="clear" w:color="auto" w:fill="auto"/>
            <w:noWrap/>
            <w:vAlign w:val="center"/>
            <w:hideMark/>
          </w:tcPr>
          <w:p w14:paraId="4E074FA6"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53</w:t>
            </w:r>
          </w:p>
        </w:tc>
        <w:tc>
          <w:tcPr>
            <w:tcW w:w="664" w:type="dxa"/>
            <w:tcBorders>
              <w:top w:val="nil"/>
              <w:left w:val="nil"/>
              <w:bottom w:val="nil"/>
              <w:right w:val="nil"/>
            </w:tcBorders>
            <w:shd w:val="clear" w:color="auto" w:fill="auto"/>
            <w:noWrap/>
            <w:vAlign w:val="center"/>
            <w:hideMark/>
          </w:tcPr>
          <w:p w14:paraId="09878174"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1.8%</w:t>
            </w:r>
          </w:p>
        </w:tc>
      </w:tr>
      <w:tr w:rsidR="000B42D4" w:rsidRPr="003A4A46" w14:paraId="25F2E057" w14:textId="77777777" w:rsidTr="00B0722A">
        <w:trPr>
          <w:trHeight w:val="360"/>
        </w:trPr>
        <w:tc>
          <w:tcPr>
            <w:tcW w:w="3150" w:type="dxa"/>
            <w:tcBorders>
              <w:top w:val="nil"/>
              <w:left w:val="nil"/>
              <w:bottom w:val="nil"/>
              <w:right w:val="nil"/>
            </w:tcBorders>
            <w:shd w:val="clear" w:color="000000" w:fill="C6E0B4"/>
            <w:noWrap/>
            <w:vAlign w:val="center"/>
            <w:hideMark/>
          </w:tcPr>
          <w:p w14:paraId="30E2A84C"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Asian</w:t>
            </w:r>
          </w:p>
        </w:tc>
        <w:tc>
          <w:tcPr>
            <w:tcW w:w="852" w:type="dxa"/>
            <w:tcBorders>
              <w:top w:val="nil"/>
              <w:left w:val="nil"/>
              <w:bottom w:val="nil"/>
              <w:right w:val="nil"/>
            </w:tcBorders>
            <w:shd w:val="clear" w:color="auto" w:fill="auto"/>
            <w:noWrap/>
            <w:vAlign w:val="center"/>
            <w:hideMark/>
          </w:tcPr>
          <w:p w14:paraId="025F2C47"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95</w:t>
            </w:r>
          </w:p>
        </w:tc>
        <w:tc>
          <w:tcPr>
            <w:tcW w:w="678" w:type="dxa"/>
            <w:tcBorders>
              <w:top w:val="nil"/>
              <w:left w:val="nil"/>
              <w:bottom w:val="nil"/>
              <w:right w:val="nil"/>
            </w:tcBorders>
            <w:shd w:val="clear" w:color="auto" w:fill="auto"/>
            <w:noWrap/>
            <w:vAlign w:val="center"/>
            <w:hideMark/>
          </w:tcPr>
          <w:p w14:paraId="183249E8"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3.5%</w:t>
            </w:r>
          </w:p>
        </w:tc>
        <w:tc>
          <w:tcPr>
            <w:tcW w:w="3102" w:type="dxa"/>
            <w:tcBorders>
              <w:top w:val="nil"/>
              <w:left w:val="nil"/>
              <w:bottom w:val="nil"/>
              <w:right w:val="nil"/>
            </w:tcBorders>
            <w:shd w:val="clear" w:color="000000" w:fill="C6E0B4"/>
            <w:noWrap/>
            <w:vAlign w:val="center"/>
            <w:hideMark/>
          </w:tcPr>
          <w:p w14:paraId="5C49FFE8"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Asian</w:t>
            </w:r>
          </w:p>
        </w:tc>
        <w:tc>
          <w:tcPr>
            <w:tcW w:w="852" w:type="dxa"/>
            <w:tcBorders>
              <w:top w:val="nil"/>
              <w:left w:val="nil"/>
              <w:bottom w:val="nil"/>
              <w:right w:val="nil"/>
            </w:tcBorders>
            <w:shd w:val="clear" w:color="auto" w:fill="auto"/>
            <w:noWrap/>
            <w:vAlign w:val="center"/>
            <w:hideMark/>
          </w:tcPr>
          <w:p w14:paraId="1DEB41B9"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132</w:t>
            </w:r>
          </w:p>
        </w:tc>
        <w:tc>
          <w:tcPr>
            <w:tcW w:w="664" w:type="dxa"/>
            <w:tcBorders>
              <w:top w:val="nil"/>
              <w:left w:val="nil"/>
              <w:bottom w:val="nil"/>
              <w:right w:val="nil"/>
            </w:tcBorders>
            <w:shd w:val="clear" w:color="auto" w:fill="auto"/>
            <w:noWrap/>
            <w:vAlign w:val="center"/>
            <w:hideMark/>
          </w:tcPr>
          <w:p w14:paraId="654512E6"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4.4%</w:t>
            </w:r>
          </w:p>
        </w:tc>
      </w:tr>
      <w:tr w:rsidR="000B42D4" w:rsidRPr="003A4A46" w14:paraId="28BBC3FD" w14:textId="77777777" w:rsidTr="00B0722A">
        <w:trPr>
          <w:trHeight w:val="360"/>
        </w:trPr>
        <w:tc>
          <w:tcPr>
            <w:tcW w:w="3150" w:type="dxa"/>
            <w:tcBorders>
              <w:top w:val="nil"/>
              <w:left w:val="nil"/>
              <w:bottom w:val="nil"/>
              <w:right w:val="nil"/>
            </w:tcBorders>
            <w:shd w:val="clear" w:color="000000" w:fill="C6E0B4"/>
            <w:noWrap/>
            <w:vAlign w:val="center"/>
            <w:hideMark/>
          </w:tcPr>
          <w:p w14:paraId="71953AD3"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Black/African American</w:t>
            </w:r>
          </w:p>
        </w:tc>
        <w:tc>
          <w:tcPr>
            <w:tcW w:w="852" w:type="dxa"/>
            <w:tcBorders>
              <w:top w:val="nil"/>
              <w:left w:val="nil"/>
              <w:bottom w:val="nil"/>
              <w:right w:val="nil"/>
            </w:tcBorders>
            <w:shd w:val="clear" w:color="auto" w:fill="auto"/>
            <w:noWrap/>
            <w:vAlign w:val="center"/>
            <w:hideMark/>
          </w:tcPr>
          <w:p w14:paraId="04FEACF6"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166</w:t>
            </w:r>
          </w:p>
        </w:tc>
        <w:tc>
          <w:tcPr>
            <w:tcW w:w="678" w:type="dxa"/>
            <w:tcBorders>
              <w:top w:val="nil"/>
              <w:left w:val="nil"/>
              <w:bottom w:val="nil"/>
              <w:right w:val="nil"/>
            </w:tcBorders>
            <w:shd w:val="clear" w:color="auto" w:fill="auto"/>
            <w:noWrap/>
            <w:vAlign w:val="center"/>
            <w:hideMark/>
          </w:tcPr>
          <w:p w14:paraId="393E1A08"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6.0%</w:t>
            </w:r>
          </w:p>
        </w:tc>
        <w:tc>
          <w:tcPr>
            <w:tcW w:w="3102" w:type="dxa"/>
            <w:tcBorders>
              <w:top w:val="nil"/>
              <w:left w:val="nil"/>
              <w:bottom w:val="nil"/>
              <w:right w:val="nil"/>
            </w:tcBorders>
            <w:shd w:val="clear" w:color="000000" w:fill="C6E0B4"/>
            <w:noWrap/>
            <w:vAlign w:val="center"/>
            <w:hideMark/>
          </w:tcPr>
          <w:p w14:paraId="1E797562"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Black/African American</w:t>
            </w:r>
          </w:p>
        </w:tc>
        <w:tc>
          <w:tcPr>
            <w:tcW w:w="852" w:type="dxa"/>
            <w:tcBorders>
              <w:top w:val="nil"/>
              <w:left w:val="nil"/>
              <w:bottom w:val="nil"/>
              <w:right w:val="nil"/>
            </w:tcBorders>
            <w:shd w:val="clear" w:color="auto" w:fill="auto"/>
            <w:noWrap/>
            <w:vAlign w:val="center"/>
            <w:hideMark/>
          </w:tcPr>
          <w:p w14:paraId="3498E73A"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275</w:t>
            </w:r>
          </w:p>
        </w:tc>
        <w:tc>
          <w:tcPr>
            <w:tcW w:w="664" w:type="dxa"/>
            <w:tcBorders>
              <w:top w:val="nil"/>
              <w:left w:val="nil"/>
              <w:bottom w:val="nil"/>
              <w:right w:val="nil"/>
            </w:tcBorders>
            <w:shd w:val="clear" w:color="auto" w:fill="auto"/>
            <w:noWrap/>
            <w:vAlign w:val="center"/>
            <w:hideMark/>
          </w:tcPr>
          <w:p w14:paraId="68EB5F81"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9.2%</w:t>
            </w:r>
          </w:p>
        </w:tc>
      </w:tr>
      <w:tr w:rsidR="000B42D4" w:rsidRPr="003A4A46" w14:paraId="561D1E68" w14:textId="77777777" w:rsidTr="00B0722A">
        <w:trPr>
          <w:trHeight w:val="360"/>
        </w:trPr>
        <w:tc>
          <w:tcPr>
            <w:tcW w:w="3150" w:type="dxa"/>
            <w:tcBorders>
              <w:top w:val="nil"/>
              <w:left w:val="nil"/>
              <w:bottom w:val="nil"/>
              <w:right w:val="nil"/>
            </w:tcBorders>
            <w:shd w:val="clear" w:color="000000" w:fill="C6E0B4"/>
            <w:noWrap/>
            <w:vAlign w:val="center"/>
            <w:hideMark/>
          </w:tcPr>
          <w:p w14:paraId="465A7882"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Hispanic/Latino of any race(s)</w:t>
            </w:r>
          </w:p>
        </w:tc>
        <w:tc>
          <w:tcPr>
            <w:tcW w:w="852" w:type="dxa"/>
            <w:tcBorders>
              <w:top w:val="nil"/>
              <w:left w:val="nil"/>
              <w:bottom w:val="nil"/>
              <w:right w:val="nil"/>
            </w:tcBorders>
            <w:shd w:val="clear" w:color="auto" w:fill="auto"/>
            <w:noWrap/>
            <w:vAlign w:val="center"/>
            <w:hideMark/>
          </w:tcPr>
          <w:p w14:paraId="17CDE487"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722</w:t>
            </w:r>
          </w:p>
        </w:tc>
        <w:tc>
          <w:tcPr>
            <w:tcW w:w="678" w:type="dxa"/>
            <w:tcBorders>
              <w:top w:val="nil"/>
              <w:left w:val="nil"/>
              <w:bottom w:val="nil"/>
              <w:right w:val="nil"/>
            </w:tcBorders>
            <w:shd w:val="clear" w:color="auto" w:fill="auto"/>
            <w:noWrap/>
            <w:vAlign w:val="center"/>
            <w:hideMark/>
          </w:tcPr>
          <w:p w14:paraId="50C4C597"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26.2%</w:t>
            </w:r>
          </w:p>
        </w:tc>
        <w:tc>
          <w:tcPr>
            <w:tcW w:w="3102" w:type="dxa"/>
            <w:tcBorders>
              <w:top w:val="nil"/>
              <w:left w:val="nil"/>
              <w:bottom w:val="nil"/>
              <w:right w:val="nil"/>
            </w:tcBorders>
            <w:shd w:val="clear" w:color="000000" w:fill="C6E0B4"/>
            <w:noWrap/>
            <w:vAlign w:val="center"/>
            <w:hideMark/>
          </w:tcPr>
          <w:p w14:paraId="27DD14B0"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Hispanic/Latino of any race(s)</w:t>
            </w:r>
          </w:p>
        </w:tc>
        <w:tc>
          <w:tcPr>
            <w:tcW w:w="852" w:type="dxa"/>
            <w:tcBorders>
              <w:top w:val="nil"/>
              <w:left w:val="nil"/>
              <w:bottom w:val="nil"/>
              <w:right w:val="nil"/>
            </w:tcBorders>
            <w:shd w:val="clear" w:color="auto" w:fill="auto"/>
            <w:noWrap/>
            <w:vAlign w:val="center"/>
            <w:hideMark/>
          </w:tcPr>
          <w:p w14:paraId="676F6DD1"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772</w:t>
            </w:r>
          </w:p>
        </w:tc>
        <w:tc>
          <w:tcPr>
            <w:tcW w:w="664" w:type="dxa"/>
            <w:tcBorders>
              <w:top w:val="nil"/>
              <w:left w:val="nil"/>
              <w:bottom w:val="nil"/>
              <w:right w:val="nil"/>
            </w:tcBorders>
            <w:shd w:val="clear" w:color="auto" w:fill="auto"/>
            <w:noWrap/>
            <w:vAlign w:val="center"/>
            <w:hideMark/>
          </w:tcPr>
          <w:p w14:paraId="38D4C883"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26.0%</w:t>
            </w:r>
          </w:p>
        </w:tc>
      </w:tr>
      <w:tr w:rsidR="000B42D4" w:rsidRPr="003A4A46" w14:paraId="1828C596" w14:textId="77777777" w:rsidTr="00B0722A">
        <w:trPr>
          <w:trHeight w:val="360"/>
        </w:trPr>
        <w:tc>
          <w:tcPr>
            <w:tcW w:w="3150" w:type="dxa"/>
            <w:tcBorders>
              <w:top w:val="nil"/>
              <w:left w:val="nil"/>
              <w:bottom w:val="nil"/>
              <w:right w:val="nil"/>
            </w:tcBorders>
            <w:shd w:val="clear" w:color="000000" w:fill="C6E0B4"/>
            <w:noWrap/>
            <w:vAlign w:val="center"/>
            <w:hideMark/>
          </w:tcPr>
          <w:p w14:paraId="36246D4C"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Native Hawaiian/Other Pacific Islander</w:t>
            </w:r>
          </w:p>
        </w:tc>
        <w:tc>
          <w:tcPr>
            <w:tcW w:w="852" w:type="dxa"/>
            <w:tcBorders>
              <w:top w:val="nil"/>
              <w:left w:val="nil"/>
              <w:bottom w:val="nil"/>
              <w:right w:val="nil"/>
            </w:tcBorders>
            <w:shd w:val="clear" w:color="auto" w:fill="auto"/>
            <w:noWrap/>
            <w:vAlign w:val="center"/>
            <w:hideMark/>
          </w:tcPr>
          <w:p w14:paraId="2E81DD91"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39</w:t>
            </w:r>
          </w:p>
        </w:tc>
        <w:tc>
          <w:tcPr>
            <w:tcW w:w="678" w:type="dxa"/>
            <w:tcBorders>
              <w:top w:val="nil"/>
              <w:left w:val="nil"/>
              <w:bottom w:val="nil"/>
              <w:right w:val="nil"/>
            </w:tcBorders>
            <w:shd w:val="clear" w:color="auto" w:fill="auto"/>
            <w:noWrap/>
            <w:vAlign w:val="center"/>
            <w:hideMark/>
          </w:tcPr>
          <w:p w14:paraId="471DDF2A"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1.4%</w:t>
            </w:r>
          </w:p>
        </w:tc>
        <w:tc>
          <w:tcPr>
            <w:tcW w:w="3102" w:type="dxa"/>
            <w:tcBorders>
              <w:top w:val="nil"/>
              <w:left w:val="nil"/>
              <w:bottom w:val="nil"/>
              <w:right w:val="nil"/>
            </w:tcBorders>
            <w:shd w:val="clear" w:color="000000" w:fill="C6E0B4"/>
            <w:noWrap/>
            <w:vAlign w:val="center"/>
            <w:hideMark/>
          </w:tcPr>
          <w:p w14:paraId="60071FC7"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Native Hawaiian/Other Pacific Islander</w:t>
            </w:r>
          </w:p>
        </w:tc>
        <w:tc>
          <w:tcPr>
            <w:tcW w:w="852" w:type="dxa"/>
            <w:tcBorders>
              <w:top w:val="nil"/>
              <w:left w:val="nil"/>
              <w:bottom w:val="nil"/>
              <w:right w:val="nil"/>
            </w:tcBorders>
            <w:shd w:val="clear" w:color="auto" w:fill="auto"/>
            <w:noWrap/>
            <w:vAlign w:val="center"/>
            <w:hideMark/>
          </w:tcPr>
          <w:p w14:paraId="0C5B071D"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39</w:t>
            </w:r>
          </w:p>
        </w:tc>
        <w:tc>
          <w:tcPr>
            <w:tcW w:w="664" w:type="dxa"/>
            <w:tcBorders>
              <w:top w:val="nil"/>
              <w:left w:val="nil"/>
              <w:bottom w:val="nil"/>
              <w:right w:val="nil"/>
            </w:tcBorders>
            <w:shd w:val="clear" w:color="auto" w:fill="auto"/>
            <w:noWrap/>
            <w:vAlign w:val="center"/>
            <w:hideMark/>
          </w:tcPr>
          <w:p w14:paraId="1B2C93A4"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1.3%</w:t>
            </w:r>
          </w:p>
        </w:tc>
      </w:tr>
      <w:tr w:rsidR="000B42D4" w:rsidRPr="003A4A46" w14:paraId="3FDA97A6" w14:textId="77777777" w:rsidTr="00B0722A">
        <w:trPr>
          <w:trHeight w:val="360"/>
        </w:trPr>
        <w:tc>
          <w:tcPr>
            <w:tcW w:w="3150" w:type="dxa"/>
            <w:tcBorders>
              <w:top w:val="nil"/>
              <w:left w:val="nil"/>
              <w:bottom w:val="nil"/>
              <w:right w:val="nil"/>
            </w:tcBorders>
            <w:shd w:val="clear" w:color="000000" w:fill="C6E0B4"/>
            <w:noWrap/>
            <w:vAlign w:val="center"/>
            <w:hideMark/>
          </w:tcPr>
          <w:p w14:paraId="6F30B826"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Two or More Races</w:t>
            </w:r>
          </w:p>
        </w:tc>
        <w:tc>
          <w:tcPr>
            <w:tcW w:w="852" w:type="dxa"/>
            <w:tcBorders>
              <w:top w:val="nil"/>
              <w:left w:val="nil"/>
              <w:bottom w:val="nil"/>
              <w:right w:val="nil"/>
            </w:tcBorders>
            <w:shd w:val="clear" w:color="auto" w:fill="auto"/>
            <w:noWrap/>
            <w:vAlign w:val="center"/>
            <w:hideMark/>
          </w:tcPr>
          <w:p w14:paraId="3B156D89"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206</w:t>
            </w:r>
          </w:p>
        </w:tc>
        <w:tc>
          <w:tcPr>
            <w:tcW w:w="678" w:type="dxa"/>
            <w:tcBorders>
              <w:top w:val="nil"/>
              <w:left w:val="nil"/>
              <w:bottom w:val="nil"/>
              <w:right w:val="nil"/>
            </w:tcBorders>
            <w:shd w:val="clear" w:color="auto" w:fill="auto"/>
            <w:noWrap/>
            <w:vAlign w:val="center"/>
            <w:hideMark/>
          </w:tcPr>
          <w:p w14:paraId="4017F19E"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7.5%</w:t>
            </w:r>
          </w:p>
        </w:tc>
        <w:tc>
          <w:tcPr>
            <w:tcW w:w="3102" w:type="dxa"/>
            <w:tcBorders>
              <w:top w:val="nil"/>
              <w:left w:val="nil"/>
              <w:bottom w:val="nil"/>
              <w:right w:val="nil"/>
            </w:tcBorders>
            <w:shd w:val="clear" w:color="000000" w:fill="C6E0B4"/>
            <w:noWrap/>
            <w:vAlign w:val="center"/>
            <w:hideMark/>
          </w:tcPr>
          <w:p w14:paraId="719D13DC"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Two or More Races</w:t>
            </w:r>
          </w:p>
        </w:tc>
        <w:tc>
          <w:tcPr>
            <w:tcW w:w="852" w:type="dxa"/>
            <w:tcBorders>
              <w:top w:val="nil"/>
              <w:left w:val="nil"/>
              <w:bottom w:val="nil"/>
              <w:right w:val="nil"/>
            </w:tcBorders>
            <w:shd w:val="clear" w:color="auto" w:fill="auto"/>
            <w:noWrap/>
            <w:vAlign w:val="center"/>
            <w:hideMark/>
          </w:tcPr>
          <w:p w14:paraId="320FDA7B"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230</w:t>
            </w:r>
          </w:p>
        </w:tc>
        <w:tc>
          <w:tcPr>
            <w:tcW w:w="664" w:type="dxa"/>
            <w:tcBorders>
              <w:top w:val="nil"/>
              <w:left w:val="nil"/>
              <w:bottom w:val="nil"/>
              <w:right w:val="nil"/>
            </w:tcBorders>
            <w:shd w:val="clear" w:color="auto" w:fill="auto"/>
            <w:noWrap/>
            <w:vAlign w:val="center"/>
            <w:hideMark/>
          </w:tcPr>
          <w:p w14:paraId="253D6864"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7.7%</w:t>
            </w:r>
          </w:p>
        </w:tc>
      </w:tr>
      <w:tr w:rsidR="000B42D4" w:rsidRPr="003A4A46" w14:paraId="03DAA7A1" w14:textId="77777777" w:rsidTr="00B0722A">
        <w:trPr>
          <w:trHeight w:val="360"/>
        </w:trPr>
        <w:tc>
          <w:tcPr>
            <w:tcW w:w="3150" w:type="dxa"/>
            <w:tcBorders>
              <w:top w:val="nil"/>
              <w:left w:val="nil"/>
              <w:bottom w:val="nil"/>
              <w:right w:val="nil"/>
            </w:tcBorders>
            <w:shd w:val="clear" w:color="000000" w:fill="C6E0B4"/>
            <w:noWrap/>
            <w:vAlign w:val="center"/>
            <w:hideMark/>
          </w:tcPr>
          <w:p w14:paraId="3FF8948B"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White</w:t>
            </w:r>
          </w:p>
        </w:tc>
        <w:tc>
          <w:tcPr>
            <w:tcW w:w="852" w:type="dxa"/>
            <w:tcBorders>
              <w:top w:val="nil"/>
              <w:left w:val="nil"/>
              <w:bottom w:val="nil"/>
              <w:right w:val="nil"/>
            </w:tcBorders>
            <w:shd w:val="clear" w:color="auto" w:fill="auto"/>
            <w:noWrap/>
            <w:vAlign w:val="center"/>
            <w:hideMark/>
          </w:tcPr>
          <w:p w14:paraId="3E677F26"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1474</w:t>
            </w:r>
          </w:p>
        </w:tc>
        <w:tc>
          <w:tcPr>
            <w:tcW w:w="678" w:type="dxa"/>
            <w:tcBorders>
              <w:top w:val="nil"/>
              <w:left w:val="nil"/>
              <w:bottom w:val="nil"/>
              <w:right w:val="nil"/>
            </w:tcBorders>
            <w:shd w:val="clear" w:color="auto" w:fill="auto"/>
            <w:noWrap/>
            <w:vAlign w:val="center"/>
            <w:hideMark/>
          </w:tcPr>
          <w:p w14:paraId="2385A8CD"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53.6%</w:t>
            </w:r>
          </w:p>
        </w:tc>
        <w:tc>
          <w:tcPr>
            <w:tcW w:w="3102" w:type="dxa"/>
            <w:tcBorders>
              <w:top w:val="nil"/>
              <w:left w:val="nil"/>
              <w:bottom w:val="nil"/>
              <w:right w:val="nil"/>
            </w:tcBorders>
            <w:shd w:val="clear" w:color="000000" w:fill="C6E0B4"/>
            <w:noWrap/>
            <w:vAlign w:val="center"/>
            <w:hideMark/>
          </w:tcPr>
          <w:p w14:paraId="59A98BB3"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White</w:t>
            </w:r>
          </w:p>
        </w:tc>
        <w:tc>
          <w:tcPr>
            <w:tcW w:w="852" w:type="dxa"/>
            <w:tcBorders>
              <w:top w:val="nil"/>
              <w:left w:val="nil"/>
              <w:bottom w:val="nil"/>
              <w:right w:val="nil"/>
            </w:tcBorders>
            <w:shd w:val="clear" w:color="auto" w:fill="auto"/>
            <w:noWrap/>
            <w:vAlign w:val="center"/>
            <w:hideMark/>
          </w:tcPr>
          <w:p w14:paraId="586139F4"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1472</w:t>
            </w:r>
          </w:p>
        </w:tc>
        <w:tc>
          <w:tcPr>
            <w:tcW w:w="664" w:type="dxa"/>
            <w:tcBorders>
              <w:top w:val="nil"/>
              <w:left w:val="nil"/>
              <w:bottom w:val="nil"/>
              <w:right w:val="nil"/>
            </w:tcBorders>
            <w:shd w:val="clear" w:color="auto" w:fill="auto"/>
            <w:noWrap/>
            <w:vAlign w:val="center"/>
            <w:hideMark/>
          </w:tcPr>
          <w:p w14:paraId="24F91D02"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49.5%</w:t>
            </w:r>
          </w:p>
        </w:tc>
      </w:tr>
      <w:tr w:rsidR="000B42D4" w:rsidRPr="003A4A46" w14:paraId="1DFDE107" w14:textId="77777777" w:rsidTr="00B0722A">
        <w:trPr>
          <w:trHeight w:val="360"/>
        </w:trPr>
        <w:tc>
          <w:tcPr>
            <w:tcW w:w="3150" w:type="dxa"/>
            <w:tcBorders>
              <w:top w:val="single" w:sz="12" w:space="0" w:color="auto"/>
              <w:left w:val="nil"/>
              <w:bottom w:val="nil"/>
              <w:right w:val="nil"/>
            </w:tcBorders>
            <w:shd w:val="clear" w:color="000000" w:fill="C6E0B4"/>
            <w:noWrap/>
            <w:vAlign w:val="center"/>
            <w:hideMark/>
          </w:tcPr>
          <w:p w14:paraId="765D6D0E" w14:textId="77777777" w:rsidR="000B42D4" w:rsidRPr="003A4A46" w:rsidRDefault="000B42D4" w:rsidP="00B0722A">
            <w:pPr>
              <w:spacing w:after="0" w:line="240" w:lineRule="auto"/>
              <w:jc w:val="right"/>
              <w:rPr>
                <w:rFonts w:ascii="Calibri" w:eastAsia="Times New Roman" w:hAnsi="Calibri" w:cs="Calibri"/>
                <w:color w:val="000000"/>
                <w:sz w:val="18"/>
                <w:szCs w:val="18"/>
              </w:rPr>
            </w:pPr>
            <w:r w:rsidRPr="003A4A46">
              <w:rPr>
                <w:rFonts w:ascii="Calibri" w:eastAsia="Times New Roman" w:hAnsi="Calibri" w:cs="Calibri"/>
                <w:color w:val="000000"/>
                <w:sz w:val="18"/>
                <w:szCs w:val="18"/>
              </w:rPr>
              <w:t>FRL</w:t>
            </w:r>
          </w:p>
        </w:tc>
        <w:tc>
          <w:tcPr>
            <w:tcW w:w="852" w:type="dxa"/>
            <w:tcBorders>
              <w:top w:val="single" w:sz="12" w:space="0" w:color="auto"/>
              <w:left w:val="nil"/>
              <w:bottom w:val="nil"/>
              <w:right w:val="nil"/>
            </w:tcBorders>
            <w:shd w:val="clear" w:color="auto" w:fill="auto"/>
            <w:noWrap/>
            <w:vAlign w:val="center"/>
            <w:hideMark/>
          </w:tcPr>
          <w:p w14:paraId="792D9A4F"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1527</w:t>
            </w:r>
          </w:p>
        </w:tc>
        <w:tc>
          <w:tcPr>
            <w:tcW w:w="678" w:type="dxa"/>
            <w:tcBorders>
              <w:top w:val="single" w:sz="12" w:space="0" w:color="auto"/>
              <w:left w:val="nil"/>
              <w:bottom w:val="nil"/>
              <w:right w:val="nil"/>
            </w:tcBorders>
            <w:shd w:val="clear" w:color="auto" w:fill="auto"/>
            <w:noWrap/>
            <w:vAlign w:val="center"/>
            <w:hideMark/>
          </w:tcPr>
          <w:p w14:paraId="6585BC03"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55.5%</w:t>
            </w:r>
          </w:p>
        </w:tc>
        <w:tc>
          <w:tcPr>
            <w:tcW w:w="3102" w:type="dxa"/>
            <w:tcBorders>
              <w:top w:val="single" w:sz="12" w:space="0" w:color="auto"/>
              <w:left w:val="nil"/>
              <w:bottom w:val="nil"/>
              <w:right w:val="nil"/>
            </w:tcBorders>
            <w:shd w:val="clear" w:color="000000" w:fill="C6E0B4"/>
            <w:noWrap/>
            <w:vAlign w:val="center"/>
            <w:hideMark/>
          </w:tcPr>
          <w:p w14:paraId="568AADE8" w14:textId="77777777" w:rsidR="000B42D4" w:rsidRPr="003A4A46" w:rsidRDefault="000B42D4" w:rsidP="00B0722A">
            <w:pPr>
              <w:spacing w:after="0" w:line="240" w:lineRule="auto"/>
              <w:jc w:val="right"/>
              <w:rPr>
                <w:rFonts w:ascii="Calibri" w:eastAsia="Times New Roman" w:hAnsi="Calibri" w:cs="Calibri"/>
                <w:color w:val="000000"/>
                <w:sz w:val="18"/>
                <w:szCs w:val="18"/>
              </w:rPr>
            </w:pPr>
            <w:r w:rsidRPr="003A4A46">
              <w:rPr>
                <w:rFonts w:ascii="Calibri" w:eastAsia="Times New Roman" w:hAnsi="Calibri" w:cs="Calibri"/>
                <w:color w:val="000000"/>
                <w:sz w:val="18"/>
                <w:szCs w:val="18"/>
              </w:rPr>
              <w:t>FRL</w:t>
            </w:r>
          </w:p>
        </w:tc>
        <w:tc>
          <w:tcPr>
            <w:tcW w:w="852" w:type="dxa"/>
            <w:tcBorders>
              <w:top w:val="single" w:sz="12" w:space="0" w:color="auto"/>
              <w:left w:val="nil"/>
              <w:bottom w:val="nil"/>
              <w:right w:val="nil"/>
            </w:tcBorders>
            <w:shd w:val="clear" w:color="auto" w:fill="auto"/>
            <w:noWrap/>
            <w:vAlign w:val="center"/>
            <w:hideMark/>
          </w:tcPr>
          <w:p w14:paraId="213E8FEC"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1588</w:t>
            </w:r>
          </w:p>
        </w:tc>
        <w:tc>
          <w:tcPr>
            <w:tcW w:w="664" w:type="dxa"/>
            <w:tcBorders>
              <w:top w:val="single" w:sz="12" w:space="0" w:color="auto"/>
              <w:left w:val="nil"/>
              <w:bottom w:val="nil"/>
              <w:right w:val="nil"/>
            </w:tcBorders>
            <w:shd w:val="clear" w:color="auto" w:fill="auto"/>
            <w:noWrap/>
            <w:vAlign w:val="center"/>
            <w:hideMark/>
          </w:tcPr>
          <w:p w14:paraId="78242720"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53.4%</w:t>
            </w:r>
          </w:p>
        </w:tc>
      </w:tr>
      <w:tr w:rsidR="000B42D4" w:rsidRPr="003A4A46" w14:paraId="3A1F4853" w14:textId="77777777" w:rsidTr="00B0722A">
        <w:trPr>
          <w:trHeight w:val="360"/>
        </w:trPr>
        <w:tc>
          <w:tcPr>
            <w:tcW w:w="3150" w:type="dxa"/>
            <w:tcBorders>
              <w:top w:val="nil"/>
              <w:left w:val="nil"/>
              <w:bottom w:val="single" w:sz="12" w:space="0" w:color="auto"/>
              <w:right w:val="nil"/>
            </w:tcBorders>
            <w:shd w:val="clear" w:color="000000" w:fill="C6E0B4"/>
            <w:noWrap/>
            <w:vAlign w:val="center"/>
            <w:hideMark/>
          </w:tcPr>
          <w:p w14:paraId="2FAE7A53" w14:textId="77777777" w:rsidR="000B42D4" w:rsidRPr="003A4A46" w:rsidRDefault="000B42D4" w:rsidP="00B0722A">
            <w:pPr>
              <w:spacing w:after="0" w:line="240" w:lineRule="auto"/>
              <w:jc w:val="right"/>
              <w:rPr>
                <w:rFonts w:ascii="Calibri" w:eastAsia="Times New Roman" w:hAnsi="Calibri" w:cs="Calibri"/>
                <w:color w:val="000000"/>
                <w:sz w:val="18"/>
                <w:szCs w:val="18"/>
              </w:rPr>
            </w:pPr>
            <w:r w:rsidRPr="003A4A46">
              <w:rPr>
                <w:rFonts w:ascii="Calibri" w:eastAsia="Times New Roman" w:hAnsi="Calibri" w:cs="Calibri"/>
                <w:color w:val="000000"/>
                <w:sz w:val="18"/>
                <w:szCs w:val="18"/>
              </w:rPr>
              <w:t>Non-FRL</w:t>
            </w:r>
          </w:p>
        </w:tc>
        <w:tc>
          <w:tcPr>
            <w:tcW w:w="852" w:type="dxa"/>
            <w:tcBorders>
              <w:top w:val="nil"/>
              <w:left w:val="nil"/>
              <w:bottom w:val="single" w:sz="12" w:space="0" w:color="auto"/>
              <w:right w:val="nil"/>
            </w:tcBorders>
            <w:shd w:val="clear" w:color="auto" w:fill="auto"/>
            <w:noWrap/>
            <w:vAlign w:val="center"/>
            <w:hideMark/>
          </w:tcPr>
          <w:p w14:paraId="53977F25"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1225</w:t>
            </w:r>
          </w:p>
        </w:tc>
        <w:tc>
          <w:tcPr>
            <w:tcW w:w="678" w:type="dxa"/>
            <w:tcBorders>
              <w:top w:val="nil"/>
              <w:left w:val="nil"/>
              <w:bottom w:val="single" w:sz="12" w:space="0" w:color="auto"/>
              <w:right w:val="nil"/>
            </w:tcBorders>
            <w:shd w:val="clear" w:color="auto" w:fill="auto"/>
            <w:noWrap/>
            <w:vAlign w:val="center"/>
            <w:hideMark/>
          </w:tcPr>
          <w:p w14:paraId="75F582BC"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44.5%</w:t>
            </w:r>
          </w:p>
        </w:tc>
        <w:tc>
          <w:tcPr>
            <w:tcW w:w="3102" w:type="dxa"/>
            <w:tcBorders>
              <w:top w:val="nil"/>
              <w:left w:val="nil"/>
              <w:bottom w:val="single" w:sz="12" w:space="0" w:color="auto"/>
              <w:right w:val="nil"/>
            </w:tcBorders>
            <w:shd w:val="clear" w:color="000000" w:fill="C6E0B4"/>
            <w:noWrap/>
            <w:vAlign w:val="center"/>
            <w:hideMark/>
          </w:tcPr>
          <w:p w14:paraId="66A54D65" w14:textId="77777777" w:rsidR="000B42D4" w:rsidRPr="003A4A46" w:rsidRDefault="000B42D4" w:rsidP="00B0722A">
            <w:pPr>
              <w:spacing w:after="0" w:line="240" w:lineRule="auto"/>
              <w:jc w:val="right"/>
              <w:rPr>
                <w:rFonts w:ascii="Calibri" w:eastAsia="Times New Roman" w:hAnsi="Calibri" w:cs="Calibri"/>
                <w:color w:val="000000"/>
                <w:sz w:val="18"/>
                <w:szCs w:val="18"/>
              </w:rPr>
            </w:pPr>
            <w:r w:rsidRPr="003A4A46">
              <w:rPr>
                <w:rFonts w:ascii="Calibri" w:eastAsia="Times New Roman" w:hAnsi="Calibri" w:cs="Calibri"/>
                <w:color w:val="000000"/>
                <w:sz w:val="18"/>
                <w:szCs w:val="18"/>
              </w:rPr>
              <w:t>Non-FRL</w:t>
            </w:r>
          </w:p>
        </w:tc>
        <w:tc>
          <w:tcPr>
            <w:tcW w:w="852" w:type="dxa"/>
            <w:tcBorders>
              <w:top w:val="nil"/>
              <w:left w:val="nil"/>
              <w:bottom w:val="single" w:sz="12" w:space="0" w:color="auto"/>
              <w:right w:val="nil"/>
            </w:tcBorders>
            <w:shd w:val="clear" w:color="auto" w:fill="auto"/>
            <w:noWrap/>
            <w:vAlign w:val="center"/>
            <w:hideMark/>
          </w:tcPr>
          <w:p w14:paraId="6E97197E"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1388</w:t>
            </w:r>
          </w:p>
        </w:tc>
        <w:tc>
          <w:tcPr>
            <w:tcW w:w="664" w:type="dxa"/>
            <w:tcBorders>
              <w:top w:val="nil"/>
              <w:left w:val="nil"/>
              <w:bottom w:val="single" w:sz="12" w:space="0" w:color="auto"/>
              <w:right w:val="nil"/>
            </w:tcBorders>
            <w:shd w:val="clear" w:color="auto" w:fill="auto"/>
            <w:noWrap/>
            <w:vAlign w:val="center"/>
            <w:hideMark/>
          </w:tcPr>
          <w:p w14:paraId="35B9F601"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46.6%</w:t>
            </w:r>
          </w:p>
        </w:tc>
      </w:tr>
    </w:tbl>
    <w:p w14:paraId="5D266853" w14:textId="01835D55" w:rsidR="000B42D4" w:rsidRDefault="000B42D4" w:rsidP="000B42D4">
      <w:r>
        <w:br w:type="page"/>
      </w:r>
    </w:p>
    <w:tbl>
      <w:tblPr>
        <w:tblW w:w="9630" w:type="dxa"/>
        <w:tblLook w:val="04A0" w:firstRow="1" w:lastRow="0" w:firstColumn="1" w:lastColumn="0" w:noHBand="0" w:noVBand="1"/>
      </w:tblPr>
      <w:tblGrid>
        <w:gridCol w:w="2970"/>
        <w:gridCol w:w="852"/>
        <w:gridCol w:w="397"/>
        <w:gridCol w:w="241"/>
        <w:gridCol w:w="130"/>
        <w:gridCol w:w="106"/>
        <w:gridCol w:w="3494"/>
        <w:gridCol w:w="852"/>
        <w:gridCol w:w="664"/>
      </w:tblGrid>
      <w:tr w:rsidR="000B42D4" w:rsidRPr="003A4A46" w14:paraId="1CB3B621" w14:textId="77777777" w:rsidTr="00B0722A">
        <w:trPr>
          <w:trHeight w:val="414"/>
        </w:trPr>
        <w:tc>
          <w:tcPr>
            <w:tcW w:w="4219" w:type="dxa"/>
            <w:gridSpan w:val="3"/>
            <w:tcBorders>
              <w:top w:val="nil"/>
              <w:left w:val="nil"/>
              <w:bottom w:val="nil"/>
              <w:right w:val="nil"/>
            </w:tcBorders>
            <w:shd w:val="clear" w:color="000000" w:fill="C00000"/>
            <w:noWrap/>
            <w:vAlign w:val="center"/>
            <w:hideMark/>
          </w:tcPr>
          <w:p w14:paraId="257D1FA1" w14:textId="77777777" w:rsidR="000B42D4" w:rsidRPr="003A4A46" w:rsidRDefault="000B42D4" w:rsidP="00B0722A">
            <w:pPr>
              <w:spacing w:after="0" w:line="240" w:lineRule="auto"/>
              <w:jc w:val="center"/>
              <w:rPr>
                <w:rFonts w:ascii="Arial" w:eastAsia="Times New Roman" w:hAnsi="Arial" w:cs="Arial"/>
                <w:b/>
                <w:bCs/>
                <w:color w:val="FFFFFF"/>
              </w:rPr>
            </w:pPr>
            <w:r w:rsidRPr="003A4A46">
              <w:rPr>
                <w:rFonts w:ascii="Arial" w:eastAsia="Times New Roman" w:hAnsi="Arial" w:cs="Arial"/>
                <w:b/>
                <w:bCs/>
                <w:color w:val="FFFFFF"/>
              </w:rPr>
              <w:lastRenderedPageBreak/>
              <w:t>BRIDGE TO COLLEGE ENGLISH</w:t>
            </w:r>
          </w:p>
        </w:tc>
        <w:tc>
          <w:tcPr>
            <w:tcW w:w="241" w:type="dxa"/>
            <w:tcBorders>
              <w:top w:val="nil"/>
              <w:left w:val="nil"/>
              <w:bottom w:val="nil"/>
              <w:right w:val="nil"/>
            </w:tcBorders>
            <w:shd w:val="clear" w:color="auto" w:fill="auto"/>
            <w:noWrap/>
            <w:vAlign w:val="center"/>
            <w:hideMark/>
          </w:tcPr>
          <w:p w14:paraId="4C333768" w14:textId="77777777" w:rsidR="000B42D4" w:rsidRPr="003A4A46" w:rsidRDefault="000B42D4" w:rsidP="00B0722A">
            <w:pPr>
              <w:spacing w:after="0" w:line="240" w:lineRule="auto"/>
              <w:jc w:val="center"/>
              <w:rPr>
                <w:rFonts w:ascii="Arial" w:eastAsia="Times New Roman" w:hAnsi="Arial" w:cs="Arial"/>
                <w:b/>
                <w:bCs/>
                <w:color w:val="FFFFFF"/>
              </w:rPr>
            </w:pPr>
          </w:p>
        </w:tc>
        <w:tc>
          <w:tcPr>
            <w:tcW w:w="236" w:type="dxa"/>
            <w:gridSpan w:val="2"/>
            <w:tcBorders>
              <w:top w:val="nil"/>
              <w:left w:val="nil"/>
              <w:bottom w:val="nil"/>
              <w:right w:val="nil"/>
            </w:tcBorders>
            <w:shd w:val="clear" w:color="auto" w:fill="auto"/>
            <w:noWrap/>
            <w:vAlign w:val="center"/>
            <w:hideMark/>
          </w:tcPr>
          <w:p w14:paraId="63E17B67" w14:textId="77777777" w:rsidR="000B42D4" w:rsidRPr="003A4A46" w:rsidRDefault="000B42D4" w:rsidP="00B0722A">
            <w:pPr>
              <w:spacing w:after="0" w:line="240" w:lineRule="auto"/>
              <w:jc w:val="center"/>
              <w:rPr>
                <w:rFonts w:ascii="Times New Roman" w:eastAsia="Times New Roman" w:hAnsi="Times New Roman" w:cs="Times New Roman"/>
                <w:sz w:val="20"/>
                <w:szCs w:val="20"/>
              </w:rPr>
            </w:pPr>
          </w:p>
        </w:tc>
        <w:tc>
          <w:tcPr>
            <w:tcW w:w="4346" w:type="dxa"/>
            <w:gridSpan w:val="2"/>
            <w:tcBorders>
              <w:top w:val="nil"/>
              <w:left w:val="nil"/>
              <w:bottom w:val="nil"/>
              <w:right w:val="nil"/>
            </w:tcBorders>
            <w:shd w:val="clear" w:color="000000" w:fill="C00000"/>
            <w:noWrap/>
            <w:vAlign w:val="center"/>
            <w:hideMark/>
          </w:tcPr>
          <w:p w14:paraId="5C480A77" w14:textId="77777777" w:rsidR="000B42D4" w:rsidRPr="003A4A46" w:rsidRDefault="000B42D4" w:rsidP="00B0722A">
            <w:pPr>
              <w:spacing w:after="0" w:line="240" w:lineRule="auto"/>
              <w:jc w:val="center"/>
              <w:rPr>
                <w:rFonts w:ascii="Arial" w:eastAsia="Times New Roman" w:hAnsi="Arial" w:cs="Arial"/>
                <w:b/>
                <w:bCs/>
                <w:color w:val="FFFFFF"/>
              </w:rPr>
            </w:pPr>
            <w:r w:rsidRPr="003A4A46">
              <w:rPr>
                <w:rFonts w:ascii="Arial" w:eastAsia="Times New Roman" w:hAnsi="Arial" w:cs="Arial"/>
                <w:b/>
                <w:bCs/>
                <w:color w:val="FFFFFF"/>
              </w:rPr>
              <w:t>BRIDGE TO COLLEGE MATH</w:t>
            </w:r>
          </w:p>
        </w:tc>
        <w:tc>
          <w:tcPr>
            <w:tcW w:w="588" w:type="dxa"/>
            <w:tcBorders>
              <w:top w:val="nil"/>
              <w:left w:val="nil"/>
              <w:bottom w:val="nil"/>
              <w:right w:val="nil"/>
            </w:tcBorders>
            <w:shd w:val="clear" w:color="auto" w:fill="auto"/>
            <w:noWrap/>
            <w:vAlign w:val="center"/>
            <w:hideMark/>
          </w:tcPr>
          <w:p w14:paraId="52C64E39" w14:textId="77777777" w:rsidR="000B42D4" w:rsidRPr="003A4A46" w:rsidRDefault="000B42D4" w:rsidP="00B0722A">
            <w:pPr>
              <w:spacing w:after="0" w:line="240" w:lineRule="auto"/>
              <w:jc w:val="center"/>
              <w:rPr>
                <w:rFonts w:ascii="Arial" w:eastAsia="Times New Roman" w:hAnsi="Arial" w:cs="Arial"/>
                <w:b/>
                <w:bCs/>
                <w:color w:val="FFFFFF"/>
              </w:rPr>
            </w:pPr>
          </w:p>
        </w:tc>
      </w:tr>
      <w:tr w:rsidR="000B42D4" w:rsidRPr="003A4A46" w14:paraId="10A2D46E" w14:textId="77777777" w:rsidTr="00B0722A">
        <w:trPr>
          <w:trHeight w:val="360"/>
        </w:trPr>
        <w:tc>
          <w:tcPr>
            <w:tcW w:w="2970" w:type="dxa"/>
            <w:tcBorders>
              <w:top w:val="nil"/>
              <w:left w:val="nil"/>
              <w:bottom w:val="nil"/>
              <w:right w:val="nil"/>
            </w:tcBorders>
            <w:shd w:val="clear" w:color="000000" w:fill="A6A6A6"/>
            <w:noWrap/>
            <w:vAlign w:val="center"/>
            <w:hideMark/>
          </w:tcPr>
          <w:p w14:paraId="355EC62A" w14:textId="77777777" w:rsidR="000B42D4" w:rsidRPr="003A4A46" w:rsidRDefault="000B42D4" w:rsidP="00B0722A">
            <w:pPr>
              <w:spacing w:after="0" w:line="240" w:lineRule="auto"/>
              <w:jc w:val="center"/>
              <w:rPr>
                <w:rFonts w:ascii="Arial" w:eastAsia="Times New Roman" w:hAnsi="Arial" w:cs="Arial"/>
                <w:b/>
                <w:bCs/>
                <w:color w:val="000000"/>
              </w:rPr>
            </w:pPr>
            <w:r w:rsidRPr="003A4A46">
              <w:rPr>
                <w:rFonts w:ascii="Arial" w:eastAsia="Times New Roman" w:hAnsi="Arial" w:cs="Arial"/>
                <w:b/>
                <w:bCs/>
                <w:color w:val="000000"/>
              </w:rPr>
              <w:t>Student</w:t>
            </w:r>
            <w:r>
              <w:rPr>
                <w:rFonts w:ascii="Arial" w:eastAsia="Times New Roman" w:hAnsi="Arial" w:cs="Arial"/>
                <w:b/>
                <w:bCs/>
                <w:color w:val="000000"/>
              </w:rPr>
              <w:t xml:space="preserve"> </w:t>
            </w:r>
            <w:r w:rsidRPr="003A4A46">
              <w:rPr>
                <w:rFonts w:ascii="Arial" w:eastAsia="Times New Roman" w:hAnsi="Arial" w:cs="Arial"/>
                <w:b/>
                <w:bCs/>
                <w:color w:val="000000"/>
              </w:rPr>
              <w:t>Group</w:t>
            </w:r>
          </w:p>
        </w:tc>
        <w:tc>
          <w:tcPr>
            <w:tcW w:w="852" w:type="dxa"/>
            <w:tcBorders>
              <w:top w:val="nil"/>
              <w:left w:val="nil"/>
              <w:bottom w:val="nil"/>
              <w:right w:val="nil"/>
            </w:tcBorders>
            <w:shd w:val="clear" w:color="000000" w:fill="A6A6A6"/>
            <w:noWrap/>
            <w:vAlign w:val="center"/>
            <w:hideMark/>
          </w:tcPr>
          <w:p w14:paraId="0FE4F940" w14:textId="77777777" w:rsidR="000B42D4" w:rsidRPr="003A4A46" w:rsidRDefault="000B42D4" w:rsidP="00B0722A">
            <w:pPr>
              <w:spacing w:after="0" w:line="240" w:lineRule="auto"/>
              <w:jc w:val="center"/>
              <w:rPr>
                <w:rFonts w:ascii="Arial" w:eastAsia="Times New Roman" w:hAnsi="Arial" w:cs="Arial"/>
                <w:b/>
                <w:bCs/>
                <w:color w:val="000000"/>
              </w:rPr>
            </w:pPr>
            <w:r w:rsidRPr="003A4A46">
              <w:rPr>
                <w:rFonts w:ascii="Arial" w:eastAsia="Times New Roman" w:hAnsi="Arial" w:cs="Arial"/>
                <w:b/>
                <w:bCs/>
                <w:color w:val="000000"/>
              </w:rPr>
              <w:t>Count</w:t>
            </w:r>
          </w:p>
        </w:tc>
        <w:tc>
          <w:tcPr>
            <w:tcW w:w="768" w:type="dxa"/>
            <w:gridSpan w:val="3"/>
            <w:tcBorders>
              <w:top w:val="nil"/>
              <w:left w:val="nil"/>
              <w:bottom w:val="nil"/>
              <w:right w:val="nil"/>
            </w:tcBorders>
            <w:shd w:val="clear" w:color="000000" w:fill="A6A6A6"/>
            <w:noWrap/>
            <w:vAlign w:val="center"/>
            <w:hideMark/>
          </w:tcPr>
          <w:p w14:paraId="5E3AC45F" w14:textId="77777777" w:rsidR="000B42D4" w:rsidRPr="003A4A46" w:rsidRDefault="000B42D4" w:rsidP="00B0722A">
            <w:pPr>
              <w:spacing w:after="0" w:line="240" w:lineRule="auto"/>
              <w:jc w:val="center"/>
              <w:rPr>
                <w:rFonts w:ascii="Arial" w:eastAsia="Times New Roman" w:hAnsi="Arial" w:cs="Arial"/>
                <w:b/>
                <w:bCs/>
                <w:color w:val="000000"/>
              </w:rPr>
            </w:pPr>
            <w:r w:rsidRPr="003A4A46">
              <w:rPr>
                <w:rFonts w:ascii="Arial" w:eastAsia="Times New Roman" w:hAnsi="Arial" w:cs="Arial"/>
                <w:b/>
                <w:bCs/>
                <w:color w:val="000000"/>
              </w:rPr>
              <w:t>%</w:t>
            </w:r>
          </w:p>
        </w:tc>
        <w:tc>
          <w:tcPr>
            <w:tcW w:w="3600" w:type="dxa"/>
            <w:gridSpan w:val="2"/>
            <w:tcBorders>
              <w:top w:val="nil"/>
              <w:left w:val="nil"/>
              <w:bottom w:val="nil"/>
              <w:right w:val="nil"/>
            </w:tcBorders>
            <w:shd w:val="clear" w:color="000000" w:fill="A6A6A6"/>
            <w:noWrap/>
            <w:vAlign w:val="center"/>
            <w:hideMark/>
          </w:tcPr>
          <w:p w14:paraId="0F8C4C3A" w14:textId="77777777" w:rsidR="000B42D4" w:rsidRPr="003A4A46" w:rsidRDefault="000B42D4" w:rsidP="00B0722A">
            <w:pPr>
              <w:spacing w:after="0" w:line="240" w:lineRule="auto"/>
              <w:jc w:val="center"/>
              <w:rPr>
                <w:rFonts w:ascii="Arial" w:eastAsia="Times New Roman" w:hAnsi="Arial" w:cs="Arial"/>
                <w:b/>
                <w:bCs/>
                <w:color w:val="000000"/>
              </w:rPr>
            </w:pPr>
            <w:r w:rsidRPr="003A4A46">
              <w:rPr>
                <w:rFonts w:ascii="Arial" w:eastAsia="Times New Roman" w:hAnsi="Arial" w:cs="Arial"/>
                <w:b/>
                <w:bCs/>
                <w:color w:val="000000"/>
              </w:rPr>
              <w:t>Student</w:t>
            </w:r>
            <w:r>
              <w:rPr>
                <w:rFonts w:ascii="Arial" w:eastAsia="Times New Roman" w:hAnsi="Arial" w:cs="Arial"/>
                <w:b/>
                <w:bCs/>
                <w:color w:val="000000"/>
              </w:rPr>
              <w:t xml:space="preserve"> </w:t>
            </w:r>
            <w:r w:rsidRPr="003A4A46">
              <w:rPr>
                <w:rFonts w:ascii="Arial" w:eastAsia="Times New Roman" w:hAnsi="Arial" w:cs="Arial"/>
                <w:b/>
                <w:bCs/>
                <w:color w:val="000000"/>
              </w:rPr>
              <w:t>Group</w:t>
            </w:r>
          </w:p>
        </w:tc>
        <w:tc>
          <w:tcPr>
            <w:tcW w:w="852" w:type="dxa"/>
            <w:tcBorders>
              <w:top w:val="nil"/>
              <w:left w:val="nil"/>
              <w:bottom w:val="nil"/>
              <w:right w:val="nil"/>
            </w:tcBorders>
            <w:shd w:val="clear" w:color="000000" w:fill="A6A6A6"/>
            <w:noWrap/>
            <w:vAlign w:val="center"/>
            <w:hideMark/>
          </w:tcPr>
          <w:p w14:paraId="14550D23" w14:textId="77777777" w:rsidR="000B42D4" w:rsidRPr="003A4A46" w:rsidRDefault="000B42D4" w:rsidP="00B0722A">
            <w:pPr>
              <w:spacing w:after="0" w:line="240" w:lineRule="auto"/>
              <w:jc w:val="center"/>
              <w:rPr>
                <w:rFonts w:ascii="Arial" w:eastAsia="Times New Roman" w:hAnsi="Arial" w:cs="Arial"/>
                <w:b/>
                <w:bCs/>
                <w:color w:val="000000"/>
              </w:rPr>
            </w:pPr>
            <w:r w:rsidRPr="003A4A46">
              <w:rPr>
                <w:rFonts w:ascii="Arial" w:eastAsia="Times New Roman" w:hAnsi="Arial" w:cs="Arial"/>
                <w:b/>
                <w:bCs/>
                <w:color w:val="000000"/>
              </w:rPr>
              <w:t>Count</w:t>
            </w:r>
          </w:p>
        </w:tc>
        <w:tc>
          <w:tcPr>
            <w:tcW w:w="588" w:type="dxa"/>
            <w:tcBorders>
              <w:top w:val="nil"/>
              <w:left w:val="nil"/>
              <w:bottom w:val="nil"/>
              <w:right w:val="nil"/>
            </w:tcBorders>
            <w:shd w:val="clear" w:color="000000" w:fill="A6A6A6"/>
            <w:noWrap/>
            <w:vAlign w:val="center"/>
            <w:hideMark/>
          </w:tcPr>
          <w:p w14:paraId="1DE5B6CF" w14:textId="77777777" w:rsidR="000B42D4" w:rsidRPr="003A4A46" w:rsidRDefault="000B42D4" w:rsidP="00B0722A">
            <w:pPr>
              <w:spacing w:after="0" w:line="240" w:lineRule="auto"/>
              <w:jc w:val="center"/>
              <w:rPr>
                <w:rFonts w:ascii="Arial" w:eastAsia="Times New Roman" w:hAnsi="Arial" w:cs="Arial"/>
                <w:b/>
                <w:bCs/>
                <w:color w:val="000000"/>
              </w:rPr>
            </w:pPr>
            <w:r w:rsidRPr="003A4A46">
              <w:rPr>
                <w:rFonts w:ascii="Arial" w:eastAsia="Times New Roman" w:hAnsi="Arial" w:cs="Arial"/>
                <w:b/>
                <w:bCs/>
                <w:color w:val="000000"/>
              </w:rPr>
              <w:t>%</w:t>
            </w:r>
          </w:p>
        </w:tc>
      </w:tr>
      <w:tr w:rsidR="000B42D4" w:rsidRPr="003A4A46" w14:paraId="3734E8E8" w14:textId="77777777" w:rsidTr="00B0722A">
        <w:trPr>
          <w:trHeight w:val="360"/>
        </w:trPr>
        <w:tc>
          <w:tcPr>
            <w:tcW w:w="2970" w:type="dxa"/>
            <w:tcBorders>
              <w:top w:val="nil"/>
              <w:left w:val="nil"/>
              <w:bottom w:val="nil"/>
              <w:right w:val="nil"/>
            </w:tcBorders>
            <w:shd w:val="clear" w:color="000000" w:fill="D9E1F2"/>
            <w:noWrap/>
            <w:vAlign w:val="center"/>
            <w:hideMark/>
          </w:tcPr>
          <w:p w14:paraId="51BC4066"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All Students</w:t>
            </w:r>
            <w:r>
              <w:rPr>
                <w:rFonts w:ascii="Calibri" w:eastAsia="Times New Roman" w:hAnsi="Calibri" w:cs="Calibri"/>
                <w:color w:val="000000"/>
                <w:sz w:val="18"/>
                <w:szCs w:val="18"/>
              </w:rPr>
              <w:t xml:space="preserve"> (2017-18)</w:t>
            </w:r>
          </w:p>
        </w:tc>
        <w:tc>
          <w:tcPr>
            <w:tcW w:w="852" w:type="dxa"/>
            <w:tcBorders>
              <w:top w:val="nil"/>
              <w:left w:val="nil"/>
              <w:bottom w:val="nil"/>
              <w:right w:val="nil"/>
            </w:tcBorders>
            <w:shd w:val="clear" w:color="auto" w:fill="auto"/>
            <w:noWrap/>
            <w:vAlign w:val="center"/>
            <w:hideMark/>
          </w:tcPr>
          <w:p w14:paraId="3DFF6AFD"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1966</w:t>
            </w:r>
          </w:p>
        </w:tc>
        <w:tc>
          <w:tcPr>
            <w:tcW w:w="768" w:type="dxa"/>
            <w:gridSpan w:val="3"/>
            <w:tcBorders>
              <w:top w:val="nil"/>
              <w:left w:val="nil"/>
              <w:bottom w:val="nil"/>
              <w:right w:val="nil"/>
            </w:tcBorders>
            <w:shd w:val="clear" w:color="000000" w:fill="808080"/>
            <w:noWrap/>
            <w:vAlign w:val="center"/>
            <w:hideMark/>
          </w:tcPr>
          <w:p w14:paraId="0AB82EE6"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 </w:t>
            </w:r>
          </w:p>
        </w:tc>
        <w:tc>
          <w:tcPr>
            <w:tcW w:w="3600" w:type="dxa"/>
            <w:gridSpan w:val="2"/>
            <w:tcBorders>
              <w:top w:val="nil"/>
              <w:left w:val="nil"/>
              <w:bottom w:val="nil"/>
              <w:right w:val="nil"/>
            </w:tcBorders>
            <w:shd w:val="clear" w:color="000000" w:fill="D9E1F2"/>
            <w:noWrap/>
            <w:vAlign w:val="center"/>
            <w:hideMark/>
          </w:tcPr>
          <w:p w14:paraId="56EBEFDD"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All Students</w:t>
            </w:r>
            <w:r>
              <w:rPr>
                <w:rFonts w:ascii="Calibri" w:eastAsia="Times New Roman" w:hAnsi="Calibri" w:cs="Calibri"/>
                <w:color w:val="000000"/>
                <w:sz w:val="18"/>
                <w:szCs w:val="18"/>
              </w:rPr>
              <w:t xml:space="preserve"> (2017-18)</w:t>
            </w:r>
          </w:p>
        </w:tc>
        <w:tc>
          <w:tcPr>
            <w:tcW w:w="852" w:type="dxa"/>
            <w:tcBorders>
              <w:top w:val="nil"/>
              <w:left w:val="nil"/>
              <w:bottom w:val="nil"/>
              <w:right w:val="nil"/>
            </w:tcBorders>
            <w:shd w:val="clear" w:color="auto" w:fill="auto"/>
            <w:noWrap/>
            <w:vAlign w:val="center"/>
            <w:hideMark/>
          </w:tcPr>
          <w:p w14:paraId="345DE7F9"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3525</w:t>
            </w:r>
          </w:p>
        </w:tc>
        <w:tc>
          <w:tcPr>
            <w:tcW w:w="588" w:type="dxa"/>
            <w:tcBorders>
              <w:top w:val="nil"/>
              <w:left w:val="nil"/>
              <w:bottom w:val="nil"/>
              <w:right w:val="nil"/>
            </w:tcBorders>
            <w:shd w:val="clear" w:color="000000" w:fill="808080"/>
            <w:noWrap/>
            <w:vAlign w:val="center"/>
            <w:hideMark/>
          </w:tcPr>
          <w:p w14:paraId="11990A82"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 </w:t>
            </w:r>
          </w:p>
        </w:tc>
      </w:tr>
      <w:tr w:rsidR="000B42D4" w:rsidRPr="003A4A46" w14:paraId="10740656" w14:textId="77777777" w:rsidTr="00B0722A">
        <w:trPr>
          <w:trHeight w:val="360"/>
        </w:trPr>
        <w:tc>
          <w:tcPr>
            <w:tcW w:w="2970" w:type="dxa"/>
            <w:tcBorders>
              <w:top w:val="nil"/>
              <w:left w:val="nil"/>
              <w:bottom w:val="nil"/>
              <w:right w:val="nil"/>
            </w:tcBorders>
            <w:shd w:val="clear" w:color="000000" w:fill="D9E1F2"/>
            <w:noWrap/>
            <w:vAlign w:val="center"/>
            <w:hideMark/>
          </w:tcPr>
          <w:p w14:paraId="03D7D14B"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American Indian/Alaskan Native</w:t>
            </w:r>
          </w:p>
        </w:tc>
        <w:tc>
          <w:tcPr>
            <w:tcW w:w="852" w:type="dxa"/>
            <w:tcBorders>
              <w:top w:val="nil"/>
              <w:left w:val="nil"/>
              <w:bottom w:val="nil"/>
              <w:right w:val="nil"/>
            </w:tcBorders>
            <w:shd w:val="clear" w:color="auto" w:fill="auto"/>
            <w:noWrap/>
            <w:vAlign w:val="center"/>
            <w:hideMark/>
          </w:tcPr>
          <w:p w14:paraId="0984E8E4"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47</w:t>
            </w:r>
          </w:p>
        </w:tc>
        <w:tc>
          <w:tcPr>
            <w:tcW w:w="768" w:type="dxa"/>
            <w:gridSpan w:val="3"/>
            <w:tcBorders>
              <w:top w:val="nil"/>
              <w:left w:val="nil"/>
              <w:bottom w:val="nil"/>
              <w:right w:val="nil"/>
            </w:tcBorders>
            <w:shd w:val="clear" w:color="auto" w:fill="auto"/>
            <w:noWrap/>
            <w:vAlign w:val="center"/>
            <w:hideMark/>
          </w:tcPr>
          <w:p w14:paraId="4AE7209C"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2.4%</w:t>
            </w:r>
          </w:p>
        </w:tc>
        <w:tc>
          <w:tcPr>
            <w:tcW w:w="3600" w:type="dxa"/>
            <w:gridSpan w:val="2"/>
            <w:tcBorders>
              <w:top w:val="nil"/>
              <w:left w:val="nil"/>
              <w:bottom w:val="nil"/>
              <w:right w:val="nil"/>
            </w:tcBorders>
            <w:shd w:val="clear" w:color="000000" w:fill="D9E1F2"/>
            <w:noWrap/>
            <w:vAlign w:val="center"/>
            <w:hideMark/>
          </w:tcPr>
          <w:p w14:paraId="1FDAD9D7"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American Indian/Alaskan Native</w:t>
            </w:r>
          </w:p>
        </w:tc>
        <w:tc>
          <w:tcPr>
            <w:tcW w:w="852" w:type="dxa"/>
            <w:tcBorders>
              <w:top w:val="nil"/>
              <w:left w:val="nil"/>
              <w:bottom w:val="nil"/>
              <w:right w:val="nil"/>
            </w:tcBorders>
            <w:shd w:val="clear" w:color="auto" w:fill="auto"/>
            <w:noWrap/>
            <w:vAlign w:val="center"/>
            <w:hideMark/>
          </w:tcPr>
          <w:p w14:paraId="29E3C66D"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41</w:t>
            </w:r>
          </w:p>
        </w:tc>
        <w:tc>
          <w:tcPr>
            <w:tcW w:w="588" w:type="dxa"/>
            <w:tcBorders>
              <w:top w:val="nil"/>
              <w:left w:val="nil"/>
              <w:bottom w:val="nil"/>
              <w:right w:val="nil"/>
            </w:tcBorders>
            <w:shd w:val="clear" w:color="auto" w:fill="auto"/>
            <w:noWrap/>
            <w:vAlign w:val="center"/>
            <w:hideMark/>
          </w:tcPr>
          <w:p w14:paraId="22401BB7"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1.2%</w:t>
            </w:r>
          </w:p>
        </w:tc>
      </w:tr>
      <w:tr w:rsidR="000B42D4" w:rsidRPr="003A4A46" w14:paraId="2CCB2283" w14:textId="77777777" w:rsidTr="00B0722A">
        <w:trPr>
          <w:trHeight w:val="360"/>
        </w:trPr>
        <w:tc>
          <w:tcPr>
            <w:tcW w:w="2970" w:type="dxa"/>
            <w:tcBorders>
              <w:top w:val="nil"/>
              <w:left w:val="nil"/>
              <w:bottom w:val="nil"/>
              <w:right w:val="nil"/>
            </w:tcBorders>
            <w:shd w:val="clear" w:color="000000" w:fill="D9E1F2"/>
            <w:noWrap/>
            <w:vAlign w:val="center"/>
            <w:hideMark/>
          </w:tcPr>
          <w:p w14:paraId="4E23D653"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Asian</w:t>
            </w:r>
          </w:p>
        </w:tc>
        <w:tc>
          <w:tcPr>
            <w:tcW w:w="852" w:type="dxa"/>
            <w:tcBorders>
              <w:top w:val="nil"/>
              <w:left w:val="nil"/>
              <w:bottom w:val="nil"/>
              <w:right w:val="nil"/>
            </w:tcBorders>
            <w:shd w:val="clear" w:color="auto" w:fill="auto"/>
            <w:noWrap/>
            <w:vAlign w:val="center"/>
            <w:hideMark/>
          </w:tcPr>
          <w:p w14:paraId="4FE21A20"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78</w:t>
            </w:r>
          </w:p>
        </w:tc>
        <w:tc>
          <w:tcPr>
            <w:tcW w:w="768" w:type="dxa"/>
            <w:gridSpan w:val="3"/>
            <w:tcBorders>
              <w:top w:val="nil"/>
              <w:left w:val="nil"/>
              <w:bottom w:val="nil"/>
              <w:right w:val="nil"/>
            </w:tcBorders>
            <w:shd w:val="clear" w:color="auto" w:fill="auto"/>
            <w:noWrap/>
            <w:vAlign w:val="center"/>
            <w:hideMark/>
          </w:tcPr>
          <w:p w14:paraId="30110DA6"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4.0%</w:t>
            </w:r>
          </w:p>
        </w:tc>
        <w:tc>
          <w:tcPr>
            <w:tcW w:w="3600" w:type="dxa"/>
            <w:gridSpan w:val="2"/>
            <w:tcBorders>
              <w:top w:val="nil"/>
              <w:left w:val="nil"/>
              <w:bottom w:val="nil"/>
              <w:right w:val="nil"/>
            </w:tcBorders>
            <w:shd w:val="clear" w:color="000000" w:fill="D9E1F2"/>
            <w:noWrap/>
            <w:vAlign w:val="center"/>
            <w:hideMark/>
          </w:tcPr>
          <w:p w14:paraId="194572D9"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Asian</w:t>
            </w:r>
          </w:p>
        </w:tc>
        <w:tc>
          <w:tcPr>
            <w:tcW w:w="852" w:type="dxa"/>
            <w:tcBorders>
              <w:top w:val="nil"/>
              <w:left w:val="nil"/>
              <w:bottom w:val="nil"/>
              <w:right w:val="nil"/>
            </w:tcBorders>
            <w:shd w:val="clear" w:color="auto" w:fill="auto"/>
            <w:noWrap/>
            <w:vAlign w:val="center"/>
            <w:hideMark/>
          </w:tcPr>
          <w:p w14:paraId="1853A4A2"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142</w:t>
            </w:r>
          </w:p>
        </w:tc>
        <w:tc>
          <w:tcPr>
            <w:tcW w:w="588" w:type="dxa"/>
            <w:tcBorders>
              <w:top w:val="nil"/>
              <w:left w:val="nil"/>
              <w:bottom w:val="nil"/>
              <w:right w:val="nil"/>
            </w:tcBorders>
            <w:shd w:val="clear" w:color="auto" w:fill="auto"/>
            <w:noWrap/>
            <w:vAlign w:val="center"/>
            <w:hideMark/>
          </w:tcPr>
          <w:p w14:paraId="5BDF9E5C"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4.0%</w:t>
            </w:r>
          </w:p>
        </w:tc>
      </w:tr>
      <w:tr w:rsidR="000B42D4" w:rsidRPr="003A4A46" w14:paraId="5A963FFD" w14:textId="77777777" w:rsidTr="00B0722A">
        <w:trPr>
          <w:trHeight w:val="360"/>
        </w:trPr>
        <w:tc>
          <w:tcPr>
            <w:tcW w:w="2970" w:type="dxa"/>
            <w:tcBorders>
              <w:top w:val="nil"/>
              <w:left w:val="nil"/>
              <w:bottom w:val="nil"/>
              <w:right w:val="nil"/>
            </w:tcBorders>
            <w:shd w:val="clear" w:color="000000" w:fill="D9E1F2"/>
            <w:noWrap/>
            <w:vAlign w:val="center"/>
            <w:hideMark/>
          </w:tcPr>
          <w:p w14:paraId="07F7D56F"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Black/African American</w:t>
            </w:r>
          </w:p>
        </w:tc>
        <w:tc>
          <w:tcPr>
            <w:tcW w:w="852" w:type="dxa"/>
            <w:tcBorders>
              <w:top w:val="nil"/>
              <w:left w:val="nil"/>
              <w:bottom w:val="nil"/>
              <w:right w:val="nil"/>
            </w:tcBorders>
            <w:shd w:val="clear" w:color="auto" w:fill="auto"/>
            <w:noWrap/>
            <w:vAlign w:val="center"/>
            <w:hideMark/>
          </w:tcPr>
          <w:p w14:paraId="49C3AEA2"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122</w:t>
            </w:r>
          </w:p>
        </w:tc>
        <w:tc>
          <w:tcPr>
            <w:tcW w:w="768" w:type="dxa"/>
            <w:gridSpan w:val="3"/>
            <w:tcBorders>
              <w:top w:val="nil"/>
              <w:left w:val="nil"/>
              <w:bottom w:val="nil"/>
              <w:right w:val="nil"/>
            </w:tcBorders>
            <w:shd w:val="clear" w:color="auto" w:fill="auto"/>
            <w:noWrap/>
            <w:vAlign w:val="center"/>
            <w:hideMark/>
          </w:tcPr>
          <w:p w14:paraId="730F563D"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6.2%</w:t>
            </w:r>
          </w:p>
        </w:tc>
        <w:tc>
          <w:tcPr>
            <w:tcW w:w="3600" w:type="dxa"/>
            <w:gridSpan w:val="2"/>
            <w:tcBorders>
              <w:top w:val="nil"/>
              <w:left w:val="nil"/>
              <w:bottom w:val="nil"/>
              <w:right w:val="nil"/>
            </w:tcBorders>
            <w:shd w:val="clear" w:color="000000" w:fill="D9E1F2"/>
            <w:noWrap/>
            <w:vAlign w:val="center"/>
            <w:hideMark/>
          </w:tcPr>
          <w:p w14:paraId="2E6C56C0"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Black/African American</w:t>
            </w:r>
          </w:p>
        </w:tc>
        <w:tc>
          <w:tcPr>
            <w:tcW w:w="852" w:type="dxa"/>
            <w:tcBorders>
              <w:top w:val="nil"/>
              <w:left w:val="nil"/>
              <w:bottom w:val="nil"/>
              <w:right w:val="nil"/>
            </w:tcBorders>
            <w:shd w:val="clear" w:color="auto" w:fill="auto"/>
            <w:noWrap/>
            <w:vAlign w:val="center"/>
            <w:hideMark/>
          </w:tcPr>
          <w:p w14:paraId="0D48CF82"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343</w:t>
            </w:r>
          </w:p>
        </w:tc>
        <w:tc>
          <w:tcPr>
            <w:tcW w:w="588" w:type="dxa"/>
            <w:tcBorders>
              <w:top w:val="nil"/>
              <w:left w:val="nil"/>
              <w:bottom w:val="nil"/>
              <w:right w:val="nil"/>
            </w:tcBorders>
            <w:shd w:val="clear" w:color="auto" w:fill="auto"/>
            <w:noWrap/>
            <w:vAlign w:val="center"/>
            <w:hideMark/>
          </w:tcPr>
          <w:p w14:paraId="3D4D53D7"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9.7%</w:t>
            </w:r>
          </w:p>
        </w:tc>
      </w:tr>
      <w:tr w:rsidR="000B42D4" w:rsidRPr="003A4A46" w14:paraId="5CDD6FEB" w14:textId="77777777" w:rsidTr="00B0722A">
        <w:trPr>
          <w:trHeight w:val="360"/>
        </w:trPr>
        <w:tc>
          <w:tcPr>
            <w:tcW w:w="2970" w:type="dxa"/>
            <w:tcBorders>
              <w:top w:val="nil"/>
              <w:left w:val="nil"/>
              <w:bottom w:val="nil"/>
              <w:right w:val="nil"/>
            </w:tcBorders>
            <w:shd w:val="clear" w:color="000000" w:fill="D9E1F2"/>
            <w:noWrap/>
            <w:vAlign w:val="center"/>
            <w:hideMark/>
          </w:tcPr>
          <w:p w14:paraId="5121A16E"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Hispanic/Latino of any race(s)</w:t>
            </w:r>
          </w:p>
        </w:tc>
        <w:tc>
          <w:tcPr>
            <w:tcW w:w="852" w:type="dxa"/>
            <w:tcBorders>
              <w:top w:val="nil"/>
              <w:left w:val="nil"/>
              <w:bottom w:val="nil"/>
              <w:right w:val="nil"/>
            </w:tcBorders>
            <w:shd w:val="clear" w:color="auto" w:fill="auto"/>
            <w:noWrap/>
            <w:vAlign w:val="center"/>
            <w:hideMark/>
          </w:tcPr>
          <w:p w14:paraId="123ACE9B"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586</w:t>
            </w:r>
          </w:p>
        </w:tc>
        <w:tc>
          <w:tcPr>
            <w:tcW w:w="768" w:type="dxa"/>
            <w:gridSpan w:val="3"/>
            <w:tcBorders>
              <w:top w:val="nil"/>
              <w:left w:val="nil"/>
              <w:bottom w:val="nil"/>
              <w:right w:val="nil"/>
            </w:tcBorders>
            <w:shd w:val="clear" w:color="auto" w:fill="auto"/>
            <w:noWrap/>
            <w:vAlign w:val="center"/>
            <w:hideMark/>
          </w:tcPr>
          <w:p w14:paraId="7514DB62"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29.8%</w:t>
            </w:r>
          </w:p>
        </w:tc>
        <w:tc>
          <w:tcPr>
            <w:tcW w:w="3600" w:type="dxa"/>
            <w:gridSpan w:val="2"/>
            <w:tcBorders>
              <w:top w:val="nil"/>
              <w:left w:val="nil"/>
              <w:bottom w:val="nil"/>
              <w:right w:val="nil"/>
            </w:tcBorders>
            <w:shd w:val="clear" w:color="000000" w:fill="D9E1F2"/>
            <w:noWrap/>
            <w:vAlign w:val="center"/>
            <w:hideMark/>
          </w:tcPr>
          <w:p w14:paraId="3C313EF4"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Hispanic/Latino of any race(s)</w:t>
            </w:r>
          </w:p>
        </w:tc>
        <w:tc>
          <w:tcPr>
            <w:tcW w:w="852" w:type="dxa"/>
            <w:tcBorders>
              <w:top w:val="nil"/>
              <w:left w:val="nil"/>
              <w:bottom w:val="nil"/>
              <w:right w:val="nil"/>
            </w:tcBorders>
            <w:shd w:val="clear" w:color="auto" w:fill="auto"/>
            <w:noWrap/>
            <w:vAlign w:val="center"/>
            <w:hideMark/>
          </w:tcPr>
          <w:p w14:paraId="4848F653"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992</w:t>
            </w:r>
          </w:p>
        </w:tc>
        <w:tc>
          <w:tcPr>
            <w:tcW w:w="588" w:type="dxa"/>
            <w:tcBorders>
              <w:top w:val="nil"/>
              <w:left w:val="nil"/>
              <w:bottom w:val="nil"/>
              <w:right w:val="nil"/>
            </w:tcBorders>
            <w:shd w:val="clear" w:color="auto" w:fill="auto"/>
            <w:noWrap/>
            <w:vAlign w:val="center"/>
            <w:hideMark/>
          </w:tcPr>
          <w:p w14:paraId="321EA645"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28.1%</w:t>
            </w:r>
          </w:p>
        </w:tc>
      </w:tr>
      <w:tr w:rsidR="000B42D4" w:rsidRPr="003A4A46" w14:paraId="4A0BD58F" w14:textId="77777777" w:rsidTr="00B0722A">
        <w:trPr>
          <w:trHeight w:val="360"/>
        </w:trPr>
        <w:tc>
          <w:tcPr>
            <w:tcW w:w="2970" w:type="dxa"/>
            <w:tcBorders>
              <w:top w:val="nil"/>
              <w:left w:val="nil"/>
              <w:bottom w:val="nil"/>
              <w:right w:val="nil"/>
            </w:tcBorders>
            <w:shd w:val="clear" w:color="000000" w:fill="D9E1F2"/>
            <w:noWrap/>
            <w:vAlign w:val="center"/>
            <w:hideMark/>
          </w:tcPr>
          <w:p w14:paraId="361B75D2"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Native Hawaiian/Other Pacific Islander</w:t>
            </w:r>
          </w:p>
        </w:tc>
        <w:tc>
          <w:tcPr>
            <w:tcW w:w="852" w:type="dxa"/>
            <w:tcBorders>
              <w:top w:val="nil"/>
              <w:left w:val="nil"/>
              <w:bottom w:val="nil"/>
              <w:right w:val="nil"/>
            </w:tcBorders>
            <w:shd w:val="clear" w:color="auto" w:fill="auto"/>
            <w:noWrap/>
            <w:vAlign w:val="center"/>
            <w:hideMark/>
          </w:tcPr>
          <w:p w14:paraId="5683BEE5"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39</w:t>
            </w:r>
          </w:p>
        </w:tc>
        <w:tc>
          <w:tcPr>
            <w:tcW w:w="768" w:type="dxa"/>
            <w:gridSpan w:val="3"/>
            <w:tcBorders>
              <w:top w:val="nil"/>
              <w:left w:val="nil"/>
              <w:bottom w:val="nil"/>
              <w:right w:val="nil"/>
            </w:tcBorders>
            <w:shd w:val="clear" w:color="auto" w:fill="auto"/>
            <w:noWrap/>
            <w:vAlign w:val="center"/>
            <w:hideMark/>
          </w:tcPr>
          <w:p w14:paraId="173F4D95"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2.0%</w:t>
            </w:r>
          </w:p>
        </w:tc>
        <w:tc>
          <w:tcPr>
            <w:tcW w:w="3600" w:type="dxa"/>
            <w:gridSpan w:val="2"/>
            <w:tcBorders>
              <w:top w:val="nil"/>
              <w:left w:val="nil"/>
              <w:bottom w:val="nil"/>
              <w:right w:val="nil"/>
            </w:tcBorders>
            <w:shd w:val="clear" w:color="000000" w:fill="D9E1F2"/>
            <w:noWrap/>
            <w:vAlign w:val="center"/>
            <w:hideMark/>
          </w:tcPr>
          <w:p w14:paraId="7290004D"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Native Hawaiian/Other Pacific Islander</w:t>
            </w:r>
          </w:p>
        </w:tc>
        <w:tc>
          <w:tcPr>
            <w:tcW w:w="852" w:type="dxa"/>
            <w:tcBorders>
              <w:top w:val="nil"/>
              <w:left w:val="nil"/>
              <w:bottom w:val="nil"/>
              <w:right w:val="nil"/>
            </w:tcBorders>
            <w:shd w:val="clear" w:color="auto" w:fill="auto"/>
            <w:noWrap/>
            <w:vAlign w:val="center"/>
            <w:hideMark/>
          </w:tcPr>
          <w:p w14:paraId="19688C80"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66</w:t>
            </w:r>
          </w:p>
        </w:tc>
        <w:tc>
          <w:tcPr>
            <w:tcW w:w="588" w:type="dxa"/>
            <w:tcBorders>
              <w:top w:val="nil"/>
              <w:left w:val="nil"/>
              <w:bottom w:val="nil"/>
              <w:right w:val="nil"/>
            </w:tcBorders>
            <w:shd w:val="clear" w:color="auto" w:fill="auto"/>
            <w:noWrap/>
            <w:vAlign w:val="center"/>
            <w:hideMark/>
          </w:tcPr>
          <w:p w14:paraId="5AE2CE29"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1.9%</w:t>
            </w:r>
          </w:p>
        </w:tc>
      </w:tr>
      <w:tr w:rsidR="000B42D4" w:rsidRPr="003A4A46" w14:paraId="473B12FB" w14:textId="77777777" w:rsidTr="00B0722A">
        <w:trPr>
          <w:trHeight w:val="360"/>
        </w:trPr>
        <w:tc>
          <w:tcPr>
            <w:tcW w:w="2970" w:type="dxa"/>
            <w:tcBorders>
              <w:top w:val="nil"/>
              <w:left w:val="nil"/>
              <w:bottom w:val="nil"/>
              <w:right w:val="nil"/>
            </w:tcBorders>
            <w:shd w:val="clear" w:color="000000" w:fill="D9E1F2"/>
            <w:noWrap/>
            <w:vAlign w:val="center"/>
            <w:hideMark/>
          </w:tcPr>
          <w:p w14:paraId="430CA08C"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Two or More Races</w:t>
            </w:r>
          </w:p>
        </w:tc>
        <w:tc>
          <w:tcPr>
            <w:tcW w:w="852" w:type="dxa"/>
            <w:tcBorders>
              <w:top w:val="nil"/>
              <w:left w:val="nil"/>
              <w:bottom w:val="nil"/>
              <w:right w:val="nil"/>
            </w:tcBorders>
            <w:shd w:val="clear" w:color="auto" w:fill="auto"/>
            <w:noWrap/>
            <w:vAlign w:val="center"/>
            <w:hideMark/>
          </w:tcPr>
          <w:p w14:paraId="5677ED48"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128</w:t>
            </w:r>
          </w:p>
        </w:tc>
        <w:tc>
          <w:tcPr>
            <w:tcW w:w="768" w:type="dxa"/>
            <w:gridSpan w:val="3"/>
            <w:tcBorders>
              <w:top w:val="nil"/>
              <w:left w:val="nil"/>
              <w:bottom w:val="nil"/>
              <w:right w:val="nil"/>
            </w:tcBorders>
            <w:shd w:val="clear" w:color="auto" w:fill="auto"/>
            <w:noWrap/>
            <w:vAlign w:val="center"/>
            <w:hideMark/>
          </w:tcPr>
          <w:p w14:paraId="51D6B580"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6.5%</w:t>
            </w:r>
          </w:p>
        </w:tc>
        <w:tc>
          <w:tcPr>
            <w:tcW w:w="3600" w:type="dxa"/>
            <w:gridSpan w:val="2"/>
            <w:tcBorders>
              <w:top w:val="nil"/>
              <w:left w:val="nil"/>
              <w:bottom w:val="nil"/>
              <w:right w:val="nil"/>
            </w:tcBorders>
            <w:shd w:val="clear" w:color="000000" w:fill="D9E1F2"/>
            <w:noWrap/>
            <w:vAlign w:val="center"/>
            <w:hideMark/>
          </w:tcPr>
          <w:p w14:paraId="34FDE13E"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Two or More Races</w:t>
            </w:r>
          </w:p>
        </w:tc>
        <w:tc>
          <w:tcPr>
            <w:tcW w:w="852" w:type="dxa"/>
            <w:tcBorders>
              <w:top w:val="nil"/>
              <w:left w:val="nil"/>
              <w:bottom w:val="nil"/>
              <w:right w:val="nil"/>
            </w:tcBorders>
            <w:shd w:val="clear" w:color="auto" w:fill="auto"/>
            <w:noWrap/>
            <w:vAlign w:val="center"/>
            <w:hideMark/>
          </w:tcPr>
          <w:p w14:paraId="0AB6D707"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289</w:t>
            </w:r>
          </w:p>
        </w:tc>
        <w:tc>
          <w:tcPr>
            <w:tcW w:w="588" w:type="dxa"/>
            <w:tcBorders>
              <w:top w:val="nil"/>
              <w:left w:val="nil"/>
              <w:bottom w:val="nil"/>
              <w:right w:val="nil"/>
            </w:tcBorders>
            <w:shd w:val="clear" w:color="auto" w:fill="auto"/>
            <w:noWrap/>
            <w:vAlign w:val="center"/>
            <w:hideMark/>
          </w:tcPr>
          <w:p w14:paraId="2363D04E"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8.2%</w:t>
            </w:r>
          </w:p>
        </w:tc>
      </w:tr>
      <w:tr w:rsidR="000B42D4" w:rsidRPr="003A4A46" w14:paraId="147C5D7B" w14:textId="77777777" w:rsidTr="00B0722A">
        <w:trPr>
          <w:trHeight w:val="360"/>
        </w:trPr>
        <w:tc>
          <w:tcPr>
            <w:tcW w:w="2970" w:type="dxa"/>
            <w:tcBorders>
              <w:top w:val="nil"/>
              <w:left w:val="nil"/>
              <w:bottom w:val="nil"/>
              <w:right w:val="nil"/>
            </w:tcBorders>
            <w:shd w:val="clear" w:color="000000" w:fill="D9E1F2"/>
            <w:noWrap/>
            <w:vAlign w:val="center"/>
            <w:hideMark/>
          </w:tcPr>
          <w:p w14:paraId="40540E6F"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White</w:t>
            </w:r>
          </w:p>
        </w:tc>
        <w:tc>
          <w:tcPr>
            <w:tcW w:w="852" w:type="dxa"/>
            <w:tcBorders>
              <w:top w:val="nil"/>
              <w:left w:val="nil"/>
              <w:bottom w:val="nil"/>
              <w:right w:val="nil"/>
            </w:tcBorders>
            <w:shd w:val="clear" w:color="auto" w:fill="auto"/>
            <w:noWrap/>
            <w:vAlign w:val="center"/>
            <w:hideMark/>
          </w:tcPr>
          <w:p w14:paraId="73BA9DB3"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966</w:t>
            </w:r>
          </w:p>
        </w:tc>
        <w:tc>
          <w:tcPr>
            <w:tcW w:w="768" w:type="dxa"/>
            <w:gridSpan w:val="3"/>
            <w:tcBorders>
              <w:top w:val="nil"/>
              <w:left w:val="nil"/>
              <w:bottom w:val="nil"/>
              <w:right w:val="nil"/>
            </w:tcBorders>
            <w:shd w:val="clear" w:color="auto" w:fill="auto"/>
            <w:noWrap/>
            <w:vAlign w:val="center"/>
            <w:hideMark/>
          </w:tcPr>
          <w:p w14:paraId="5940D303"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49.1%</w:t>
            </w:r>
          </w:p>
        </w:tc>
        <w:tc>
          <w:tcPr>
            <w:tcW w:w="3600" w:type="dxa"/>
            <w:gridSpan w:val="2"/>
            <w:tcBorders>
              <w:top w:val="nil"/>
              <w:left w:val="nil"/>
              <w:bottom w:val="nil"/>
              <w:right w:val="nil"/>
            </w:tcBorders>
            <w:shd w:val="clear" w:color="000000" w:fill="D9E1F2"/>
            <w:noWrap/>
            <w:vAlign w:val="center"/>
            <w:hideMark/>
          </w:tcPr>
          <w:p w14:paraId="26EC0504"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White</w:t>
            </w:r>
          </w:p>
        </w:tc>
        <w:tc>
          <w:tcPr>
            <w:tcW w:w="852" w:type="dxa"/>
            <w:tcBorders>
              <w:top w:val="nil"/>
              <w:left w:val="nil"/>
              <w:bottom w:val="nil"/>
              <w:right w:val="nil"/>
            </w:tcBorders>
            <w:shd w:val="clear" w:color="auto" w:fill="auto"/>
            <w:noWrap/>
            <w:vAlign w:val="center"/>
            <w:hideMark/>
          </w:tcPr>
          <w:p w14:paraId="478925A5"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1652</w:t>
            </w:r>
          </w:p>
        </w:tc>
        <w:tc>
          <w:tcPr>
            <w:tcW w:w="588" w:type="dxa"/>
            <w:tcBorders>
              <w:top w:val="nil"/>
              <w:left w:val="nil"/>
              <w:bottom w:val="nil"/>
              <w:right w:val="nil"/>
            </w:tcBorders>
            <w:shd w:val="clear" w:color="auto" w:fill="auto"/>
            <w:noWrap/>
            <w:vAlign w:val="center"/>
            <w:hideMark/>
          </w:tcPr>
          <w:p w14:paraId="737617CF"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46.9%</w:t>
            </w:r>
          </w:p>
        </w:tc>
      </w:tr>
      <w:tr w:rsidR="000B42D4" w:rsidRPr="003A4A46" w14:paraId="2184B51B" w14:textId="77777777" w:rsidTr="00B0722A">
        <w:trPr>
          <w:trHeight w:val="360"/>
        </w:trPr>
        <w:tc>
          <w:tcPr>
            <w:tcW w:w="2970" w:type="dxa"/>
            <w:tcBorders>
              <w:top w:val="single" w:sz="12" w:space="0" w:color="auto"/>
              <w:left w:val="nil"/>
              <w:bottom w:val="nil"/>
              <w:right w:val="nil"/>
            </w:tcBorders>
            <w:shd w:val="clear" w:color="000000" w:fill="D9E1F2"/>
            <w:noWrap/>
            <w:vAlign w:val="center"/>
            <w:hideMark/>
          </w:tcPr>
          <w:p w14:paraId="021B0623" w14:textId="77777777" w:rsidR="000B42D4" w:rsidRPr="003A4A46" w:rsidRDefault="000B42D4" w:rsidP="00B0722A">
            <w:pPr>
              <w:spacing w:after="0" w:line="240" w:lineRule="auto"/>
              <w:jc w:val="right"/>
              <w:rPr>
                <w:rFonts w:ascii="Calibri" w:eastAsia="Times New Roman" w:hAnsi="Calibri" w:cs="Calibri"/>
                <w:color w:val="000000"/>
                <w:sz w:val="18"/>
                <w:szCs w:val="18"/>
              </w:rPr>
            </w:pPr>
            <w:r w:rsidRPr="003A4A46">
              <w:rPr>
                <w:rFonts w:ascii="Calibri" w:eastAsia="Times New Roman" w:hAnsi="Calibri" w:cs="Calibri"/>
                <w:color w:val="000000"/>
                <w:sz w:val="18"/>
                <w:szCs w:val="18"/>
              </w:rPr>
              <w:t>FRL</w:t>
            </w:r>
          </w:p>
        </w:tc>
        <w:tc>
          <w:tcPr>
            <w:tcW w:w="852" w:type="dxa"/>
            <w:tcBorders>
              <w:top w:val="single" w:sz="12" w:space="0" w:color="auto"/>
              <w:left w:val="nil"/>
              <w:bottom w:val="nil"/>
              <w:right w:val="nil"/>
            </w:tcBorders>
            <w:shd w:val="clear" w:color="auto" w:fill="auto"/>
            <w:noWrap/>
            <w:vAlign w:val="center"/>
            <w:hideMark/>
          </w:tcPr>
          <w:p w14:paraId="61C72702"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1170</w:t>
            </w:r>
          </w:p>
        </w:tc>
        <w:tc>
          <w:tcPr>
            <w:tcW w:w="768" w:type="dxa"/>
            <w:gridSpan w:val="3"/>
            <w:tcBorders>
              <w:top w:val="single" w:sz="12" w:space="0" w:color="auto"/>
              <w:left w:val="nil"/>
              <w:bottom w:val="nil"/>
              <w:right w:val="nil"/>
            </w:tcBorders>
            <w:shd w:val="clear" w:color="auto" w:fill="auto"/>
            <w:noWrap/>
            <w:vAlign w:val="center"/>
            <w:hideMark/>
          </w:tcPr>
          <w:p w14:paraId="30305DB5"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59.5%</w:t>
            </w:r>
          </w:p>
        </w:tc>
        <w:tc>
          <w:tcPr>
            <w:tcW w:w="3600" w:type="dxa"/>
            <w:gridSpan w:val="2"/>
            <w:tcBorders>
              <w:top w:val="single" w:sz="12" w:space="0" w:color="auto"/>
              <w:left w:val="nil"/>
              <w:bottom w:val="nil"/>
              <w:right w:val="nil"/>
            </w:tcBorders>
            <w:shd w:val="clear" w:color="000000" w:fill="D9E1F2"/>
            <w:noWrap/>
            <w:vAlign w:val="center"/>
            <w:hideMark/>
          </w:tcPr>
          <w:p w14:paraId="4A87BB66" w14:textId="77777777" w:rsidR="000B42D4" w:rsidRPr="003A4A46" w:rsidRDefault="000B42D4" w:rsidP="00B0722A">
            <w:pPr>
              <w:spacing w:after="0" w:line="240" w:lineRule="auto"/>
              <w:jc w:val="right"/>
              <w:rPr>
                <w:rFonts w:ascii="Calibri" w:eastAsia="Times New Roman" w:hAnsi="Calibri" w:cs="Calibri"/>
                <w:color w:val="000000"/>
                <w:sz w:val="18"/>
                <w:szCs w:val="18"/>
              </w:rPr>
            </w:pPr>
            <w:r w:rsidRPr="003A4A46">
              <w:rPr>
                <w:rFonts w:ascii="Calibri" w:eastAsia="Times New Roman" w:hAnsi="Calibri" w:cs="Calibri"/>
                <w:color w:val="000000"/>
                <w:sz w:val="18"/>
                <w:szCs w:val="18"/>
              </w:rPr>
              <w:t>FRL</w:t>
            </w:r>
          </w:p>
        </w:tc>
        <w:tc>
          <w:tcPr>
            <w:tcW w:w="852" w:type="dxa"/>
            <w:tcBorders>
              <w:top w:val="single" w:sz="12" w:space="0" w:color="auto"/>
              <w:left w:val="nil"/>
              <w:bottom w:val="nil"/>
              <w:right w:val="nil"/>
            </w:tcBorders>
            <w:shd w:val="clear" w:color="auto" w:fill="auto"/>
            <w:noWrap/>
            <w:vAlign w:val="center"/>
            <w:hideMark/>
          </w:tcPr>
          <w:p w14:paraId="542D1F4E"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1920</w:t>
            </w:r>
          </w:p>
        </w:tc>
        <w:tc>
          <w:tcPr>
            <w:tcW w:w="588" w:type="dxa"/>
            <w:tcBorders>
              <w:top w:val="single" w:sz="12" w:space="0" w:color="auto"/>
              <w:left w:val="nil"/>
              <w:bottom w:val="nil"/>
              <w:right w:val="nil"/>
            </w:tcBorders>
            <w:shd w:val="clear" w:color="auto" w:fill="auto"/>
            <w:noWrap/>
            <w:vAlign w:val="center"/>
            <w:hideMark/>
          </w:tcPr>
          <w:p w14:paraId="6216D8B6"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54.4%</w:t>
            </w:r>
          </w:p>
        </w:tc>
      </w:tr>
      <w:tr w:rsidR="000B42D4" w:rsidRPr="003A4A46" w14:paraId="5848B154" w14:textId="77777777" w:rsidTr="00B0722A">
        <w:trPr>
          <w:trHeight w:val="360"/>
        </w:trPr>
        <w:tc>
          <w:tcPr>
            <w:tcW w:w="2970" w:type="dxa"/>
            <w:tcBorders>
              <w:top w:val="nil"/>
              <w:left w:val="nil"/>
              <w:bottom w:val="single" w:sz="12" w:space="0" w:color="auto"/>
              <w:right w:val="nil"/>
            </w:tcBorders>
            <w:shd w:val="clear" w:color="000000" w:fill="D9E1F2"/>
            <w:noWrap/>
            <w:vAlign w:val="center"/>
            <w:hideMark/>
          </w:tcPr>
          <w:p w14:paraId="7B24915D" w14:textId="77777777" w:rsidR="000B42D4" w:rsidRPr="003A4A46" w:rsidRDefault="000B42D4" w:rsidP="00B0722A">
            <w:pPr>
              <w:spacing w:after="0" w:line="240" w:lineRule="auto"/>
              <w:jc w:val="right"/>
              <w:rPr>
                <w:rFonts w:ascii="Calibri" w:eastAsia="Times New Roman" w:hAnsi="Calibri" w:cs="Calibri"/>
                <w:color w:val="000000"/>
                <w:sz w:val="18"/>
                <w:szCs w:val="18"/>
              </w:rPr>
            </w:pPr>
            <w:r w:rsidRPr="003A4A46">
              <w:rPr>
                <w:rFonts w:ascii="Calibri" w:eastAsia="Times New Roman" w:hAnsi="Calibri" w:cs="Calibri"/>
                <w:color w:val="000000"/>
                <w:sz w:val="18"/>
                <w:szCs w:val="18"/>
              </w:rPr>
              <w:t>Non-FRL</w:t>
            </w:r>
          </w:p>
        </w:tc>
        <w:tc>
          <w:tcPr>
            <w:tcW w:w="852" w:type="dxa"/>
            <w:tcBorders>
              <w:top w:val="nil"/>
              <w:left w:val="nil"/>
              <w:bottom w:val="single" w:sz="12" w:space="0" w:color="auto"/>
              <w:right w:val="nil"/>
            </w:tcBorders>
            <w:shd w:val="clear" w:color="auto" w:fill="auto"/>
            <w:noWrap/>
            <w:vAlign w:val="center"/>
            <w:hideMark/>
          </w:tcPr>
          <w:p w14:paraId="44E9A4B5"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796</w:t>
            </w:r>
          </w:p>
        </w:tc>
        <w:tc>
          <w:tcPr>
            <w:tcW w:w="768" w:type="dxa"/>
            <w:gridSpan w:val="3"/>
            <w:tcBorders>
              <w:top w:val="nil"/>
              <w:left w:val="nil"/>
              <w:bottom w:val="single" w:sz="12" w:space="0" w:color="auto"/>
              <w:right w:val="nil"/>
            </w:tcBorders>
            <w:shd w:val="clear" w:color="auto" w:fill="auto"/>
            <w:noWrap/>
            <w:vAlign w:val="center"/>
            <w:hideMark/>
          </w:tcPr>
          <w:p w14:paraId="52607A69"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40.5%</w:t>
            </w:r>
          </w:p>
        </w:tc>
        <w:tc>
          <w:tcPr>
            <w:tcW w:w="3600" w:type="dxa"/>
            <w:gridSpan w:val="2"/>
            <w:tcBorders>
              <w:top w:val="nil"/>
              <w:left w:val="nil"/>
              <w:bottom w:val="single" w:sz="12" w:space="0" w:color="auto"/>
              <w:right w:val="nil"/>
            </w:tcBorders>
            <w:shd w:val="clear" w:color="000000" w:fill="D9E1F2"/>
            <w:noWrap/>
            <w:vAlign w:val="center"/>
            <w:hideMark/>
          </w:tcPr>
          <w:p w14:paraId="5A44F2FF" w14:textId="77777777" w:rsidR="000B42D4" w:rsidRPr="003A4A46" w:rsidRDefault="000B42D4" w:rsidP="00B0722A">
            <w:pPr>
              <w:spacing w:after="0" w:line="240" w:lineRule="auto"/>
              <w:jc w:val="right"/>
              <w:rPr>
                <w:rFonts w:ascii="Calibri" w:eastAsia="Times New Roman" w:hAnsi="Calibri" w:cs="Calibri"/>
                <w:color w:val="000000"/>
                <w:sz w:val="18"/>
                <w:szCs w:val="18"/>
              </w:rPr>
            </w:pPr>
            <w:r w:rsidRPr="003A4A46">
              <w:rPr>
                <w:rFonts w:ascii="Calibri" w:eastAsia="Times New Roman" w:hAnsi="Calibri" w:cs="Calibri"/>
                <w:color w:val="000000"/>
                <w:sz w:val="18"/>
                <w:szCs w:val="18"/>
              </w:rPr>
              <w:t>Non-FRL</w:t>
            </w:r>
          </w:p>
        </w:tc>
        <w:tc>
          <w:tcPr>
            <w:tcW w:w="852" w:type="dxa"/>
            <w:tcBorders>
              <w:top w:val="nil"/>
              <w:left w:val="nil"/>
              <w:bottom w:val="single" w:sz="12" w:space="0" w:color="auto"/>
              <w:right w:val="nil"/>
            </w:tcBorders>
            <w:shd w:val="clear" w:color="auto" w:fill="auto"/>
            <w:noWrap/>
            <w:vAlign w:val="center"/>
            <w:hideMark/>
          </w:tcPr>
          <w:p w14:paraId="222B0D36"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1607</w:t>
            </w:r>
          </w:p>
        </w:tc>
        <w:tc>
          <w:tcPr>
            <w:tcW w:w="588" w:type="dxa"/>
            <w:tcBorders>
              <w:top w:val="nil"/>
              <w:left w:val="nil"/>
              <w:bottom w:val="single" w:sz="12" w:space="0" w:color="auto"/>
              <w:right w:val="nil"/>
            </w:tcBorders>
            <w:shd w:val="clear" w:color="auto" w:fill="auto"/>
            <w:noWrap/>
            <w:vAlign w:val="center"/>
            <w:hideMark/>
          </w:tcPr>
          <w:p w14:paraId="68A68BA9"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45.6%</w:t>
            </w:r>
          </w:p>
        </w:tc>
      </w:tr>
      <w:tr w:rsidR="000B42D4" w:rsidRPr="003A4A46" w14:paraId="35DA786A" w14:textId="77777777" w:rsidTr="00B0722A">
        <w:trPr>
          <w:trHeight w:val="180"/>
        </w:trPr>
        <w:tc>
          <w:tcPr>
            <w:tcW w:w="2970" w:type="dxa"/>
            <w:tcBorders>
              <w:top w:val="nil"/>
              <w:left w:val="nil"/>
              <w:bottom w:val="nil"/>
              <w:right w:val="nil"/>
            </w:tcBorders>
            <w:shd w:val="clear" w:color="000000" w:fill="000000"/>
            <w:noWrap/>
            <w:vAlign w:val="center"/>
            <w:hideMark/>
          </w:tcPr>
          <w:p w14:paraId="77C7C2AC"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 </w:t>
            </w:r>
          </w:p>
        </w:tc>
        <w:tc>
          <w:tcPr>
            <w:tcW w:w="852" w:type="dxa"/>
            <w:tcBorders>
              <w:top w:val="nil"/>
              <w:left w:val="nil"/>
              <w:bottom w:val="nil"/>
              <w:right w:val="nil"/>
            </w:tcBorders>
            <w:shd w:val="clear" w:color="000000" w:fill="000000"/>
            <w:noWrap/>
            <w:vAlign w:val="center"/>
            <w:hideMark/>
          </w:tcPr>
          <w:p w14:paraId="4584348C"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 </w:t>
            </w:r>
          </w:p>
        </w:tc>
        <w:tc>
          <w:tcPr>
            <w:tcW w:w="768" w:type="dxa"/>
            <w:gridSpan w:val="3"/>
            <w:tcBorders>
              <w:top w:val="nil"/>
              <w:left w:val="nil"/>
              <w:bottom w:val="nil"/>
              <w:right w:val="nil"/>
            </w:tcBorders>
            <w:shd w:val="clear" w:color="000000" w:fill="000000"/>
            <w:noWrap/>
            <w:vAlign w:val="center"/>
            <w:hideMark/>
          </w:tcPr>
          <w:p w14:paraId="7BE0C6A2"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 </w:t>
            </w:r>
          </w:p>
        </w:tc>
        <w:tc>
          <w:tcPr>
            <w:tcW w:w="3600" w:type="dxa"/>
            <w:gridSpan w:val="2"/>
            <w:tcBorders>
              <w:top w:val="nil"/>
              <w:left w:val="nil"/>
              <w:bottom w:val="nil"/>
              <w:right w:val="nil"/>
            </w:tcBorders>
            <w:shd w:val="clear" w:color="000000" w:fill="000000"/>
            <w:noWrap/>
            <w:vAlign w:val="center"/>
            <w:hideMark/>
          </w:tcPr>
          <w:p w14:paraId="793124A4"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 </w:t>
            </w:r>
          </w:p>
        </w:tc>
        <w:tc>
          <w:tcPr>
            <w:tcW w:w="852" w:type="dxa"/>
            <w:tcBorders>
              <w:top w:val="nil"/>
              <w:left w:val="nil"/>
              <w:bottom w:val="nil"/>
              <w:right w:val="nil"/>
            </w:tcBorders>
            <w:shd w:val="clear" w:color="000000" w:fill="000000"/>
            <w:noWrap/>
            <w:vAlign w:val="center"/>
            <w:hideMark/>
          </w:tcPr>
          <w:p w14:paraId="6D57A814"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 </w:t>
            </w:r>
          </w:p>
        </w:tc>
        <w:tc>
          <w:tcPr>
            <w:tcW w:w="588" w:type="dxa"/>
            <w:tcBorders>
              <w:top w:val="nil"/>
              <w:left w:val="nil"/>
              <w:bottom w:val="nil"/>
              <w:right w:val="nil"/>
            </w:tcBorders>
            <w:shd w:val="clear" w:color="000000" w:fill="000000"/>
            <w:noWrap/>
            <w:vAlign w:val="center"/>
            <w:hideMark/>
          </w:tcPr>
          <w:p w14:paraId="56D7F4E2"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 </w:t>
            </w:r>
          </w:p>
        </w:tc>
      </w:tr>
      <w:tr w:rsidR="000B42D4" w:rsidRPr="003A4A46" w14:paraId="12442FD9" w14:textId="77777777" w:rsidTr="00B0722A">
        <w:trPr>
          <w:trHeight w:val="360"/>
        </w:trPr>
        <w:tc>
          <w:tcPr>
            <w:tcW w:w="2970" w:type="dxa"/>
            <w:tcBorders>
              <w:top w:val="nil"/>
              <w:left w:val="nil"/>
              <w:bottom w:val="nil"/>
              <w:right w:val="nil"/>
            </w:tcBorders>
            <w:shd w:val="clear" w:color="000000" w:fill="FFE699"/>
            <w:noWrap/>
            <w:vAlign w:val="center"/>
            <w:hideMark/>
          </w:tcPr>
          <w:p w14:paraId="194A4D15"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All Students</w:t>
            </w:r>
            <w:r>
              <w:rPr>
                <w:rFonts w:ascii="Calibri" w:eastAsia="Times New Roman" w:hAnsi="Calibri" w:cs="Calibri"/>
                <w:color w:val="000000"/>
                <w:sz w:val="18"/>
                <w:szCs w:val="18"/>
              </w:rPr>
              <w:t xml:space="preserve"> (2018-19)</w:t>
            </w:r>
          </w:p>
        </w:tc>
        <w:tc>
          <w:tcPr>
            <w:tcW w:w="852" w:type="dxa"/>
            <w:tcBorders>
              <w:top w:val="nil"/>
              <w:left w:val="nil"/>
              <w:bottom w:val="nil"/>
              <w:right w:val="nil"/>
            </w:tcBorders>
            <w:shd w:val="clear" w:color="auto" w:fill="auto"/>
            <w:noWrap/>
            <w:vAlign w:val="center"/>
            <w:hideMark/>
          </w:tcPr>
          <w:p w14:paraId="527BD88C"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3252</w:t>
            </w:r>
          </w:p>
        </w:tc>
        <w:tc>
          <w:tcPr>
            <w:tcW w:w="768" w:type="dxa"/>
            <w:gridSpan w:val="3"/>
            <w:tcBorders>
              <w:top w:val="nil"/>
              <w:left w:val="nil"/>
              <w:bottom w:val="nil"/>
              <w:right w:val="nil"/>
            </w:tcBorders>
            <w:shd w:val="clear" w:color="000000" w:fill="808080"/>
            <w:noWrap/>
            <w:vAlign w:val="center"/>
            <w:hideMark/>
          </w:tcPr>
          <w:p w14:paraId="742F5C5B"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 </w:t>
            </w:r>
          </w:p>
        </w:tc>
        <w:tc>
          <w:tcPr>
            <w:tcW w:w="3600" w:type="dxa"/>
            <w:gridSpan w:val="2"/>
            <w:tcBorders>
              <w:top w:val="nil"/>
              <w:left w:val="nil"/>
              <w:bottom w:val="nil"/>
              <w:right w:val="nil"/>
            </w:tcBorders>
            <w:shd w:val="clear" w:color="000000" w:fill="FFE699"/>
            <w:noWrap/>
            <w:vAlign w:val="center"/>
            <w:hideMark/>
          </w:tcPr>
          <w:p w14:paraId="57F705AB"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All Students</w:t>
            </w:r>
            <w:r>
              <w:rPr>
                <w:rFonts w:ascii="Calibri" w:eastAsia="Times New Roman" w:hAnsi="Calibri" w:cs="Calibri"/>
                <w:color w:val="000000"/>
                <w:sz w:val="18"/>
                <w:szCs w:val="18"/>
              </w:rPr>
              <w:t xml:space="preserve"> (2018-19)</w:t>
            </w:r>
          </w:p>
        </w:tc>
        <w:tc>
          <w:tcPr>
            <w:tcW w:w="852" w:type="dxa"/>
            <w:tcBorders>
              <w:top w:val="nil"/>
              <w:left w:val="nil"/>
              <w:bottom w:val="nil"/>
              <w:right w:val="nil"/>
            </w:tcBorders>
            <w:shd w:val="clear" w:color="auto" w:fill="auto"/>
            <w:noWrap/>
            <w:vAlign w:val="center"/>
            <w:hideMark/>
          </w:tcPr>
          <w:p w14:paraId="3AA15FA4"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7225</w:t>
            </w:r>
          </w:p>
        </w:tc>
        <w:tc>
          <w:tcPr>
            <w:tcW w:w="588" w:type="dxa"/>
            <w:tcBorders>
              <w:top w:val="nil"/>
              <w:left w:val="nil"/>
              <w:bottom w:val="nil"/>
              <w:right w:val="nil"/>
            </w:tcBorders>
            <w:shd w:val="clear" w:color="000000" w:fill="808080"/>
            <w:noWrap/>
            <w:vAlign w:val="center"/>
            <w:hideMark/>
          </w:tcPr>
          <w:p w14:paraId="5BDEED58"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 </w:t>
            </w:r>
          </w:p>
        </w:tc>
      </w:tr>
      <w:tr w:rsidR="000B42D4" w:rsidRPr="003A4A46" w14:paraId="7A051269" w14:textId="77777777" w:rsidTr="00B0722A">
        <w:trPr>
          <w:trHeight w:val="360"/>
        </w:trPr>
        <w:tc>
          <w:tcPr>
            <w:tcW w:w="2970" w:type="dxa"/>
            <w:tcBorders>
              <w:top w:val="nil"/>
              <w:left w:val="nil"/>
              <w:bottom w:val="nil"/>
              <w:right w:val="nil"/>
            </w:tcBorders>
            <w:shd w:val="clear" w:color="000000" w:fill="FFE699"/>
            <w:noWrap/>
            <w:vAlign w:val="center"/>
            <w:hideMark/>
          </w:tcPr>
          <w:p w14:paraId="5CEC5A5E"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American Indian/Alaskan Native</w:t>
            </w:r>
          </w:p>
        </w:tc>
        <w:tc>
          <w:tcPr>
            <w:tcW w:w="852" w:type="dxa"/>
            <w:tcBorders>
              <w:top w:val="nil"/>
              <w:left w:val="nil"/>
              <w:bottom w:val="nil"/>
              <w:right w:val="nil"/>
            </w:tcBorders>
            <w:shd w:val="clear" w:color="auto" w:fill="auto"/>
            <w:noWrap/>
            <w:vAlign w:val="center"/>
            <w:hideMark/>
          </w:tcPr>
          <w:p w14:paraId="7253AD60"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84</w:t>
            </w:r>
          </w:p>
        </w:tc>
        <w:tc>
          <w:tcPr>
            <w:tcW w:w="768" w:type="dxa"/>
            <w:gridSpan w:val="3"/>
            <w:tcBorders>
              <w:top w:val="nil"/>
              <w:left w:val="nil"/>
              <w:bottom w:val="nil"/>
              <w:right w:val="nil"/>
            </w:tcBorders>
            <w:shd w:val="clear" w:color="auto" w:fill="auto"/>
            <w:noWrap/>
            <w:vAlign w:val="center"/>
            <w:hideMark/>
          </w:tcPr>
          <w:p w14:paraId="0F2F24EE"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2.6%</w:t>
            </w:r>
          </w:p>
        </w:tc>
        <w:tc>
          <w:tcPr>
            <w:tcW w:w="3600" w:type="dxa"/>
            <w:gridSpan w:val="2"/>
            <w:tcBorders>
              <w:top w:val="nil"/>
              <w:left w:val="nil"/>
              <w:bottom w:val="nil"/>
              <w:right w:val="nil"/>
            </w:tcBorders>
            <w:shd w:val="clear" w:color="000000" w:fill="FFE699"/>
            <w:noWrap/>
            <w:vAlign w:val="center"/>
            <w:hideMark/>
          </w:tcPr>
          <w:p w14:paraId="1EA8650D"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American Indian/Alaskan Native</w:t>
            </w:r>
          </w:p>
        </w:tc>
        <w:tc>
          <w:tcPr>
            <w:tcW w:w="852" w:type="dxa"/>
            <w:tcBorders>
              <w:top w:val="nil"/>
              <w:left w:val="nil"/>
              <w:bottom w:val="nil"/>
              <w:right w:val="nil"/>
            </w:tcBorders>
            <w:shd w:val="clear" w:color="auto" w:fill="auto"/>
            <w:noWrap/>
            <w:vAlign w:val="center"/>
            <w:hideMark/>
          </w:tcPr>
          <w:p w14:paraId="3D396C1B"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147</w:t>
            </w:r>
          </w:p>
        </w:tc>
        <w:tc>
          <w:tcPr>
            <w:tcW w:w="588" w:type="dxa"/>
            <w:tcBorders>
              <w:top w:val="nil"/>
              <w:left w:val="nil"/>
              <w:bottom w:val="nil"/>
              <w:right w:val="nil"/>
            </w:tcBorders>
            <w:shd w:val="clear" w:color="auto" w:fill="auto"/>
            <w:noWrap/>
            <w:vAlign w:val="center"/>
            <w:hideMark/>
          </w:tcPr>
          <w:p w14:paraId="5EF50D1E"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2.0%</w:t>
            </w:r>
          </w:p>
        </w:tc>
      </w:tr>
      <w:tr w:rsidR="000B42D4" w:rsidRPr="003A4A46" w14:paraId="7C474C1F" w14:textId="77777777" w:rsidTr="00B0722A">
        <w:trPr>
          <w:trHeight w:val="360"/>
        </w:trPr>
        <w:tc>
          <w:tcPr>
            <w:tcW w:w="2970" w:type="dxa"/>
            <w:tcBorders>
              <w:top w:val="nil"/>
              <w:left w:val="nil"/>
              <w:bottom w:val="nil"/>
              <w:right w:val="nil"/>
            </w:tcBorders>
            <w:shd w:val="clear" w:color="000000" w:fill="FFE699"/>
            <w:noWrap/>
            <w:vAlign w:val="center"/>
            <w:hideMark/>
          </w:tcPr>
          <w:p w14:paraId="2FA0302B"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Asian</w:t>
            </w:r>
          </w:p>
        </w:tc>
        <w:tc>
          <w:tcPr>
            <w:tcW w:w="852" w:type="dxa"/>
            <w:tcBorders>
              <w:top w:val="nil"/>
              <w:left w:val="nil"/>
              <w:bottom w:val="nil"/>
              <w:right w:val="nil"/>
            </w:tcBorders>
            <w:shd w:val="clear" w:color="auto" w:fill="auto"/>
            <w:noWrap/>
            <w:vAlign w:val="center"/>
            <w:hideMark/>
          </w:tcPr>
          <w:p w14:paraId="2F64BC5C"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130</w:t>
            </w:r>
          </w:p>
        </w:tc>
        <w:tc>
          <w:tcPr>
            <w:tcW w:w="768" w:type="dxa"/>
            <w:gridSpan w:val="3"/>
            <w:tcBorders>
              <w:top w:val="nil"/>
              <w:left w:val="nil"/>
              <w:bottom w:val="nil"/>
              <w:right w:val="nil"/>
            </w:tcBorders>
            <w:shd w:val="clear" w:color="auto" w:fill="auto"/>
            <w:noWrap/>
            <w:vAlign w:val="center"/>
            <w:hideMark/>
          </w:tcPr>
          <w:p w14:paraId="469AEDFD"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4.0%</w:t>
            </w:r>
          </w:p>
        </w:tc>
        <w:tc>
          <w:tcPr>
            <w:tcW w:w="3600" w:type="dxa"/>
            <w:gridSpan w:val="2"/>
            <w:tcBorders>
              <w:top w:val="nil"/>
              <w:left w:val="nil"/>
              <w:bottom w:val="nil"/>
              <w:right w:val="nil"/>
            </w:tcBorders>
            <w:shd w:val="clear" w:color="000000" w:fill="FFE699"/>
            <w:noWrap/>
            <w:vAlign w:val="center"/>
            <w:hideMark/>
          </w:tcPr>
          <w:p w14:paraId="40A8D136"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Asian</w:t>
            </w:r>
          </w:p>
        </w:tc>
        <w:tc>
          <w:tcPr>
            <w:tcW w:w="852" w:type="dxa"/>
            <w:tcBorders>
              <w:top w:val="nil"/>
              <w:left w:val="nil"/>
              <w:bottom w:val="nil"/>
              <w:right w:val="nil"/>
            </w:tcBorders>
            <w:shd w:val="clear" w:color="auto" w:fill="auto"/>
            <w:noWrap/>
            <w:vAlign w:val="center"/>
            <w:hideMark/>
          </w:tcPr>
          <w:p w14:paraId="276ED757"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397</w:t>
            </w:r>
          </w:p>
        </w:tc>
        <w:tc>
          <w:tcPr>
            <w:tcW w:w="588" w:type="dxa"/>
            <w:tcBorders>
              <w:top w:val="nil"/>
              <w:left w:val="nil"/>
              <w:bottom w:val="nil"/>
              <w:right w:val="nil"/>
            </w:tcBorders>
            <w:shd w:val="clear" w:color="auto" w:fill="auto"/>
            <w:noWrap/>
            <w:vAlign w:val="center"/>
            <w:hideMark/>
          </w:tcPr>
          <w:p w14:paraId="6247EC76"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5.5%</w:t>
            </w:r>
          </w:p>
        </w:tc>
      </w:tr>
      <w:tr w:rsidR="000B42D4" w:rsidRPr="003A4A46" w14:paraId="30F2CDA0" w14:textId="77777777" w:rsidTr="00B0722A">
        <w:trPr>
          <w:trHeight w:val="360"/>
        </w:trPr>
        <w:tc>
          <w:tcPr>
            <w:tcW w:w="2970" w:type="dxa"/>
            <w:tcBorders>
              <w:top w:val="nil"/>
              <w:left w:val="nil"/>
              <w:bottom w:val="nil"/>
              <w:right w:val="nil"/>
            </w:tcBorders>
            <w:shd w:val="clear" w:color="000000" w:fill="FFE699"/>
            <w:noWrap/>
            <w:vAlign w:val="center"/>
            <w:hideMark/>
          </w:tcPr>
          <w:p w14:paraId="5640389F"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Black/African American</w:t>
            </w:r>
          </w:p>
        </w:tc>
        <w:tc>
          <w:tcPr>
            <w:tcW w:w="852" w:type="dxa"/>
            <w:tcBorders>
              <w:top w:val="nil"/>
              <w:left w:val="nil"/>
              <w:bottom w:val="nil"/>
              <w:right w:val="nil"/>
            </w:tcBorders>
            <w:shd w:val="clear" w:color="auto" w:fill="auto"/>
            <w:noWrap/>
            <w:vAlign w:val="center"/>
            <w:hideMark/>
          </w:tcPr>
          <w:p w14:paraId="78C9133C"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153</w:t>
            </w:r>
          </w:p>
        </w:tc>
        <w:tc>
          <w:tcPr>
            <w:tcW w:w="768" w:type="dxa"/>
            <w:gridSpan w:val="3"/>
            <w:tcBorders>
              <w:top w:val="nil"/>
              <w:left w:val="nil"/>
              <w:bottom w:val="nil"/>
              <w:right w:val="nil"/>
            </w:tcBorders>
            <w:shd w:val="clear" w:color="auto" w:fill="auto"/>
            <w:noWrap/>
            <w:vAlign w:val="center"/>
            <w:hideMark/>
          </w:tcPr>
          <w:p w14:paraId="54F3DF14"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4.7%</w:t>
            </w:r>
          </w:p>
        </w:tc>
        <w:tc>
          <w:tcPr>
            <w:tcW w:w="3600" w:type="dxa"/>
            <w:gridSpan w:val="2"/>
            <w:tcBorders>
              <w:top w:val="nil"/>
              <w:left w:val="nil"/>
              <w:bottom w:val="nil"/>
              <w:right w:val="nil"/>
            </w:tcBorders>
            <w:shd w:val="clear" w:color="000000" w:fill="FFE699"/>
            <w:noWrap/>
            <w:vAlign w:val="center"/>
            <w:hideMark/>
          </w:tcPr>
          <w:p w14:paraId="2AC1ECE4"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Black/African American</w:t>
            </w:r>
          </w:p>
        </w:tc>
        <w:tc>
          <w:tcPr>
            <w:tcW w:w="852" w:type="dxa"/>
            <w:tcBorders>
              <w:top w:val="nil"/>
              <w:left w:val="nil"/>
              <w:bottom w:val="nil"/>
              <w:right w:val="nil"/>
            </w:tcBorders>
            <w:shd w:val="clear" w:color="auto" w:fill="auto"/>
            <w:noWrap/>
            <w:vAlign w:val="center"/>
            <w:hideMark/>
          </w:tcPr>
          <w:p w14:paraId="6CA9AC82"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710</w:t>
            </w:r>
          </w:p>
        </w:tc>
        <w:tc>
          <w:tcPr>
            <w:tcW w:w="588" w:type="dxa"/>
            <w:tcBorders>
              <w:top w:val="nil"/>
              <w:left w:val="nil"/>
              <w:bottom w:val="nil"/>
              <w:right w:val="nil"/>
            </w:tcBorders>
            <w:shd w:val="clear" w:color="auto" w:fill="auto"/>
            <w:noWrap/>
            <w:vAlign w:val="center"/>
            <w:hideMark/>
          </w:tcPr>
          <w:p w14:paraId="444BF495"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9.8%</w:t>
            </w:r>
          </w:p>
        </w:tc>
      </w:tr>
      <w:tr w:rsidR="000B42D4" w:rsidRPr="003A4A46" w14:paraId="62476C5C" w14:textId="77777777" w:rsidTr="00B0722A">
        <w:trPr>
          <w:trHeight w:val="360"/>
        </w:trPr>
        <w:tc>
          <w:tcPr>
            <w:tcW w:w="2970" w:type="dxa"/>
            <w:tcBorders>
              <w:top w:val="nil"/>
              <w:left w:val="nil"/>
              <w:bottom w:val="nil"/>
              <w:right w:val="nil"/>
            </w:tcBorders>
            <w:shd w:val="clear" w:color="000000" w:fill="FFE699"/>
            <w:noWrap/>
            <w:vAlign w:val="center"/>
            <w:hideMark/>
          </w:tcPr>
          <w:p w14:paraId="6DC73044"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Hispanic/Latino of any race(s)</w:t>
            </w:r>
          </w:p>
        </w:tc>
        <w:tc>
          <w:tcPr>
            <w:tcW w:w="852" w:type="dxa"/>
            <w:tcBorders>
              <w:top w:val="nil"/>
              <w:left w:val="nil"/>
              <w:bottom w:val="nil"/>
              <w:right w:val="nil"/>
            </w:tcBorders>
            <w:shd w:val="clear" w:color="auto" w:fill="auto"/>
            <w:noWrap/>
            <w:vAlign w:val="center"/>
            <w:hideMark/>
          </w:tcPr>
          <w:p w14:paraId="0D9382F0"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1143</w:t>
            </w:r>
          </w:p>
        </w:tc>
        <w:tc>
          <w:tcPr>
            <w:tcW w:w="768" w:type="dxa"/>
            <w:gridSpan w:val="3"/>
            <w:tcBorders>
              <w:top w:val="nil"/>
              <w:left w:val="nil"/>
              <w:bottom w:val="nil"/>
              <w:right w:val="nil"/>
            </w:tcBorders>
            <w:shd w:val="clear" w:color="auto" w:fill="auto"/>
            <w:noWrap/>
            <w:vAlign w:val="center"/>
            <w:hideMark/>
          </w:tcPr>
          <w:p w14:paraId="6F12E9C1"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35.1%</w:t>
            </w:r>
          </w:p>
        </w:tc>
        <w:tc>
          <w:tcPr>
            <w:tcW w:w="3600" w:type="dxa"/>
            <w:gridSpan w:val="2"/>
            <w:tcBorders>
              <w:top w:val="nil"/>
              <w:left w:val="nil"/>
              <w:bottom w:val="nil"/>
              <w:right w:val="nil"/>
            </w:tcBorders>
            <w:shd w:val="clear" w:color="000000" w:fill="FFE699"/>
            <w:noWrap/>
            <w:vAlign w:val="center"/>
            <w:hideMark/>
          </w:tcPr>
          <w:p w14:paraId="439E96A3"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Hispanic/Latino of any race(s)</w:t>
            </w:r>
          </w:p>
        </w:tc>
        <w:tc>
          <w:tcPr>
            <w:tcW w:w="852" w:type="dxa"/>
            <w:tcBorders>
              <w:top w:val="nil"/>
              <w:left w:val="nil"/>
              <w:bottom w:val="nil"/>
              <w:right w:val="nil"/>
            </w:tcBorders>
            <w:shd w:val="clear" w:color="auto" w:fill="auto"/>
            <w:noWrap/>
            <w:vAlign w:val="center"/>
            <w:hideMark/>
          </w:tcPr>
          <w:p w14:paraId="3605B911"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2096</w:t>
            </w:r>
          </w:p>
        </w:tc>
        <w:tc>
          <w:tcPr>
            <w:tcW w:w="588" w:type="dxa"/>
            <w:tcBorders>
              <w:top w:val="nil"/>
              <w:left w:val="nil"/>
              <w:bottom w:val="nil"/>
              <w:right w:val="nil"/>
            </w:tcBorders>
            <w:shd w:val="clear" w:color="auto" w:fill="auto"/>
            <w:noWrap/>
            <w:vAlign w:val="center"/>
            <w:hideMark/>
          </w:tcPr>
          <w:p w14:paraId="14999074"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29.0%</w:t>
            </w:r>
          </w:p>
        </w:tc>
      </w:tr>
      <w:tr w:rsidR="000B42D4" w:rsidRPr="003A4A46" w14:paraId="72AA1085" w14:textId="77777777" w:rsidTr="00B0722A">
        <w:trPr>
          <w:trHeight w:val="360"/>
        </w:trPr>
        <w:tc>
          <w:tcPr>
            <w:tcW w:w="2970" w:type="dxa"/>
            <w:tcBorders>
              <w:top w:val="nil"/>
              <w:left w:val="nil"/>
              <w:bottom w:val="nil"/>
              <w:right w:val="nil"/>
            </w:tcBorders>
            <w:shd w:val="clear" w:color="000000" w:fill="FFE699"/>
            <w:noWrap/>
            <w:vAlign w:val="center"/>
            <w:hideMark/>
          </w:tcPr>
          <w:p w14:paraId="6914E46E"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Native Hawaiian/Other Pacific Islander</w:t>
            </w:r>
          </w:p>
        </w:tc>
        <w:tc>
          <w:tcPr>
            <w:tcW w:w="852" w:type="dxa"/>
            <w:tcBorders>
              <w:top w:val="nil"/>
              <w:left w:val="nil"/>
              <w:bottom w:val="nil"/>
              <w:right w:val="nil"/>
            </w:tcBorders>
            <w:shd w:val="clear" w:color="auto" w:fill="auto"/>
            <w:noWrap/>
            <w:vAlign w:val="center"/>
            <w:hideMark/>
          </w:tcPr>
          <w:p w14:paraId="618C3616"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103</w:t>
            </w:r>
          </w:p>
        </w:tc>
        <w:tc>
          <w:tcPr>
            <w:tcW w:w="768" w:type="dxa"/>
            <w:gridSpan w:val="3"/>
            <w:tcBorders>
              <w:top w:val="nil"/>
              <w:left w:val="nil"/>
              <w:bottom w:val="nil"/>
              <w:right w:val="nil"/>
            </w:tcBorders>
            <w:shd w:val="clear" w:color="auto" w:fill="auto"/>
            <w:noWrap/>
            <w:vAlign w:val="center"/>
            <w:hideMark/>
          </w:tcPr>
          <w:p w14:paraId="5B03D9EF"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3.2%</w:t>
            </w:r>
          </w:p>
        </w:tc>
        <w:tc>
          <w:tcPr>
            <w:tcW w:w="3600" w:type="dxa"/>
            <w:gridSpan w:val="2"/>
            <w:tcBorders>
              <w:top w:val="nil"/>
              <w:left w:val="nil"/>
              <w:bottom w:val="nil"/>
              <w:right w:val="nil"/>
            </w:tcBorders>
            <w:shd w:val="clear" w:color="000000" w:fill="FFE699"/>
            <w:noWrap/>
            <w:vAlign w:val="center"/>
            <w:hideMark/>
          </w:tcPr>
          <w:p w14:paraId="3DCC8DE6"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Native Hawaiian/Other Pacific Islander</w:t>
            </w:r>
          </w:p>
        </w:tc>
        <w:tc>
          <w:tcPr>
            <w:tcW w:w="852" w:type="dxa"/>
            <w:tcBorders>
              <w:top w:val="nil"/>
              <w:left w:val="nil"/>
              <w:bottom w:val="nil"/>
              <w:right w:val="nil"/>
            </w:tcBorders>
            <w:shd w:val="clear" w:color="auto" w:fill="auto"/>
            <w:noWrap/>
            <w:vAlign w:val="center"/>
            <w:hideMark/>
          </w:tcPr>
          <w:p w14:paraId="6B6C95DB"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168</w:t>
            </w:r>
          </w:p>
        </w:tc>
        <w:tc>
          <w:tcPr>
            <w:tcW w:w="588" w:type="dxa"/>
            <w:tcBorders>
              <w:top w:val="nil"/>
              <w:left w:val="nil"/>
              <w:bottom w:val="nil"/>
              <w:right w:val="nil"/>
            </w:tcBorders>
            <w:shd w:val="clear" w:color="auto" w:fill="auto"/>
            <w:noWrap/>
            <w:vAlign w:val="center"/>
            <w:hideMark/>
          </w:tcPr>
          <w:p w14:paraId="3FBDE294"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2.3%</w:t>
            </w:r>
          </w:p>
        </w:tc>
      </w:tr>
      <w:tr w:rsidR="000B42D4" w:rsidRPr="003A4A46" w14:paraId="1236367E" w14:textId="77777777" w:rsidTr="00B0722A">
        <w:trPr>
          <w:trHeight w:val="360"/>
        </w:trPr>
        <w:tc>
          <w:tcPr>
            <w:tcW w:w="2970" w:type="dxa"/>
            <w:tcBorders>
              <w:top w:val="nil"/>
              <w:left w:val="nil"/>
              <w:bottom w:val="nil"/>
              <w:right w:val="nil"/>
            </w:tcBorders>
            <w:shd w:val="clear" w:color="000000" w:fill="FFE699"/>
            <w:noWrap/>
            <w:vAlign w:val="center"/>
            <w:hideMark/>
          </w:tcPr>
          <w:p w14:paraId="0148A679"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Two or More Races</w:t>
            </w:r>
          </w:p>
        </w:tc>
        <w:tc>
          <w:tcPr>
            <w:tcW w:w="852" w:type="dxa"/>
            <w:tcBorders>
              <w:top w:val="nil"/>
              <w:left w:val="nil"/>
              <w:bottom w:val="nil"/>
              <w:right w:val="nil"/>
            </w:tcBorders>
            <w:shd w:val="clear" w:color="auto" w:fill="auto"/>
            <w:noWrap/>
            <w:vAlign w:val="center"/>
            <w:hideMark/>
          </w:tcPr>
          <w:p w14:paraId="5B270FA6"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216</w:t>
            </w:r>
          </w:p>
        </w:tc>
        <w:tc>
          <w:tcPr>
            <w:tcW w:w="768" w:type="dxa"/>
            <w:gridSpan w:val="3"/>
            <w:tcBorders>
              <w:top w:val="nil"/>
              <w:left w:val="nil"/>
              <w:bottom w:val="nil"/>
              <w:right w:val="nil"/>
            </w:tcBorders>
            <w:shd w:val="clear" w:color="auto" w:fill="auto"/>
            <w:noWrap/>
            <w:vAlign w:val="center"/>
            <w:hideMark/>
          </w:tcPr>
          <w:p w14:paraId="04904D25"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6.6%</w:t>
            </w:r>
          </w:p>
        </w:tc>
        <w:tc>
          <w:tcPr>
            <w:tcW w:w="3600" w:type="dxa"/>
            <w:gridSpan w:val="2"/>
            <w:tcBorders>
              <w:top w:val="nil"/>
              <w:left w:val="nil"/>
              <w:bottom w:val="nil"/>
              <w:right w:val="nil"/>
            </w:tcBorders>
            <w:shd w:val="clear" w:color="000000" w:fill="FFE699"/>
            <w:noWrap/>
            <w:vAlign w:val="center"/>
            <w:hideMark/>
          </w:tcPr>
          <w:p w14:paraId="2EEC2A5B"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Two or More Races</w:t>
            </w:r>
          </w:p>
        </w:tc>
        <w:tc>
          <w:tcPr>
            <w:tcW w:w="852" w:type="dxa"/>
            <w:tcBorders>
              <w:top w:val="nil"/>
              <w:left w:val="nil"/>
              <w:bottom w:val="nil"/>
              <w:right w:val="nil"/>
            </w:tcBorders>
            <w:shd w:val="clear" w:color="auto" w:fill="auto"/>
            <w:noWrap/>
            <w:vAlign w:val="center"/>
            <w:hideMark/>
          </w:tcPr>
          <w:p w14:paraId="3521BB74"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538</w:t>
            </w:r>
          </w:p>
        </w:tc>
        <w:tc>
          <w:tcPr>
            <w:tcW w:w="588" w:type="dxa"/>
            <w:tcBorders>
              <w:top w:val="nil"/>
              <w:left w:val="nil"/>
              <w:bottom w:val="nil"/>
              <w:right w:val="nil"/>
            </w:tcBorders>
            <w:shd w:val="clear" w:color="auto" w:fill="auto"/>
            <w:noWrap/>
            <w:vAlign w:val="center"/>
            <w:hideMark/>
          </w:tcPr>
          <w:p w14:paraId="6A21152C"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7.4%</w:t>
            </w:r>
          </w:p>
        </w:tc>
      </w:tr>
      <w:tr w:rsidR="000B42D4" w:rsidRPr="003A4A46" w14:paraId="3C1AC727" w14:textId="77777777" w:rsidTr="00B0722A">
        <w:trPr>
          <w:trHeight w:val="360"/>
        </w:trPr>
        <w:tc>
          <w:tcPr>
            <w:tcW w:w="2970" w:type="dxa"/>
            <w:tcBorders>
              <w:top w:val="nil"/>
              <w:left w:val="nil"/>
              <w:bottom w:val="nil"/>
              <w:right w:val="nil"/>
            </w:tcBorders>
            <w:shd w:val="clear" w:color="000000" w:fill="FFE699"/>
            <w:noWrap/>
            <w:vAlign w:val="center"/>
            <w:hideMark/>
          </w:tcPr>
          <w:p w14:paraId="44D53CC4"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White</w:t>
            </w:r>
          </w:p>
        </w:tc>
        <w:tc>
          <w:tcPr>
            <w:tcW w:w="852" w:type="dxa"/>
            <w:tcBorders>
              <w:top w:val="nil"/>
              <w:left w:val="nil"/>
              <w:bottom w:val="nil"/>
              <w:right w:val="nil"/>
            </w:tcBorders>
            <w:shd w:val="clear" w:color="auto" w:fill="auto"/>
            <w:noWrap/>
            <w:vAlign w:val="center"/>
            <w:hideMark/>
          </w:tcPr>
          <w:p w14:paraId="4388FF7F"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1422</w:t>
            </w:r>
          </w:p>
        </w:tc>
        <w:tc>
          <w:tcPr>
            <w:tcW w:w="768" w:type="dxa"/>
            <w:gridSpan w:val="3"/>
            <w:tcBorders>
              <w:top w:val="nil"/>
              <w:left w:val="nil"/>
              <w:bottom w:val="nil"/>
              <w:right w:val="nil"/>
            </w:tcBorders>
            <w:shd w:val="clear" w:color="auto" w:fill="auto"/>
            <w:noWrap/>
            <w:vAlign w:val="center"/>
            <w:hideMark/>
          </w:tcPr>
          <w:p w14:paraId="79BE923C"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43.7%</w:t>
            </w:r>
          </w:p>
        </w:tc>
        <w:tc>
          <w:tcPr>
            <w:tcW w:w="3600" w:type="dxa"/>
            <w:gridSpan w:val="2"/>
            <w:tcBorders>
              <w:top w:val="nil"/>
              <w:left w:val="nil"/>
              <w:bottom w:val="nil"/>
              <w:right w:val="nil"/>
            </w:tcBorders>
            <w:shd w:val="clear" w:color="000000" w:fill="FFE699"/>
            <w:noWrap/>
            <w:vAlign w:val="center"/>
            <w:hideMark/>
          </w:tcPr>
          <w:p w14:paraId="1EFD059B"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White</w:t>
            </w:r>
          </w:p>
        </w:tc>
        <w:tc>
          <w:tcPr>
            <w:tcW w:w="852" w:type="dxa"/>
            <w:tcBorders>
              <w:top w:val="nil"/>
              <w:left w:val="nil"/>
              <w:bottom w:val="nil"/>
              <w:right w:val="nil"/>
            </w:tcBorders>
            <w:shd w:val="clear" w:color="auto" w:fill="auto"/>
            <w:noWrap/>
            <w:vAlign w:val="center"/>
            <w:hideMark/>
          </w:tcPr>
          <w:p w14:paraId="6BCCBDE2"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3171</w:t>
            </w:r>
          </w:p>
        </w:tc>
        <w:tc>
          <w:tcPr>
            <w:tcW w:w="588" w:type="dxa"/>
            <w:tcBorders>
              <w:top w:val="nil"/>
              <w:left w:val="nil"/>
              <w:bottom w:val="nil"/>
              <w:right w:val="nil"/>
            </w:tcBorders>
            <w:shd w:val="clear" w:color="auto" w:fill="auto"/>
            <w:noWrap/>
            <w:vAlign w:val="center"/>
            <w:hideMark/>
          </w:tcPr>
          <w:p w14:paraId="289D783F"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43.9%</w:t>
            </w:r>
          </w:p>
        </w:tc>
      </w:tr>
      <w:tr w:rsidR="000B42D4" w:rsidRPr="003A4A46" w14:paraId="549398F7" w14:textId="77777777" w:rsidTr="00B0722A">
        <w:trPr>
          <w:trHeight w:val="360"/>
        </w:trPr>
        <w:tc>
          <w:tcPr>
            <w:tcW w:w="2970" w:type="dxa"/>
            <w:tcBorders>
              <w:top w:val="single" w:sz="12" w:space="0" w:color="auto"/>
              <w:left w:val="nil"/>
              <w:bottom w:val="nil"/>
              <w:right w:val="nil"/>
            </w:tcBorders>
            <w:shd w:val="clear" w:color="000000" w:fill="FFE699"/>
            <w:noWrap/>
            <w:vAlign w:val="center"/>
            <w:hideMark/>
          </w:tcPr>
          <w:p w14:paraId="6A56FAD5" w14:textId="77777777" w:rsidR="000B42D4" w:rsidRPr="003A4A46" w:rsidRDefault="000B42D4" w:rsidP="00B0722A">
            <w:pPr>
              <w:spacing w:after="0" w:line="240" w:lineRule="auto"/>
              <w:jc w:val="right"/>
              <w:rPr>
                <w:rFonts w:ascii="Calibri" w:eastAsia="Times New Roman" w:hAnsi="Calibri" w:cs="Calibri"/>
                <w:color w:val="000000"/>
                <w:sz w:val="18"/>
                <w:szCs w:val="18"/>
              </w:rPr>
            </w:pPr>
            <w:r w:rsidRPr="003A4A46">
              <w:rPr>
                <w:rFonts w:ascii="Calibri" w:eastAsia="Times New Roman" w:hAnsi="Calibri" w:cs="Calibri"/>
                <w:color w:val="000000"/>
                <w:sz w:val="18"/>
                <w:szCs w:val="18"/>
              </w:rPr>
              <w:t>FRL</w:t>
            </w:r>
          </w:p>
        </w:tc>
        <w:tc>
          <w:tcPr>
            <w:tcW w:w="852" w:type="dxa"/>
            <w:tcBorders>
              <w:top w:val="single" w:sz="12" w:space="0" w:color="auto"/>
              <w:left w:val="nil"/>
              <w:bottom w:val="nil"/>
              <w:right w:val="nil"/>
            </w:tcBorders>
            <w:shd w:val="clear" w:color="auto" w:fill="auto"/>
            <w:noWrap/>
            <w:vAlign w:val="center"/>
            <w:hideMark/>
          </w:tcPr>
          <w:p w14:paraId="25E1AB27"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2046</w:t>
            </w:r>
          </w:p>
        </w:tc>
        <w:tc>
          <w:tcPr>
            <w:tcW w:w="768" w:type="dxa"/>
            <w:gridSpan w:val="3"/>
            <w:tcBorders>
              <w:top w:val="single" w:sz="12" w:space="0" w:color="auto"/>
              <w:left w:val="nil"/>
              <w:bottom w:val="nil"/>
              <w:right w:val="nil"/>
            </w:tcBorders>
            <w:shd w:val="clear" w:color="auto" w:fill="auto"/>
            <w:noWrap/>
            <w:vAlign w:val="center"/>
            <w:hideMark/>
          </w:tcPr>
          <w:p w14:paraId="5D6FAE9D"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62.9%</w:t>
            </w:r>
          </w:p>
        </w:tc>
        <w:tc>
          <w:tcPr>
            <w:tcW w:w="3600" w:type="dxa"/>
            <w:gridSpan w:val="2"/>
            <w:tcBorders>
              <w:top w:val="single" w:sz="12" w:space="0" w:color="auto"/>
              <w:left w:val="nil"/>
              <w:bottom w:val="nil"/>
              <w:right w:val="nil"/>
            </w:tcBorders>
            <w:shd w:val="clear" w:color="000000" w:fill="FFE699"/>
            <w:noWrap/>
            <w:vAlign w:val="center"/>
            <w:hideMark/>
          </w:tcPr>
          <w:p w14:paraId="208AA6C3" w14:textId="77777777" w:rsidR="000B42D4" w:rsidRPr="003A4A46" w:rsidRDefault="000B42D4" w:rsidP="00B0722A">
            <w:pPr>
              <w:spacing w:after="0" w:line="240" w:lineRule="auto"/>
              <w:jc w:val="right"/>
              <w:rPr>
                <w:rFonts w:ascii="Calibri" w:eastAsia="Times New Roman" w:hAnsi="Calibri" w:cs="Calibri"/>
                <w:color w:val="000000"/>
                <w:sz w:val="18"/>
                <w:szCs w:val="18"/>
              </w:rPr>
            </w:pPr>
            <w:r w:rsidRPr="003A4A46">
              <w:rPr>
                <w:rFonts w:ascii="Calibri" w:eastAsia="Times New Roman" w:hAnsi="Calibri" w:cs="Calibri"/>
                <w:color w:val="000000"/>
                <w:sz w:val="18"/>
                <w:szCs w:val="18"/>
              </w:rPr>
              <w:t>FRL</w:t>
            </w:r>
          </w:p>
        </w:tc>
        <w:tc>
          <w:tcPr>
            <w:tcW w:w="852" w:type="dxa"/>
            <w:tcBorders>
              <w:top w:val="single" w:sz="12" w:space="0" w:color="auto"/>
              <w:left w:val="nil"/>
              <w:bottom w:val="nil"/>
              <w:right w:val="nil"/>
            </w:tcBorders>
            <w:shd w:val="clear" w:color="auto" w:fill="auto"/>
            <w:noWrap/>
            <w:vAlign w:val="center"/>
            <w:hideMark/>
          </w:tcPr>
          <w:p w14:paraId="022C45A2"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3947</w:t>
            </w:r>
          </w:p>
        </w:tc>
        <w:tc>
          <w:tcPr>
            <w:tcW w:w="588" w:type="dxa"/>
            <w:tcBorders>
              <w:top w:val="single" w:sz="12" w:space="0" w:color="auto"/>
              <w:left w:val="nil"/>
              <w:bottom w:val="nil"/>
              <w:right w:val="nil"/>
            </w:tcBorders>
            <w:shd w:val="clear" w:color="auto" w:fill="auto"/>
            <w:noWrap/>
            <w:vAlign w:val="center"/>
            <w:hideMark/>
          </w:tcPr>
          <w:p w14:paraId="77781391"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54.6%</w:t>
            </w:r>
          </w:p>
        </w:tc>
      </w:tr>
      <w:tr w:rsidR="000B42D4" w:rsidRPr="003A4A46" w14:paraId="032EB197" w14:textId="77777777" w:rsidTr="00B0722A">
        <w:trPr>
          <w:trHeight w:val="360"/>
        </w:trPr>
        <w:tc>
          <w:tcPr>
            <w:tcW w:w="2970" w:type="dxa"/>
            <w:tcBorders>
              <w:top w:val="nil"/>
              <w:left w:val="nil"/>
              <w:bottom w:val="single" w:sz="12" w:space="0" w:color="auto"/>
              <w:right w:val="nil"/>
            </w:tcBorders>
            <w:shd w:val="clear" w:color="000000" w:fill="FFE699"/>
            <w:noWrap/>
            <w:vAlign w:val="center"/>
            <w:hideMark/>
          </w:tcPr>
          <w:p w14:paraId="3D600CE1" w14:textId="77777777" w:rsidR="000B42D4" w:rsidRPr="003A4A46" w:rsidRDefault="000B42D4" w:rsidP="00B0722A">
            <w:pPr>
              <w:spacing w:after="0" w:line="240" w:lineRule="auto"/>
              <w:jc w:val="right"/>
              <w:rPr>
                <w:rFonts w:ascii="Calibri" w:eastAsia="Times New Roman" w:hAnsi="Calibri" w:cs="Calibri"/>
                <w:color w:val="000000"/>
                <w:sz w:val="18"/>
                <w:szCs w:val="18"/>
              </w:rPr>
            </w:pPr>
            <w:r w:rsidRPr="003A4A46">
              <w:rPr>
                <w:rFonts w:ascii="Calibri" w:eastAsia="Times New Roman" w:hAnsi="Calibri" w:cs="Calibri"/>
                <w:color w:val="000000"/>
                <w:sz w:val="18"/>
                <w:szCs w:val="18"/>
              </w:rPr>
              <w:t>Non-FRL</w:t>
            </w:r>
          </w:p>
        </w:tc>
        <w:tc>
          <w:tcPr>
            <w:tcW w:w="852" w:type="dxa"/>
            <w:tcBorders>
              <w:top w:val="nil"/>
              <w:left w:val="nil"/>
              <w:bottom w:val="single" w:sz="12" w:space="0" w:color="auto"/>
              <w:right w:val="nil"/>
            </w:tcBorders>
            <w:shd w:val="clear" w:color="auto" w:fill="auto"/>
            <w:noWrap/>
            <w:vAlign w:val="center"/>
            <w:hideMark/>
          </w:tcPr>
          <w:p w14:paraId="28DAE2B7"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1206</w:t>
            </w:r>
          </w:p>
        </w:tc>
        <w:tc>
          <w:tcPr>
            <w:tcW w:w="768" w:type="dxa"/>
            <w:gridSpan w:val="3"/>
            <w:tcBorders>
              <w:top w:val="nil"/>
              <w:left w:val="nil"/>
              <w:bottom w:val="single" w:sz="12" w:space="0" w:color="auto"/>
              <w:right w:val="nil"/>
            </w:tcBorders>
            <w:shd w:val="clear" w:color="auto" w:fill="auto"/>
            <w:noWrap/>
            <w:vAlign w:val="center"/>
            <w:hideMark/>
          </w:tcPr>
          <w:p w14:paraId="70384B30"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37.1%</w:t>
            </w:r>
          </w:p>
        </w:tc>
        <w:tc>
          <w:tcPr>
            <w:tcW w:w="3600" w:type="dxa"/>
            <w:gridSpan w:val="2"/>
            <w:tcBorders>
              <w:top w:val="nil"/>
              <w:left w:val="nil"/>
              <w:bottom w:val="single" w:sz="12" w:space="0" w:color="auto"/>
              <w:right w:val="nil"/>
            </w:tcBorders>
            <w:shd w:val="clear" w:color="000000" w:fill="FFE699"/>
            <w:noWrap/>
            <w:vAlign w:val="center"/>
            <w:hideMark/>
          </w:tcPr>
          <w:p w14:paraId="3AA95FEE" w14:textId="77777777" w:rsidR="000B42D4" w:rsidRPr="003A4A46" w:rsidRDefault="000B42D4" w:rsidP="00B0722A">
            <w:pPr>
              <w:spacing w:after="0" w:line="240" w:lineRule="auto"/>
              <w:jc w:val="right"/>
              <w:rPr>
                <w:rFonts w:ascii="Calibri" w:eastAsia="Times New Roman" w:hAnsi="Calibri" w:cs="Calibri"/>
                <w:color w:val="000000"/>
                <w:sz w:val="18"/>
                <w:szCs w:val="18"/>
              </w:rPr>
            </w:pPr>
            <w:r w:rsidRPr="003A4A46">
              <w:rPr>
                <w:rFonts w:ascii="Calibri" w:eastAsia="Times New Roman" w:hAnsi="Calibri" w:cs="Calibri"/>
                <w:color w:val="000000"/>
                <w:sz w:val="18"/>
                <w:szCs w:val="18"/>
              </w:rPr>
              <w:t>Non-FRL</w:t>
            </w:r>
          </w:p>
        </w:tc>
        <w:tc>
          <w:tcPr>
            <w:tcW w:w="852" w:type="dxa"/>
            <w:tcBorders>
              <w:top w:val="nil"/>
              <w:left w:val="nil"/>
              <w:bottom w:val="single" w:sz="12" w:space="0" w:color="auto"/>
              <w:right w:val="nil"/>
            </w:tcBorders>
            <w:shd w:val="clear" w:color="auto" w:fill="auto"/>
            <w:noWrap/>
            <w:vAlign w:val="center"/>
            <w:hideMark/>
          </w:tcPr>
          <w:p w14:paraId="0ED21218"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3287</w:t>
            </w:r>
          </w:p>
        </w:tc>
        <w:tc>
          <w:tcPr>
            <w:tcW w:w="588" w:type="dxa"/>
            <w:tcBorders>
              <w:top w:val="nil"/>
              <w:left w:val="nil"/>
              <w:bottom w:val="single" w:sz="12" w:space="0" w:color="auto"/>
              <w:right w:val="nil"/>
            </w:tcBorders>
            <w:shd w:val="clear" w:color="auto" w:fill="auto"/>
            <w:noWrap/>
            <w:vAlign w:val="center"/>
            <w:hideMark/>
          </w:tcPr>
          <w:p w14:paraId="2C0CD406"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45.4%</w:t>
            </w:r>
          </w:p>
        </w:tc>
      </w:tr>
      <w:tr w:rsidR="000B42D4" w:rsidRPr="003A4A46" w14:paraId="2C95E804" w14:textId="77777777" w:rsidTr="00B0722A">
        <w:trPr>
          <w:trHeight w:val="180"/>
        </w:trPr>
        <w:tc>
          <w:tcPr>
            <w:tcW w:w="2970" w:type="dxa"/>
            <w:tcBorders>
              <w:top w:val="nil"/>
              <w:left w:val="nil"/>
              <w:bottom w:val="nil"/>
              <w:right w:val="nil"/>
            </w:tcBorders>
            <w:shd w:val="clear" w:color="000000" w:fill="000000"/>
            <w:noWrap/>
            <w:vAlign w:val="center"/>
            <w:hideMark/>
          </w:tcPr>
          <w:p w14:paraId="315FA54E"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 </w:t>
            </w:r>
          </w:p>
        </w:tc>
        <w:tc>
          <w:tcPr>
            <w:tcW w:w="852" w:type="dxa"/>
            <w:tcBorders>
              <w:top w:val="nil"/>
              <w:left w:val="nil"/>
              <w:bottom w:val="nil"/>
              <w:right w:val="nil"/>
            </w:tcBorders>
            <w:shd w:val="clear" w:color="000000" w:fill="000000"/>
            <w:noWrap/>
            <w:vAlign w:val="center"/>
            <w:hideMark/>
          </w:tcPr>
          <w:p w14:paraId="3D5564B3"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 </w:t>
            </w:r>
          </w:p>
        </w:tc>
        <w:tc>
          <w:tcPr>
            <w:tcW w:w="768" w:type="dxa"/>
            <w:gridSpan w:val="3"/>
            <w:tcBorders>
              <w:top w:val="nil"/>
              <w:left w:val="nil"/>
              <w:bottom w:val="nil"/>
              <w:right w:val="nil"/>
            </w:tcBorders>
            <w:shd w:val="clear" w:color="000000" w:fill="000000"/>
            <w:noWrap/>
            <w:vAlign w:val="center"/>
            <w:hideMark/>
          </w:tcPr>
          <w:p w14:paraId="1004FCD3"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 </w:t>
            </w:r>
          </w:p>
        </w:tc>
        <w:tc>
          <w:tcPr>
            <w:tcW w:w="3600" w:type="dxa"/>
            <w:gridSpan w:val="2"/>
            <w:tcBorders>
              <w:top w:val="nil"/>
              <w:left w:val="nil"/>
              <w:bottom w:val="nil"/>
              <w:right w:val="nil"/>
            </w:tcBorders>
            <w:shd w:val="clear" w:color="000000" w:fill="000000"/>
            <w:noWrap/>
            <w:vAlign w:val="center"/>
            <w:hideMark/>
          </w:tcPr>
          <w:p w14:paraId="2A63DD4E"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 </w:t>
            </w:r>
          </w:p>
        </w:tc>
        <w:tc>
          <w:tcPr>
            <w:tcW w:w="852" w:type="dxa"/>
            <w:tcBorders>
              <w:top w:val="nil"/>
              <w:left w:val="nil"/>
              <w:bottom w:val="nil"/>
              <w:right w:val="nil"/>
            </w:tcBorders>
            <w:shd w:val="clear" w:color="000000" w:fill="000000"/>
            <w:noWrap/>
            <w:vAlign w:val="center"/>
            <w:hideMark/>
          </w:tcPr>
          <w:p w14:paraId="542DCB15"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 </w:t>
            </w:r>
          </w:p>
        </w:tc>
        <w:tc>
          <w:tcPr>
            <w:tcW w:w="588" w:type="dxa"/>
            <w:tcBorders>
              <w:top w:val="nil"/>
              <w:left w:val="nil"/>
              <w:bottom w:val="nil"/>
              <w:right w:val="nil"/>
            </w:tcBorders>
            <w:shd w:val="clear" w:color="000000" w:fill="000000"/>
            <w:noWrap/>
            <w:vAlign w:val="center"/>
            <w:hideMark/>
          </w:tcPr>
          <w:p w14:paraId="7BD4C4FC"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 </w:t>
            </w:r>
          </w:p>
        </w:tc>
      </w:tr>
      <w:tr w:rsidR="000B42D4" w:rsidRPr="003A4A46" w14:paraId="51EAA675" w14:textId="77777777" w:rsidTr="00B0722A">
        <w:trPr>
          <w:trHeight w:val="360"/>
        </w:trPr>
        <w:tc>
          <w:tcPr>
            <w:tcW w:w="2970" w:type="dxa"/>
            <w:tcBorders>
              <w:top w:val="nil"/>
              <w:left w:val="nil"/>
              <w:bottom w:val="nil"/>
              <w:right w:val="nil"/>
            </w:tcBorders>
            <w:shd w:val="clear" w:color="000000" w:fill="F8CBAD"/>
            <w:noWrap/>
            <w:vAlign w:val="center"/>
            <w:hideMark/>
          </w:tcPr>
          <w:p w14:paraId="0DF2ADA9"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All Students</w:t>
            </w:r>
            <w:r>
              <w:rPr>
                <w:rFonts w:ascii="Calibri" w:eastAsia="Times New Roman" w:hAnsi="Calibri" w:cs="Calibri"/>
                <w:color w:val="000000"/>
                <w:sz w:val="18"/>
                <w:szCs w:val="18"/>
              </w:rPr>
              <w:t xml:space="preserve"> (2019-20)</w:t>
            </w:r>
          </w:p>
        </w:tc>
        <w:tc>
          <w:tcPr>
            <w:tcW w:w="852" w:type="dxa"/>
            <w:tcBorders>
              <w:top w:val="nil"/>
              <w:left w:val="nil"/>
              <w:bottom w:val="nil"/>
              <w:right w:val="nil"/>
            </w:tcBorders>
            <w:shd w:val="clear" w:color="auto" w:fill="auto"/>
            <w:noWrap/>
            <w:vAlign w:val="center"/>
            <w:hideMark/>
          </w:tcPr>
          <w:p w14:paraId="31FCD575"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3634</w:t>
            </w:r>
          </w:p>
        </w:tc>
        <w:tc>
          <w:tcPr>
            <w:tcW w:w="768" w:type="dxa"/>
            <w:gridSpan w:val="3"/>
            <w:tcBorders>
              <w:top w:val="nil"/>
              <w:left w:val="nil"/>
              <w:bottom w:val="nil"/>
              <w:right w:val="nil"/>
            </w:tcBorders>
            <w:shd w:val="clear" w:color="000000" w:fill="808080"/>
            <w:noWrap/>
            <w:vAlign w:val="center"/>
            <w:hideMark/>
          </w:tcPr>
          <w:p w14:paraId="4B95B1A9"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 </w:t>
            </w:r>
          </w:p>
        </w:tc>
        <w:tc>
          <w:tcPr>
            <w:tcW w:w="3600" w:type="dxa"/>
            <w:gridSpan w:val="2"/>
            <w:tcBorders>
              <w:top w:val="nil"/>
              <w:left w:val="nil"/>
              <w:bottom w:val="nil"/>
              <w:right w:val="nil"/>
            </w:tcBorders>
            <w:shd w:val="clear" w:color="000000" w:fill="F8CBAD"/>
            <w:noWrap/>
            <w:vAlign w:val="center"/>
            <w:hideMark/>
          </w:tcPr>
          <w:p w14:paraId="48CD7729"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All Students</w:t>
            </w:r>
            <w:r>
              <w:rPr>
                <w:rFonts w:ascii="Calibri" w:eastAsia="Times New Roman" w:hAnsi="Calibri" w:cs="Calibri"/>
                <w:color w:val="000000"/>
                <w:sz w:val="18"/>
                <w:szCs w:val="18"/>
              </w:rPr>
              <w:t xml:space="preserve"> (2019-20)</w:t>
            </w:r>
          </w:p>
        </w:tc>
        <w:tc>
          <w:tcPr>
            <w:tcW w:w="852" w:type="dxa"/>
            <w:tcBorders>
              <w:top w:val="nil"/>
              <w:left w:val="nil"/>
              <w:bottom w:val="nil"/>
              <w:right w:val="nil"/>
            </w:tcBorders>
            <w:shd w:val="clear" w:color="auto" w:fill="auto"/>
            <w:noWrap/>
            <w:vAlign w:val="center"/>
            <w:hideMark/>
          </w:tcPr>
          <w:p w14:paraId="0D6146C6"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6867</w:t>
            </w:r>
          </w:p>
        </w:tc>
        <w:tc>
          <w:tcPr>
            <w:tcW w:w="588" w:type="dxa"/>
            <w:tcBorders>
              <w:top w:val="nil"/>
              <w:left w:val="nil"/>
              <w:bottom w:val="nil"/>
              <w:right w:val="nil"/>
            </w:tcBorders>
            <w:shd w:val="clear" w:color="000000" w:fill="808080"/>
            <w:noWrap/>
            <w:vAlign w:val="center"/>
            <w:hideMark/>
          </w:tcPr>
          <w:p w14:paraId="67E4DC77"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 </w:t>
            </w:r>
          </w:p>
        </w:tc>
      </w:tr>
      <w:tr w:rsidR="000B42D4" w:rsidRPr="003A4A46" w14:paraId="745DE002" w14:textId="77777777" w:rsidTr="00B0722A">
        <w:trPr>
          <w:trHeight w:val="360"/>
        </w:trPr>
        <w:tc>
          <w:tcPr>
            <w:tcW w:w="2970" w:type="dxa"/>
            <w:tcBorders>
              <w:top w:val="nil"/>
              <w:left w:val="nil"/>
              <w:bottom w:val="nil"/>
              <w:right w:val="nil"/>
            </w:tcBorders>
            <w:shd w:val="clear" w:color="000000" w:fill="F8CBAD"/>
            <w:noWrap/>
            <w:vAlign w:val="center"/>
            <w:hideMark/>
          </w:tcPr>
          <w:p w14:paraId="3200BF8E"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American Indian/Alaskan Native</w:t>
            </w:r>
          </w:p>
        </w:tc>
        <w:tc>
          <w:tcPr>
            <w:tcW w:w="852" w:type="dxa"/>
            <w:tcBorders>
              <w:top w:val="nil"/>
              <w:left w:val="nil"/>
              <w:bottom w:val="nil"/>
              <w:right w:val="nil"/>
            </w:tcBorders>
            <w:shd w:val="clear" w:color="auto" w:fill="auto"/>
            <w:noWrap/>
            <w:vAlign w:val="center"/>
            <w:hideMark/>
          </w:tcPr>
          <w:p w14:paraId="61C17763"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73</w:t>
            </w:r>
          </w:p>
        </w:tc>
        <w:tc>
          <w:tcPr>
            <w:tcW w:w="768" w:type="dxa"/>
            <w:gridSpan w:val="3"/>
            <w:tcBorders>
              <w:top w:val="nil"/>
              <w:left w:val="nil"/>
              <w:bottom w:val="nil"/>
              <w:right w:val="nil"/>
            </w:tcBorders>
            <w:shd w:val="clear" w:color="auto" w:fill="auto"/>
            <w:noWrap/>
            <w:vAlign w:val="center"/>
            <w:hideMark/>
          </w:tcPr>
          <w:p w14:paraId="560DF1C5"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2.0%</w:t>
            </w:r>
          </w:p>
        </w:tc>
        <w:tc>
          <w:tcPr>
            <w:tcW w:w="3600" w:type="dxa"/>
            <w:gridSpan w:val="2"/>
            <w:tcBorders>
              <w:top w:val="nil"/>
              <w:left w:val="nil"/>
              <w:bottom w:val="nil"/>
              <w:right w:val="nil"/>
            </w:tcBorders>
            <w:shd w:val="clear" w:color="000000" w:fill="F8CBAD"/>
            <w:noWrap/>
            <w:vAlign w:val="center"/>
            <w:hideMark/>
          </w:tcPr>
          <w:p w14:paraId="7001067A"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American Indian/Alaskan Native</w:t>
            </w:r>
          </w:p>
        </w:tc>
        <w:tc>
          <w:tcPr>
            <w:tcW w:w="852" w:type="dxa"/>
            <w:tcBorders>
              <w:top w:val="nil"/>
              <w:left w:val="nil"/>
              <w:bottom w:val="nil"/>
              <w:right w:val="nil"/>
            </w:tcBorders>
            <w:shd w:val="clear" w:color="auto" w:fill="auto"/>
            <w:noWrap/>
            <w:vAlign w:val="center"/>
            <w:hideMark/>
          </w:tcPr>
          <w:p w14:paraId="72627672"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156</w:t>
            </w:r>
          </w:p>
        </w:tc>
        <w:tc>
          <w:tcPr>
            <w:tcW w:w="588" w:type="dxa"/>
            <w:tcBorders>
              <w:top w:val="nil"/>
              <w:left w:val="nil"/>
              <w:bottom w:val="nil"/>
              <w:right w:val="nil"/>
            </w:tcBorders>
            <w:shd w:val="clear" w:color="auto" w:fill="auto"/>
            <w:noWrap/>
            <w:vAlign w:val="center"/>
            <w:hideMark/>
          </w:tcPr>
          <w:p w14:paraId="4666E4A1"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2.3%</w:t>
            </w:r>
          </w:p>
        </w:tc>
      </w:tr>
      <w:tr w:rsidR="000B42D4" w:rsidRPr="003A4A46" w14:paraId="27D45FDB" w14:textId="77777777" w:rsidTr="00B0722A">
        <w:trPr>
          <w:trHeight w:val="360"/>
        </w:trPr>
        <w:tc>
          <w:tcPr>
            <w:tcW w:w="2970" w:type="dxa"/>
            <w:tcBorders>
              <w:top w:val="nil"/>
              <w:left w:val="nil"/>
              <w:bottom w:val="nil"/>
              <w:right w:val="nil"/>
            </w:tcBorders>
            <w:shd w:val="clear" w:color="000000" w:fill="F8CBAD"/>
            <w:noWrap/>
            <w:vAlign w:val="center"/>
            <w:hideMark/>
          </w:tcPr>
          <w:p w14:paraId="50679FAA"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Asian</w:t>
            </w:r>
          </w:p>
        </w:tc>
        <w:tc>
          <w:tcPr>
            <w:tcW w:w="852" w:type="dxa"/>
            <w:tcBorders>
              <w:top w:val="nil"/>
              <w:left w:val="nil"/>
              <w:bottom w:val="nil"/>
              <w:right w:val="nil"/>
            </w:tcBorders>
            <w:shd w:val="clear" w:color="auto" w:fill="auto"/>
            <w:noWrap/>
            <w:vAlign w:val="center"/>
            <w:hideMark/>
          </w:tcPr>
          <w:p w14:paraId="32652F2D"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256</w:t>
            </w:r>
          </w:p>
        </w:tc>
        <w:tc>
          <w:tcPr>
            <w:tcW w:w="768" w:type="dxa"/>
            <w:gridSpan w:val="3"/>
            <w:tcBorders>
              <w:top w:val="nil"/>
              <w:left w:val="nil"/>
              <w:bottom w:val="nil"/>
              <w:right w:val="nil"/>
            </w:tcBorders>
            <w:shd w:val="clear" w:color="auto" w:fill="auto"/>
            <w:noWrap/>
            <w:vAlign w:val="center"/>
            <w:hideMark/>
          </w:tcPr>
          <w:p w14:paraId="6ECF92D5"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7.0%</w:t>
            </w:r>
          </w:p>
        </w:tc>
        <w:tc>
          <w:tcPr>
            <w:tcW w:w="3600" w:type="dxa"/>
            <w:gridSpan w:val="2"/>
            <w:tcBorders>
              <w:top w:val="nil"/>
              <w:left w:val="nil"/>
              <w:bottom w:val="nil"/>
              <w:right w:val="nil"/>
            </w:tcBorders>
            <w:shd w:val="clear" w:color="000000" w:fill="F8CBAD"/>
            <w:noWrap/>
            <w:vAlign w:val="center"/>
            <w:hideMark/>
          </w:tcPr>
          <w:p w14:paraId="2C40EC24"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Asian</w:t>
            </w:r>
          </w:p>
        </w:tc>
        <w:tc>
          <w:tcPr>
            <w:tcW w:w="852" w:type="dxa"/>
            <w:tcBorders>
              <w:top w:val="nil"/>
              <w:left w:val="nil"/>
              <w:bottom w:val="nil"/>
              <w:right w:val="nil"/>
            </w:tcBorders>
            <w:shd w:val="clear" w:color="auto" w:fill="auto"/>
            <w:noWrap/>
            <w:vAlign w:val="center"/>
            <w:hideMark/>
          </w:tcPr>
          <w:p w14:paraId="51AFF72C"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393</w:t>
            </w:r>
          </w:p>
        </w:tc>
        <w:tc>
          <w:tcPr>
            <w:tcW w:w="588" w:type="dxa"/>
            <w:tcBorders>
              <w:top w:val="nil"/>
              <w:left w:val="nil"/>
              <w:bottom w:val="nil"/>
              <w:right w:val="nil"/>
            </w:tcBorders>
            <w:shd w:val="clear" w:color="auto" w:fill="auto"/>
            <w:noWrap/>
            <w:vAlign w:val="center"/>
            <w:hideMark/>
          </w:tcPr>
          <w:p w14:paraId="66AA2182"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5.7%</w:t>
            </w:r>
          </w:p>
        </w:tc>
      </w:tr>
      <w:tr w:rsidR="000B42D4" w:rsidRPr="003A4A46" w14:paraId="587271A6" w14:textId="77777777" w:rsidTr="00B0722A">
        <w:trPr>
          <w:trHeight w:val="360"/>
        </w:trPr>
        <w:tc>
          <w:tcPr>
            <w:tcW w:w="2970" w:type="dxa"/>
            <w:tcBorders>
              <w:top w:val="nil"/>
              <w:left w:val="nil"/>
              <w:bottom w:val="nil"/>
              <w:right w:val="nil"/>
            </w:tcBorders>
            <w:shd w:val="clear" w:color="000000" w:fill="F8CBAD"/>
            <w:noWrap/>
            <w:vAlign w:val="center"/>
            <w:hideMark/>
          </w:tcPr>
          <w:p w14:paraId="196E100E"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Black/African American</w:t>
            </w:r>
          </w:p>
        </w:tc>
        <w:tc>
          <w:tcPr>
            <w:tcW w:w="852" w:type="dxa"/>
            <w:tcBorders>
              <w:top w:val="nil"/>
              <w:left w:val="nil"/>
              <w:bottom w:val="nil"/>
              <w:right w:val="nil"/>
            </w:tcBorders>
            <w:shd w:val="clear" w:color="auto" w:fill="auto"/>
            <w:noWrap/>
            <w:vAlign w:val="center"/>
            <w:hideMark/>
          </w:tcPr>
          <w:p w14:paraId="2E6AA51B"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305</w:t>
            </w:r>
          </w:p>
        </w:tc>
        <w:tc>
          <w:tcPr>
            <w:tcW w:w="768" w:type="dxa"/>
            <w:gridSpan w:val="3"/>
            <w:tcBorders>
              <w:top w:val="nil"/>
              <w:left w:val="nil"/>
              <w:bottom w:val="nil"/>
              <w:right w:val="nil"/>
            </w:tcBorders>
            <w:shd w:val="clear" w:color="auto" w:fill="auto"/>
            <w:noWrap/>
            <w:vAlign w:val="center"/>
            <w:hideMark/>
          </w:tcPr>
          <w:p w14:paraId="4C4CC33E"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8.4%</w:t>
            </w:r>
          </w:p>
        </w:tc>
        <w:tc>
          <w:tcPr>
            <w:tcW w:w="3600" w:type="dxa"/>
            <w:gridSpan w:val="2"/>
            <w:tcBorders>
              <w:top w:val="nil"/>
              <w:left w:val="nil"/>
              <w:bottom w:val="nil"/>
              <w:right w:val="nil"/>
            </w:tcBorders>
            <w:shd w:val="clear" w:color="000000" w:fill="F8CBAD"/>
            <w:noWrap/>
            <w:vAlign w:val="center"/>
            <w:hideMark/>
          </w:tcPr>
          <w:p w14:paraId="37EAF179"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Black/African American</w:t>
            </w:r>
          </w:p>
        </w:tc>
        <w:tc>
          <w:tcPr>
            <w:tcW w:w="852" w:type="dxa"/>
            <w:tcBorders>
              <w:top w:val="nil"/>
              <w:left w:val="nil"/>
              <w:bottom w:val="nil"/>
              <w:right w:val="nil"/>
            </w:tcBorders>
            <w:shd w:val="clear" w:color="auto" w:fill="auto"/>
            <w:noWrap/>
            <w:vAlign w:val="center"/>
            <w:hideMark/>
          </w:tcPr>
          <w:p w14:paraId="4B3E8187"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606</w:t>
            </w:r>
          </w:p>
        </w:tc>
        <w:tc>
          <w:tcPr>
            <w:tcW w:w="588" w:type="dxa"/>
            <w:tcBorders>
              <w:top w:val="nil"/>
              <w:left w:val="nil"/>
              <w:bottom w:val="nil"/>
              <w:right w:val="nil"/>
            </w:tcBorders>
            <w:shd w:val="clear" w:color="auto" w:fill="auto"/>
            <w:noWrap/>
            <w:vAlign w:val="center"/>
            <w:hideMark/>
          </w:tcPr>
          <w:p w14:paraId="37FBF854"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8.8%</w:t>
            </w:r>
          </w:p>
        </w:tc>
      </w:tr>
      <w:tr w:rsidR="000B42D4" w:rsidRPr="003A4A46" w14:paraId="5C5BC652" w14:textId="77777777" w:rsidTr="00B0722A">
        <w:trPr>
          <w:trHeight w:val="360"/>
        </w:trPr>
        <w:tc>
          <w:tcPr>
            <w:tcW w:w="2970" w:type="dxa"/>
            <w:tcBorders>
              <w:top w:val="nil"/>
              <w:left w:val="nil"/>
              <w:bottom w:val="nil"/>
              <w:right w:val="nil"/>
            </w:tcBorders>
            <w:shd w:val="clear" w:color="000000" w:fill="F8CBAD"/>
            <w:noWrap/>
            <w:vAlign w:val="center"/>
            <w:hideMark/>
          </w:tcPr>
          <w:p w14:paraId="397EE3EB"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Hispanic/Latino of any race(s)</w:t>
            </w:r>
          </w:p>
        </w:tc>
        <w:tc>
          <w:tcPr>
            <w:tcW w:w="852" w:type="dxa"/>
            <w:tcBorders>
              <w:top w:val="nil"/>
              <w:left w:val="nil"/>
              <w:bottom w:val="nil"/>
              <w:right w:val="nil"/>
            </w:tcBorders>
            <w:shd w:val="clear" w:color="auto" w:fill="auto"/>
            <w:noWrap/>
            <w:vAlign w:val="center"/>
            <w:hideMark/>
          </w:tcPr>
          <w:p w14:paraId="53FA7674"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1214</w:t>
            </w:r>
          </w:p>
        </w:tc>
        <w:tc>
          <w:tcPr>
            <w:tcW w:w="768" w:type="dxa"/>
            <w:gridSpan w:val="3"/>
            <w:tcBorders>
              <w:top w:val="nil"/>
              <w:left w:val="nil"/>
              <w:bottom w:val="nil"/>
              <w:right w:val="nil"/>
            </w:tcBorders>
            <w:shd w:val="clear" w:color="auto" w:fill="auto"/>
            <w:noWrap/>
            <w:vAlign w:val="center"/>
            <w:hideMark/>
          </w:tcPr>
          <w:p w14:paraId="4A9F0FF0"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33.4%</w:t>
            </w:r>
          </w:p>
        </w:tc>
        <w:tc>
          <w:tcPr>
            <w:tcW w:w="3600" w:type="dxa"/>
            <w:gridSpan w:val="2"/>
            <w:tcBorders>
              <w:top w:val="nil"/>
              <w:left w:val="nil"/>
              <w:bottom w:val="nil"/>
              <w:right w:val="nil"/>
            </w:tcBorders>
            <w:shd w:val="clear" w:color="000000" w:fill="F8CBAD"/>
            <w:noWrap/>
            <w:vAlign w:val="center"/>
            <w:hideMark/>
          </w:tcPr>
          <w:p w14:paraId="5333552F"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Hispanic/Latino of any race(s)</w:t>
            </w:r>
          </w:p>
        </w:tc>
        <w:tc>
          <w:tcPr>
            <w:tcW w:w="852" w:type="dxa"/>
            <w:tcBorders>
              <w:top w:val="nil"/>
              <w:left w:val="nil"/>
              <w:bottom w:val="nil"/>
              <w:right w:val="nil"/>
            </w:tcBorders>
            <w:shd w:val="clear" w:color="auto" w:fill="auto"/>
            <w:noWrap/>
            <w:vAlign w:val="center"/>
            <w:hideMark/>
          </w:tcPr>
          <w:p w14:paraId="7357D499"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2235</w:t>
            </w:r>
          </w:p>
        </w:tc>
        <w:tc>
          <w:tcPr>
            <w:tcW w:w="588" w:type="dxa"/>
            <w:tcBorders>
              <w:top w:val="nil"/>
              <w:left w:val="nil"/>
              <w:bottom w:val="nil"/>
              <w:right w:val="nil"/>
            </w:tcBorders>
            <w:shd w:val="clear" w:color="auto" w:fill="auto"/>
            <w:noWrap/>
            <w:vAlign w:val="center"/>
            <w:hideMark/>
          </w:tcPr>
          <w:p w14:paraId="0B83DA56"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32.5%</w:t>
            </w:r>
          </w:p>
        </w:tc>
      </w:tr>
      <w:tr w:rsidR="000B42D4" w:rsidRPr="003A4A46" w14:paraId="20B938DA" w14:textId="77777777" w:rsidTr="00B0722A">
        <w:trPr>
          <w:trHeight w:val="360"/>
        </w:trPr>
        <w:tc>
          <w:tcPr>
            <w:tcW w:w="2970" w:type="dxa"/>
            <w:tcBorders>
              <w:top w:val="nil"/>
              <w:left w:val="nil"/>
              <w:bottom w:val="nil"/>
              <w:right w:val="nil"/>
            </w:tcBorders>
            <w:shd w:val="clear" w:color="000000" w:fill="F8CBAD"/>
            <w:noWrap/>
            <w:vAlign w:val="center"/>
            <w:hideMark/>
          </w:tcPr>
          <w:p w14:paraId="47D410A7"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Native Hawaiian/Other Pacific Islander</w:t>
            </w:r>
          </w:p>
        </w:tc>
        <w:tc>
          <w:tcPr>
            <w:tcW w:w="852" w:type="dxa"/>
            <w:tcBorders>
              <w:top w:val="nil"/>
              <w:left w:val="nil"/>
              <w:bottom w:val="nil"/>
              <w:right w:val="nil"/>
            </w:tcBorders>
            <w:shd w:val="clear" w:color="auto" w:fill="auto"/>
            <w:noWrap/>
            <w:vAlign w:val="center"/>
            <w:hideMark/>
          </w:tcPr>
          <w:p w14:paraId="2D8FC0D8"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130</w:t>
            </w:r>
          </w:p>
        </w:tc>
        <w:tc>
          <w:tcPr>
            <w:tcW w:w="768" w:type="dxa"/>
            <w:gridSpan w:val="3"/>
            <w:tcBorders>
              <w:top w:val="nil"/>
              <w:left w:val="nil"/>
              <w:bottom w:val="nil"/>
              <w:right w:val="nil"/>
            </w:tcBorders>
            <w:shd w:val="clear" w:color="auto" w:fill="auto"/>
            <w:noWrap/>
            <w:vAlign w:val="center"/>
            <w:hideMark/>
          </w:tcPr>
          <w:p w14:paraId="7EE5E0B4"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3.6%</w:t>
            </w:r>
          </w:p>
        </w:tc>
        <w:tc>
          <w:tcPr>
            <w:tcW w:w="3600" w:type="dxa"/>
            <w:gridSpan w:val="2"/>
            <w:tcBorders>
              <w:top w:val="nil"/>
              <w:left w:val="nil"/>
              <w:bottom w:val="nil"/>
              <w:right w:val="nil"/>
            </w:tcBorders>
            <w:shd w:val="clear" w:color="000000" w:fill="F8CBAD"/>
            <w:noWrap/>
            <w:vAlign w:val="center"/>
            <w:hideMark/>
          </w:tcPr>
          <w:p w14:paraId="53EA491C"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Native Hawaiian/Other Pacific Islander</w:t>
            </w:r>
          </w:p>
        </w:tc>
        <w:tc>
          <w:tcPr>
            <w:tcW w:w="852" w:type="dxa"/>
            <w:tcBorders>
              <w:top w:val="nil"/>
              <w:left w:val="nil"/>
              <w:bottom w:val="nil"/>
              <w:right w:val="nil"/>
            </w:tcBorders>
            <w:shd w:val="clear" w:color="auto" w:fill="auto"/>
            <w:noWrap/>
            <w:vAlign w:val="center"/>
            <w:hideMark/>
          </w:tcPr>
          <w:p w14:paraId="5E038A6A"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169</w:t>
            </w:r>
          </w:p>
        </w:tc>
        <w:tc>
          <w:tcPr>
            <w:tcW w:w="588" w:type="dxa"/>
            <w:tcBorders>
              <w:top w:val="nil"/>
              <w:left w:val="nil"/>
              <w:bottom w:val="nil"/>
              <w:right w:val="nil"/>
            </w:tcBorders>
            <w:shd w:val="clear" w:color="auto" w:fill="auto"/>
            <w:noWrap/>
            <w:vAlign w:val="center"/>
            <w:hideMark/>
          </w:tcPr>
          <w:p w14:paraId="48E1FD24"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2.5%</w:t>
            </w:r>
          </w:p>
        </w:tc>
      </w:tr>
      <w:tr w:rsidR="000B42D4" w:rsidRPr="003A4A46" w14:paraId="00FC32C5" w14:textId="77777777" w:rsidTr="00B0722A">
        <w:trPr>
          <w:trHeight w:val="360"/>
        </w:trPr>
        <w:tc>
          <w:tcPr>
            <w:tcW w:w="2970" w:type="dxa"/>
            <w:tcBorders>
              <w:top w:val="nil"/>
              <w:left w:val="nil"/>
              <w:bottom w:val="nil"/>
              <w:right w:val="nil"/>
            </w:tcBorders>
            <w:shd w:val="clear" w:color="000000" w:fill="F8CBAD"/>
            <w:noWrap/>
            <w:vAlign w:val="center"/>
            <w:hideMark/>
          </w:tcPr>
          <w:p w14:paraId="7CC6D6D0"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Two or More Races</w:t>
            </w:r>
          </w:p>
        </w:tc>
        <w:tc>
          <w:tcPr>
            <w:tcW w:w="852" w:type="dxa"/>
            <w:tcBorders>
              <w:top w:val="nil"/>
              <w:left w:val="nil"/>
              <w:bottom w:val="nil"/>
              <w:right w:val="nil"/>
            </w:tcBorders>
            <w:shd w:val="clear" w:color="auto" w:fill="auto"/>
            <w:noWrap/>
            <w:vAlign w:val="center"/>
            <w:hideMark/>
          </w:tcPr>
          <w:p w14:paraId="732BDEAC"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244</w:t>
            </w:r>
          </w:p>
        </w:tc>
        <w:tc>
          <w:tcPr>
            <w:tcW w:w="768" w:type="dxa"/>
            <w:gridSpan w:val="3"/>
            <w:tcBorders>
              <w:top w:val="nil"/>
              <w:left w:val="nil"/>
              <w:bottom w:val="nil"/>
              <w:right w:val="nil"/>
            </w:tcBorders>
            <w:shd w:val="clear" w:color="auto" w:fill="auto"/>
            <w:noWrap/>
            <w:vAlign w:val="center"/>
            <w:hideMark/>
          </w:tcPr>
          <w:p w14:paraId="750A6916"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6.7%</w:t>
            </w:r>
          </w:p>
        </w:tc>
        <w:tc>
          <w:tcPr>
            <w:tcW w:w="3600" w:type="dxa"/>
            <w:gridSpan w:val="2"/>
            <w:tcBorders>
              <w:top w:val="nil"/>
              <w:left w:val="nil"/>
              <w:bottom w:val="nil"/>
              <w:right w:val="nil"/>
            </w:tcBorders>
            <w:shd w:val="clear" w:color="000000" w:fill="F8CBAD"/>
            <w:noWrap/>
            <w:vAlign w:val="center"/>
            <w:hideMark/>
          </w:tcPr>
          <w:p w14:paraId="2B6E73E5"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Two or More Races</w:t>
            </w:r>
          </w:p>
        </w:tc>
        <w:tc>
          <w:tcPr>
            <w:tcW w:w="852" w:type="dxa"/>
            <w:tcBorders>
              <w:top w:val="nil"/>
              <w:left w:val="nil"/>
              <w:bottom w:val="nil"/>
              <w:right w:val="nil"/>
            </w:tcBorders>
            <w:shd w:val="clear" w:color="auto" w:fill="auto"/>
            <w:noWrap/>
            <w:vAlign w:val="center"/>
            <w:hideMark/>
          </w:tcPr>
          <w:p w14:paraId="4760D841"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483</w:t>
            </w:r>
          </w:p>
        </w:tc>
        <w:tc>
          <w:tcPr>
            <w:tcW w:w="588" w:type="dxa"/>
            <w:tcBorders>
              <w:top w:val="nil"/>
              <w:left w:val="nil"/>
              <w:bottom w:val="nil"/>
              <w:right w:val="nil"/>
            </w:tcBorders>
            <w:shd w:val="clear" w:color="auto" w:fill="auto"/>
            <w:noWrap/>
            <w:vAlign w:val="center"/>
            <w:hideMark/>
          </w:tcPr>
          <w:p w14:paraId="69551B10"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7.0%</w:t>
            </w:r>
          </w:p>
        </w:tc>
      </w:tr>
      <w:tr w:rsidR="000B42D4" w:rsidRPr="003A4A46" w14:paraId="13473680" w14:textId="77777777" w:rsidTr="00B0722A">
        <w:trPr>
          <w:trHeight w:val="360"/>
        </w:trPr>
        <w:tc>
          <w:tcPr>
            <w:tcW w:w="2970" w:type="dxa"/>
            <w:tcBorders>
              <w:top w:val="nil"/>
              <w:left w:val="nil"/>
              <w:bottom w:val="nil"/>
              <w:right w:val="nil"/>
            </w:tcBorders>
            <w:shd w:val="clear" w:color="000000" w:fill="F8CBAD"/>
            <w:noWrap/>
            <w:vAlign w:val="center"/>
            <w:hideMark/>
          </w:tcPr>
          <w:p w14:paraId="66347001"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White</w:t>
            </w:r>
          </w:p>
        </w:tc>
        <w:tc>
          <w:tcPr>
            <w:tcW w:w="852" w:type="dxa"/>
            <w:tcBorders>
              <w:top w:val="nil"/>
              <w:left w:val="nil"/>
              <w:bottom w:val="nil"/>
              <w:right w:val="nil"/>
            </w:tcBorders>
            <w:shd w:val="clear" w:color="auto" w:fill="auto"/>
            <w:noWrap/>
            <w:vAlign w:val="center"/>
            <w:hideMark/>
          </w:tcPr>
          <w:p w14:paraId="04B9B84D"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1413</w:t>
            </w:r>
          </w:p>
        </w:tc>
        <w:tc>
          <w:tcPr>
            <w:tcW w:w="768" w:type="dxa"/>
            <w:gridSpan w:val="3"/>
            <w:tcBorders>
              <w:top w:val="nil"/>
              <w:left w:val="nil"/>
              <w:bottom w:val="nil"/>
              <w:right w:val="nil"/>
            </w:tcBorders>
            <w:shd w:val="clear" w:color="auto" w:fill="auto"/>
            <w:noWrap/>
            <w:vAlign w:val="center"/>
            <w:hideMark/>
          </w:tcPr>
          <w:p w14:paraId="63E00A0F"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38.9%</w:t>
            </w:r>
          </w:p>
        </w:tc>
        <w:tc>
          <w:tcPr>
            <w:tcW w:w="3600" w:type="dxa"/>
            <w:gridSpan w:val="2"/>
            <w:tcBorders>
              <w:top w:val="nil"/>
              <w:left w:val="nil"/>
              <w:bottom w:val="nil"/>
              <w:right w:val="nil"/>
            </w:tcBorders>
            <w:shd w:val="clear" w:color="000000" w:fill="F8CBAD"/>
            <w:noWrap/>
            <w:vAlign w:val="center"/>
            <w:hideMark/>
          </w:tcPr>
          <w:p w14:paraId="24EEC21C"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White</w:t>
            </w:r>
          </w:p>
        </w:tc>
        <w:tc>
          <w:tcPr>
            <w:tcW w:w="852" w:type="dxa"/>
            <w:tcBorders>
              <w:top w:val="nil"/>
              <w:left w:val="nil"/>
              <w:bottom w:val="nil"/>
              <w:right w:val="nil"/>
            </w:tcBorders>
            <w:shd w:val="clear" w:color="auto" w:fill="auto"/>
            <w:noWrap/>
            <w:vAlign w:val="center"/>
            <w:hideMark/>
          </w:tcPr>
          <w:p w14:paraId="76996BC8"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2826</w:t>
            </w:r>
          </w:p>
        </w:tc>
        <w:tc>
          <w:tcPr>
            <w:tcW w:w="588" w:type="dxa"/>
            <w:tcBorders>
              <w:top w:val="nil"/>
              <w:left w:val="nil"/>
              <w:bottom w:val="nil"/>
              <w:right w:val="nil"/>
            </w:tcBorders>
            <w:shd w:val="clear" w:color="auto" w:fill="auto"/>
            <w:noWrap/>
            <w:vAlign w:val="center"/>
            <w:hideMark/>
          </w:tcPr>
          <w:p w14:paraId="76C8E006"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41.2%</w:t>
            </w:r>
          </w:p>
        </w:tc>
      </w:tr>
      <w:tr w:rsidR="000B42D4" w:rsidRPr="003A4A46" w14:paraId="229ABDE7" w14:textId="77777777" w:rsidTr="00B0722A">
        <w:trPr>
          <w:trHeight w:val="360"/>
        </w:trPr>
        <w:tc>
          <w:tcPr>
            <w:tcW w:w="2970" w:type="dxa"/>
            <w:tcBorders>
              <w:top w:val="single" w:sz="12" w:space="0" w:color="auto"/>
              <w:left w:val="nil"/>
              <w:bottom w:val="nil"/>
              <w:right w:val="nil"/>
            </w:tcBorders>
            <w:shd w:val="clear" w:color="000000" w:fill="F8CBAD"/>
            <w:noWrap/>
            <w:vAlign w:val="center"/>
            <w:hideMark/>
          </w:tcPr>
          <w:p w14:paraId="2E028AC4" w14:textId="77777777" w:rsidR="000B42D4" w:rsidRPr="003A4A46" w:rsidRDefault="000B42D4" w:rsidP="00B0722A">
            <w:pPr>
              <w:spacing w:after="0" w:line="240" w:lineRule="auto"/>
              <w:jc w:val="right"/>
              <w:rPr>
                <w:rFonts w:ascii="Calibri" w:eastAsia="Times New Roman" w:hAnsi="Calibri" w:cs="Calibri"/>
                <w:color w:val="000000"/>
                <w:sz w:val="18"/>
                <w:szCs w:val="18"/>
              </w:rPr>
            </w:pPr>
            <w:r w:rsidRPr="003A4A46">
              <w:rPr>
                <w:rFonts w:ascii="Calibri" w:eastAsia="Times New Roman" w:hAnsi="Calibri" w:cs="Calibri"/>
                <w:color w:val="000000"/>
                <w:sz w:val="18"/>
                <w:szCs w:val="18"/>
              </w:rPr>
              <w:t>FRL</w:t>
            </w:r>
          </w:p>
        </w:tc>
        <w:tc>
          <w:tcPr>
            <w:tcW w:w="852" w:type="dxa"/>
            <w:tcBorders>
              <w:top w:val="single" w:sz="12" w:space="0" w:color="auto"/>
              <w:left w:val="nil"/>
              <w:bottom w:val="nil"/>
              <w:right w:val="nil"/>
            </w:tcBorders>
            <w:shd w:val="clear" w:color="auto" w:fill="auto"/>
            <w:noWrap/>
            <w:vAlign w:val="center"/>
            <w:hideMark/>
          </w:tcPr>
          <w:p w14:paraId="329258DF"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2296</w:t>
            </w:r>
          </w:p>
        </w:tc>
        <w:tc>
          <w:tcPr>
            <w:tcW w:w="768" w:type="dxa"/>
            <w:gridSpan w:val="3"/>
            <w:tcBorders>
              <w:top w:val="single" w:sz="12" w:space="0" w:color="auto"/>
              <w:left w:val="nil"/>
              <w:bottom w:val="nil"/>
              <w:right w:val="nil"/>
            </w:tcBorders>
            <w:shd w:val="clear" w:color="auto" w:fill="auto"/>
            <w:noWrap/>
            <w:vAlign w:val="center"/>
            <w:hideMark/>
          </w:tcPr>
          <w:p w14:paraId="33682A6B"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63.1%</w:t>
            </w:r>
          </w:p>
        </w:tc>
        <w:tc>
          <w:tcPr>
            <w:tcW w:w="3600" w:type="dxa"/>
            <w:gridSpan w:val="2"/>
            <w:tcBorders>
              <w:top w:val="single" w:sz="12" w:space="0" w:color="auto"/>
              <w:left w:val="nil"/>
              <w:bottom w:val="nil"/>
              <w:right w:val="nil"/>
            </w:tcBorders>
            <w:shd w:val="clear" w:color="000000" w:fill="F8CBAD"/>
            <w:noWrap/>
            <w:vAlign w:val="center"/>
            <w:hideMark/>
          </w:tcPr>
          <w:p w14:paraId="3E3028AF" w14:textId="77777777" w:rsidR="000B42D4" w:rsidRPr="003A4A46" w:rsidRDefault="000B42D4" w:rsidP="00B0722A">
            <w:pPr>
              <w:spacing w:after="0" w:line="240" w:lineRule="auto"/>
              <w:jc w:val="right"/>
              <w:rPr>
                <w:rFonts w:ascii="Calibri" w:eastAsia="Times New Roman" w:hAnsi="Calibri" w:cs="Calibri"/>
                <w:color w:val="000000"/>
                <w:sz w:val="18"/>
                <w:szCs w:val="18"/>
              </w:rPr>
            </w:pPr>
            <w:r w:rsidRPr="003A4A46">
              <w:rPr>
                <w:rFonts w:ascii="Calibri" w:eastAsia="Times New Roman" w:hAnsi="Calibri" w:cs="Calibri"/>
                <w:color w:val="000000"/>
                <w:sz w:val="18"/>
                <w:szCs w:val="18"/>
              </w:rPr>
              <w:t>FRL</w:t>
            </w:r>
          </w:p>
        </w:tc>
        <w:tc>
          <w:tcPr>
            <w:tcW w:w="852" w:type="dxa"/>
            <w:tcBorders>
              <w:top w:val="single" w:sz="12" w:space="0" w:color="auto"/>
              <w:left w:val="nil"/>
              <w:bottom w:val="nil"/>
              <w:right w:val="nil"/>
            </w:tcBorders>
            <w:shd w:val="clear" w:color="auto" w:fill="auto"/>
            <w:noWrap/>
            <w:vAlign w:val="center"/>
            <w:hideMark/>
          </w:tcPr>
          <w:p w14:paraId="589584EF"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3955</w:t>
            </w:r>
          </w:p>
        </w:tc>
        <w:tc>
          <w:tcPr>
            <w:tcW w:w="588" w:type="dxa"/>
            <w:tcBorders>
              <w:top w:val="single" w:sz="12" w:space="0" w:color="auto"/>
              <w:left w:val="nil"/>
              <w:bottom w:val="nil"/>
              <w:right w:val="nil"/>
            </w:tcBorders>
            <w:shd w:val="clear" w:color="auto" w:fill="auto"/>
            <w:noWrap/>
            <w:vAlign w:val="center"/>
            <w:hideMark/>
          </w:tcPr>
          <w:p w14:paraId="7B19A9F9"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57.6%</w:t>
            </w:r>
          </w:p>
        </w:tc>
      </w:tr>
      <w:tr w:rsidR="000B42D4" w:rsidRPr="003A4A46" w14:paraId="134D992C" w14:textId="77777777" w:rsidTr="00B0722A">
        <w:trPr>
          <w:trHeight w:val="360"/>
        </w:trPr>
        <w:tc>
          <w:tcPr>
            <w:tcW w:w="2970" w:type="dxa"/>
            <w:tcBorders>
              <w:top w:val="nil"/>
              <w:left w:val="nil"/>
              <w:bottom w:val="single" w:sz="12" w:space="0" w:color="auto"/>
              <w:right w:val="nil"/>
            </w:tcBorders>
            <w:shd w:val="clear" w:color="000000" w:fill="F8CBAD"/>
            <w:noWrap/>
            <w:vAlign w:val="center"/>
            <w:hideMark/>
          </w:tcPr>
          <w:p w14:paraId="257417EB" w14:textId="77777777" w:rsidR="000B42D4" w:rsidRPr="003A4A46" w:rsidRDefault="000B42D4" w:rsidP="00B0722A">
            <w:pPr>
              <w:spacing w:after="0" w:line="240" w:lineRule="auto"/>
              <w:jc w:val="right"/>
              <w:rPr>
                <w:rFonts w:ascii="Calibri" w:eastAsia="Times New Roman" w:hAnsi="Calibri" w:cs="Calibri"/>
                <w:color w:val="000000"/>
                <w:sz w:val="18"/>
                <w:szCs w:val="18"/>
              </w:rPr>
            </w:pPr>
            <w:r w:rsidRPr="003A4A46">
              <w:rPr>
                <w:rFonts w:ascii="Calibri" w:eastAsia="Times New Roman" w:hAnsi="Calibri" w:cs="Calibri"/>
                <w:color w:val="000000"/>
                <w:sz w:val="18"/>
                <w:szCs w:val="18"/>
              </w:rPr>
              <w:t>Non-FRL</w:t>
            </w:r>
          </w:p>
        </w:tc>
        <w:tc>
          <w:tcPr>
            <w:tcW w:w="852" w:type="dxa"/>
            <w:tcBorders>
              <w:top w:val="nil"/>
              <w:left w:val="nil"/>
              <w:bottom w:val="single" w:sz="12" w:space="0" w:color="auto"/>
              <w:right w:val="nil"/>
            </w:tcBorders>
            <w:shd w:val="clear" w:color="auto" w:fill="auto"/>
            <w:noWrap/>
            <w:vAlign w:val="center"/>
            <w:hideMark/>
          </w:tcPr>
          <w:p w14:paraId="71C65368"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1342</w:t>
            </w:r>
          </w:p>
        </w:tc>
        <w:tc>
          <w:tcPr>
            <w:tcW w:w="768" w:type="dxa"/>
            <w:gridSpan w:val="3"/>
            <w:tcBorders>
              <w:top w:val="nil"/>
              <w:left w:val="nil"/>
              <w:bottom w:val="single" w:sz="12" w:space="0" w:color="auto"/>
              <w:right w:val="nil"/>
            </w:tcBorders>
            <w:shd w:val="clear" w:color="auto" w:fill="auto"/>
            <w:noWrap/>
            <w:vAlign w:val="center"/>
            <w:hideMark/>
          </w:tcPr>
          <w:p w14:paraId="607AB018"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36.9%</w:t>
            </w:r>
          </w:p>
        </w:tc>
        <w:tc>
          <w:tcPr>
            <w:tcW w:w="3600" w:type="dxa"/>
            <w:gridSpan w:val="2"/>
            <w:tcBorders>
              <w:top w:val="nil"/>
              <w:left w:val="nil"/>
              <w:bottom w:val="single" w:sz="12" w:space="0" w:color="auto"/>
              <w:right w:val="nil"/>
            </w:tcBorders>
            <w:shd w:val="clear" w:color="000000" w:fill="F8CBAD"/>
            <w:noWrap/>
            <w:vAlign w:val="center"/>
            <w:hideMark/>
          </w:tcPr>
          <w:p w14:paraId="5DC27789" w14:textId="77777777" w:rsidR="000B42D4" w:rsidRPr="003A4A46" w:rsidRDefault="000B42D4" w:rsidP="00B0722A">
            <w:pPr>
              <w:spacing w:after="0" w:line="240" w:lineRule="auto"/>
              <w:jc w:val="right"/>
              <w:rPr>
                <w:rFonts w:ascii="Calibri" w:eastAsia="Times New Roman" w:hAnsi="Calibri" w:cs="Calibri"/>
                <w:color w:val="000000"/>
                <w:sz w:val="18"/>
                <w:szCs w:val="18"/>
              </w:rPr>
            </w:pPr>
            <w:r w:rsidRPr="003A4A46">
              <w:rPr>
                <w:rFonts w:ascii="Calibri" w:eastAsia="Times New Roman" w:hAnsi="Calibri" w:cs="Calibri"/>
                <w:color w:val="000000"/>
                <w:sz w:val="18"/>
                <w:szCs w:val="18"/>
              </w:rPr>
              <w:t>Non-FRL</w:t>
            </w:r>
          </w:p>
        </w:tc>
        <w:tc>
          <w:tcPr>
            <w:tcW w:w="852" w:type="dxa"/>
            <w:tcBorders>
              <w:top w:val="nil"/>
              <w:left w:val="nil"/>
              <w:bottom w:val="single" w:sz="12" w:space="0" w:color="auto"/>
              <w:right w:val="nil"/>
            </w:tcBorders>
            <w:shd w:val="clear" w:color="auto" w:fill="auto"/>
            <w:noWrap/>
            <w:vAlign w:val="center"/>
            <w:hideMark/>
          </w:tcPr>
          <w:p w14:paraId="0870B56A"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2915</w:t>
            </w:r>
          </w:p>
        </w:tc>
        <w:tc>
          <w:tcPr>
            <w:tcW w:w="588" w:type="dxa"/>
            <w:tcBorders>
              <w:top w:val="nil"/>
              <w:left w:val="nil"/>
              <w:bottom w:val="single" w:sz="12" w:space="0" w:color="auto"/>
              <w:right w:val="nil"/>
            </w:tcBorders>
            <w:shd w:val="clear" w:color="auto" w:fill="auto"/>
            <w:noWrap/>
            <w:vAlign w:val="center"/>
            <w:hideMark/>
          </w:tcPr>
          <w:p w14:paraId="66EC5389"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42.4%</w:t>
            </w:r>
          </w:p>
        </w:tc>
      </w:tr>
      <w:tr w:rsidR="000B42D4" w:rsidRPr="003A4A46" w14:paraId="175A019E" w14:textId="77777777" w:rsidTr="00B0722A">
        <w:trPr>
          <w:trHeight w:val="414"/>
        </w:trPr>
        <w:tc>
          <w:tcPr>
            <w:tcW w:w="4219" w:type="dxa"/>
            <w:gridSpan w:val="3"/>
            <w:tcBorders>
              <w:top w:val="nil"/>
              <w:left w:val="nil"/>
              <w:bottom w:val="nil"/>
              <w:right w:val="nil"/>
            </w:tcBorders>
            <w:shd w:val="clear" w:color="000000" w:fill="C00000"/>
            <w:noWrap/>
            <w:vAlign w:val="center"/>
            <w:hideMark/>
          </w:tcPr>
          <w:p w14:paraId="22F9DDC4" w14:textId="77777777" w:rsidR="000B42D4" w:rsidRPr="003A4A46" w:rsidRDefault="000B42D4" w:rsidP="00B0722A">
            <w:pPr>
              <w:spacing w:after="0" w:line="240" w:lineRule="auto"/>
              <w:jc w:val="center"/>
              <w:rPr>
                <w:rFonts w:ascii="Arial" w:eastAsia="Times New Roman" w:hAnsi="Arial" w:cs="Arial"/>
                <w:b/>
                <w:bCs/>
                <w:color w:val="FFFFFF"/>
              </w:rPr>
            </w:pPr>
            <w:r w:rsidRPr="003A4A46">
              <w:rPr>
                <w:rFonts w:ascii="Arial" w:eastAsia="Times New Roman" w:hAnsi="Arial" w:cs="Arial"/>
                <w:b/>
                <w:bCs/>
                <w:color w:val="FFFFFF"/>
              </w:rPr>
              <w:lastRenderedPageBreak/>
              <w:t>BRIDGE TO COLLEGE ENGLISH</w:t>
            </w:r>
          </w:p>
        </w:tc>
        <w:tc>
          <w:tcPr>
            <w:tcW w:w="241" w:type="dxa"/>
            <w:tcBorders>
              <w:top w:val="nil"/>
              <w:left w:val="nil"/>
              <w:bottom w:val="nil"/>
              <w:right w:val="nil"/>
            </w:tcBorders>
            <w:shd w:val="clear" w:color="auto" w:fill="auto"/>
            <w:noWrap/>
            <w:vAlign w:val="center"/>
            <w:hideMark/>
          </w:tcPr>
          <w:p w14:paraId="66BD6531" w14:textId="77777777" w:rsidR="000B42D4" w:rsidRPr="003A4A46" w:rsidRDefault="000B42D4" w:rsidP="00B0722A">
            <w:pPr>
              <w:spacing w:after="0" w:line="240" w:lineRule="auto"/>
              <w:jc w:val="center"/>
              <w:rPr>
                <w:rFonts w:ascii="Arial" w:eastAsia="Times New Roman" w:hAnsi="Arial" w:cs="Arial"/>
                <w:b/>
                <w:bCs/>
                <w:color w:val="FFFFFF"/>
              </w:rPr>
            </w:pPr>
          </w:p>
        </w:tc>
        <w:tc>
          <w:tcPr>
            <w:tcW w:w="236" w:type="dxa"/>
            <w:gridSpan w:val="2"/>
            <w:tcBorders>
              <w:top w:val="nil"/>
              <w:left w:val="nil"/>
              <w:bottom w:val="nil"/>
              <w:right w:val="nil"/>
            </w:tcBorders>
            <w:shd w:val="clear" w:color="auto" w:fill="auto"/>
            <w:noWrap/>
            <w:vAlign w:val="center"/>
            <w:hideMark/>
          </w:tcPr>
          <w:p w14:paraId="0AE00376" w14:textId="77777777" w:rsidR="000B42D4" w:rsidRPr="003A4A46" w:rsidRDefault="000B42D4" w:rsidP="00B0722A">
            <w:pPr>
              <w:spacing w:after="0" w:line="240" w:lineRule="auto"/>
              <w:jc w:val="center"/>
              <w:rPr>
                <w:rFonts w:ascii="Times New Roman" w:eastAsia="Times New Roman" w:hAnsi="Times New Roman" w:cs="Times New Roman"/>
                <w:sz w:val="20"/>
                <w:szCs w:val="20"/>
              </w:rPr>
            </w:pPr>
          </w:p>
        </w:tc>
        <w:tc>
          <w:tcPr>
            <w:tcW w:w="4346" w:type="dxa"/>
            <w:gridSpan w:val="2"/>
            <w:tcBorders>
              <w:top w:val="nil"/>
              <w:left w:val="nil"/>
              <w:bottom w:val="nil"/>
              <w:right w:val="nil"/>
            </w:tcBorders>
            <w:shd w:val="clear" w:color="000000" w:fill="C00000"/>
            <w:noWrap/>
            <w:vAlign w:val="center"/>
            <w:hideMark/>
          </w:tcPr>
          <w:p w14:paraId="4EF1869B" w14:textId="77777777" w:rsidR="000B42D4" w:rsidRPr="003A4A46" w:rsidRDefault="000B42D4" w:rsidP="00B0722A">
            <w:pPr>
              <w:spacing w:after="0" w:line="240" w:lineRule="auto"/>
              <w:jc w:val="center"/>
              <w:rPr>
                <w:rFonts w:ascii="Arial" w:eastAsia="Times New Roman" w:hAnsi="Arial" w:cs="Arial"/>
                <w:b/>
                <w:bCs/>
                <w:color w:val="FFFFFF"/>
              </w:rPr>
            </w:pPr>
            <w:r w:rsidRPr="003A4A46">
              <w:rPr>
                <w:rFonts w:ascii="Arial" w:eastAsia="Times New Roman" w:hAnsi="Arial" w:cs="Arial"/>
                <w:b/>
                <w:bCs/>
                <w:color w:val="FFFFFF"/>
              </w:rPr>
              <w:t>BRIDGE TO COLLEGE MATH</w:t>
            </w:r>
          </w:p>
        </w:tc>
        <w:tc>
          <w:tcPr>
            <w:tcW w:w="588" w:type="dxa"/>
            <w:tcBorders>
              <w:top w:val="nil"/>
              <w:left w:val="nil"/>
              <w:bottom w:val="nil"/>
              <w:right w:val="nil"/>
            </w:tcBorders>
            <w:shd w:val="clear" w:color="auto" w:fill="auto"/>
            <w:noWrap/>
            <w:vAlign w:val="center"/>
            <w:hideMark/>
          </w:tcPr>
          <w:p w14:paraId="22C5BFC1" w14:textId="77777777" w:rsidR="000B42D4" w:rsidRPr="003A4A46" w:rsidRDefault="000B42D4" w:rsidP="00B0722A">
            <w:pPr>
              <w:spacing w:after="0" w:line="240" w:lineRule="auto"/>
              <w:jc w:val="center"/>
              <w:rPr>
                <w:rFonts w:ascii="Arial" w:eastAsia="Times New Roman" w:hAnsi="Arial" w:cs="Arial"/>
                <w:b/>
                <w:bCs/>
                <w:color w:val="FFFFFF"/>
              </w:rPr>
            </w:pPr>
          </w:p>
        </w:tc>
      </w:tr>
      <w:tr w:rsidR="000B42D4" w:rsidRPr="003A4A46" w14:paraId="35D334CC" w14:textId="77777777" w:rsidTr="00B0722A">
        <w:trPr>
          <w:trHeight w:val="360"/>
        </w:trPr>
        <w:tc>
          <w:tcPr>
            <w:tcW w:w="2970" w:type="dxa"/>
            <w:tcBorders>
              <w:top w:val="nil"/>
              <w:left w:val="nil"/>
              <w:bottom w:val="nil"/>
              <w:right w:val="nil"/>
            </w:tcBorders>
            <w:shd w:val="clear" w:color="000000" w:fill="A6A6A6"/>
            <w:noWrap/>
            <w:vAlign w:val="center"/>
            <w:hideMark/>
          </w:tcPr>
          <w:p w14:paraId="72FCCE35" w14:textId="77777777" w:rsidR="000B42D4" w:rsidRPr="003A4A46" w:rsidRDefault="000B42D4" w:rsidP="00B0722A">
            <w:pPr>
              <w:spacing w:after="0" w:line="240" w:lineRule="auto"/>
              <w:jc w:val="center"/>
              <w:rPr>
                <w:rFonts w:ascii="Arial" w:eastAsia="Times New Roman" w:hAnsi="Arial" w:cs="Arial"/>
                <w:b/>
                <w:bCs/>
                <w:color w:val="000000"/>
              </w:rPr>
            </w:pPr>
            <w:r w:rsidRPr="003A4A46">
              <w:rPr>
                <w:rFonts w:ascii="Arial" w:eastAsia="Times New Roman" w:hAnsi="Arial" w:cs="Arial"/>
                <w:b/>
                <w:bCs/>
                <w:color w:val="000000"/>
              </w:rPr>
              <w:t>Student</w:t>
            </w:r>
            <w:r>
              <w:rPr>
                <w:rFonts w:ascii="Arial" w:eastAsia="Times New Roman" w:hAnsi="Arial" w:cs="Arial"/>
                <w:b/>
                <w:bCs/>
                <w:color w:val="000000"/>
              </w:rPr>
              <w:t xml:space="preserve"> </w:t>
            </w:r>
            <w:r w:rsidRPr="003A4A46">
              <w:rPr>
                <w:rFonts w:ascii="Arial" w:eastAsia="Times New Roman" w:hAnsi="Arial" w:cs="Arial"/>
                <w:b/>
                <w:bCs/>
                <w:color w:val="000000"/>
              </w:rPr>
              <w:t>Group</w:t>
            </w:r>
          </w:p>
        </w:tc>
        <w:tc>
          <w:tcPr>
            <w:tcW w:w="852" w:type="dxa"/>
            <w:tcBorders>
              <w:top w:val="nil"/>
              <w:left w:val="nil"/>
              <w:bottom w:val="nil"/>
              <w:right w:val="nil"/>
            </w:tcBorders>
            <w:shd w:val="clear" w:color="000000" w:fill="A6A6A6"/>
            <w:noWrap/>
            <w:vAlign w:val="center"/>
            <w:hideMark/>
          </w:tcPr>
          <w:p w14:paraId="677FAFDA" w14:textId="77777777" w:rsidR="000B42D4" w:rsidRPr="003A4A46" w:rsidRDefault="000B42D4" w:rsidP="00B0722A">
            <w:pPr>
              <w:spacing w:after="0" w:line="240" w:lineRule="auto"/>
              <w:jc w:val="center"/>
              <w:rPr>
                <w:rFonts w:ascii="Arial" w:eastAsia="Times New Roman" w:hAnsi="Arial" w:cs="Arial"/>
                <w:b/>
                <w:bCs/>
                <w:color w:val="000000"/>
              </w:rPr>
            </w:pPr>
            <w:r w:rsidRPr="003A4A46">
              <w:rPr>
                <w:rFonts w:ascii="Arial" w:eastAsia="Times New Roman" w:hAnsi="Arial" w:cs="Arial"/>
                <w:b/>
                <w:bCs/>
                <w:color w:val="000000"/>
              </w:rPr>
              <w:t>Count</w:t>
            </w:r>
          </w:p>
        </w:tc>
        <w:tc>
          <w:tcPr>
            <w:tcW w:w="768" w:type="dxa"/>
            <w:gridSpan w:val="3"/>
            <w:tcBorders>
              <w:top w:val="nil"/>
              <w:left w:val="nil"/>
              <w:bottom w:val="nil"/>
              <w:right w:val="nil"/>
            </w:tcBorders>
            <w:shd w:val="clear" w:color="000000" w:fill="A6A6A6"/>
            <w:noWrap/>
            <w:vAlign w:val="center"/>
            <w:hideMark/>
          </w:tcPr>
          <w:p w14:paraId="288A2DEA" w14:textId="77777777" w:rsidR="000B42D4" w:rsidRPr="003A4A46" w:rsidRDefault="000B42D4" w:rsidP="00B0722A">
            <w:pPr>
              <w:spacing w:after="0" w:line="240" w:lineRule="auto"/>
              <w:jc w:val="center"/>
              <w:rPr>
                <w:rFonts w:ascii="Arial" w:eastAsia="Times New Roman" w:hAnsi="Arial" w:cs="Arial"/>
                <w:b/>
                <w:bCs/>
                <w:color w:val="000000"/>
              </w:rPr>
            </w:pPr>
            <w:r w:rsidRPr="003A4A46">
              <w:rPr>
                <w:rFonts w:ascii="Arial" w:eastAsia="Times New Roman" w:hAnsi="Arial" w:cs="Arial"/>
                <w:b/>
                <w:bCs/>
                <w:color w:val="000000"/>
              </w:rPr>
              <w:t>%</w:t>
            </w:r>
          </w:p>
        </w:tc>
        <w:tc>
          <w:tcPr>
            <w:tcW w:w="3600" w:type="dxa"/>
            <w:gridSpan w:val="2"/>
            <w:tcBorders>
              <w:top w:val="nil"/>
              <w:left w:val="nil"/>
              <w:bottom w:val="nil"/>
              <w:right w:val="nil"/>
            </w:tcBorders>
            <w:shd w:val="clear" w:color="000000" w:fill="A6A6A6"/>
            <w:noWrap/>
            <w:vAlign w:val="center"/>
            <w:hideMark/>
          </w:tcPr>
          <w:p w14:paraId="58103D2D" w14:textId="77777777" w:rsidR="000B42D4" w:rsidRPr="003A4A46" w:rsidRDefault="000B42D4" w:rsidP="00B0722A">
            <w:pPr>
              <w:spacing w:after="0" w:line="240" w:lineRule="auto"/>
              <w:jc w:val="center"/>
              <w:rPr>
                <w:rFonts w:ascii="Arial" w:eastAsia="Times New Roman" w:hAnsi="Arial" w:cs="Arial"/>
                <w:b/>
                <w:bCs/>
                <w:color w:val="000000"/>
              </w:rPr>
            </w:pPr>
            <w:r w:rsidRPr="003A4A46">
              <w:rPr>
                <w:rFonts w:ascii="Arial" w:eastAsia="Times New Roman" w:hAnsi="Arial" w:cs="Arial"/>
                <w:b/>
                <w:bCs/>
                <w:color w:val="000000"/>
              </w:rPr>
              <w:t>Student</w:t>
            </w:r>
            <w:r>
              <w:rPr>
                <w:rFonts w:ascii="Arial" w:eastAsia="Times New Roman" w:hAnsi="Arial" w:cs="Arial"/>
                <w:b/>
                <w:bCs/>
                <w:color w:val="000000"/>
              </w:rPr>
              <w:t xml:space="preserve"> </w:t>
            </w:r>
            <w:r w:rsidRPr="003A4A46">
              <w:rPr>
                <w:rFonts w:ascii="Arial" w:eastAsia="Times New Roman" w:hAnsi="Arial" w:cs="Arial"/>
                <w:b/>
                <w:bCs/>
                <w:color w:val="000000"/>
              </w:rPr>
              <w:t>Group</w:t>
            </w:r>
          </w:p>
        </w:tc>
        <w:tc>
          <w:tcPr>
            <w:tcW w:w="852" w:type="dxa"/>
            <w:tcBorders>
              <w:top w:val="nil"/>
              <w:left w:val="nil"/>
              <w:bottom w:val="nil"/>
              <w:right w:val="nil"/>
            </w:tcBorders>
            <w:shd w:val="clear" w:color="000000" w:fill="A6A6A6"/>
            <w:noWrap/>
            <w:vAlign w:val="center"/>
            <w:hideMark/>
          </w:tcPr>
          <w:p w14:paraId="0207D905" w14:textId="77777777" w:rsidR="000B42D4" w:rsidRPr="003A4A46" w:rsidRDefault="000B42D4" w:rsidP="00B0722A">
            <w:pPr>
              <w:spacing w:after="0" w:line="240" w:lineRule="auto"/>
              <w:jc w:val="center"/>
              <w:rPr>
                <w:rFonts w:ascii="Arial" w:eastAsia="Times New Roman" w:hAnsi="Arial" w:cs="Arial"/>
                <w:b/>
                <w:bCs/>
                <w:color w:val="000000"/>
              </w:rPr>
            </w:pPr>
            <w:r w:rsidRPr="003A4A46">
              <w:rPr>
                <w:rFonts w:ascii="Arial" w:eastAsia="Times New Roman" w:hAnsi="Arial" w:cs="Arial"/>
                <w:b/>
                <w:bCs/>
                <w:color w:val="000000"/>
              </w:rPr>
              <w:t>Count</w:t>
            </w:r>
          </w:p>
        </w:tc>
        <w:tc>
          <w:tcPr>
            <w:tcW w:w="588" w:type="dxa"/>
            <w:tcBorders>
              <w:top w:val="nil"/>
              <w:left w:val="nil"/>
              <w:bottom w:val="nil"/>
              <w:right w:val="nil"/>
            </w:tcBorders>
            <w:shd w:val="clear" w:color="000000" w:fill="A6A6A6"/>
            <w:noWrap/>
            <w:vAlign w:val="center"/>
            <w:hideMark/>
          </w:tcPr>
          <w:p w14:paraId="021D36FD" w14:textId="77777777" w:rsidR="000B42D4" w:rsidRPr="003A4A46" w:rsidRDefault="000B42D4" w:rsidP="00B0722A">
            <w:pPr>
              <w:spacing w:after="0" w:line="240" w:lineRule="auto"/>
              <w:jc w:val="center"/>
              <w:rPr>
                <w:rFonts w:ascii="Arial" w:eastAsia="Times New Roman" w:hAnsi="Arial" w:cs="Arial"/>
                <w:b/>
                <w:bCs/>
                <w:color w:val="000000"/>
              </w:rPr>
            </w:pPr>
            <w:r w:rsidRPr="003A4A46">
              <w:rPr>
                <w:rFonts w:ascii="Arial" w:eastAsia="Times New Roman" w:hAnsi="Arial" w:cs="Arial"/>
                <w:b/>
                <w:bCs/>
                <w:color w:val="000000"/>
              </w:rPr>
              <w:t>%</w:t>
            </w:r>
          </w:p>
        </w:tc>
      </w:tr>
      <w:tr w:rsidR="000B42D4" w:rsidRPr="003A4A46" w14:paraId="1BD64D7C" w14:textId="77777777" w:rsidTr="00B0722A">
        <w:trPr>
          <w:trHeight w:val="360"/>
        </w:trPr>
        <w:tc>
          <w:tcPr>
            <w:tcW w:w="2970" w:type="dxa"/>
            <w:tcBorders>
              <w:top w:val="nil"/>
              <w:left w:val="nil"/>
              <w:bottom w:val="nil"/>
              <w:right w:val="nil"/>
            </w:tcBorders>
            <w:shd w:val="clear" w:color="000000" w:fill="FFC5FF"/>
            <w:noWrap/>
            <w:vAlign w:val="center"/>
            <w:hideMark/>
          </w:tcPr>
          <w:p w14:paraId="029D3905"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All Students</w:t>
            </w:r>
            <w:r>
              <w:rPr>
                <w:rFonts w:ascii="Calibri" w:eastAsia="Times New Roman" w:hAnsi="Calibri" w:cs="Calibri"/>
                <w:color w:val="000000"/>
                <w:sz w:val="18"/>
                <w:szCs w:val="18"/>
              </w:rPr>
              <w:t xml:space="preserve"> (2020-21)</w:t>
            </w:r>
          </w:p>
        </w:tc>
        <w:tc>
          <w:tcPr>
            <w:tcW w:w="852" w:type="dxa"/>
            <w:tcBorders>
              <w:top w:val="nil"/>
              <w:left w:val="nil"/>
              <w:bottom w:val="nil"/>
              <w:right w:val="nil"/>
            </w:tcBorders>
            <w:shd w:val="clear" w:color="auto" w:fill="auto"/>
            <w:noWrap/>
            <w:vAlign w:val="center"/>
            <w:hideMark/>
          </w:tcPr>
          <w:p w14:paraId="64A12884"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3620</w:t>
            </w:r>
          </w:p>
        </w:tc>
        <w:tc>
          <w:tcPr>
            <w:tcW w:w="768" w:type="dxa"/>
            <w:gridSpan w:val="3"/>
            <w:tcBorders>
              <w:top w:val="nil"/>
              <w:left w:val="nil"/>
              <w:bottom w:val="nil"/>
              <w:right w:val="nil"/>
            </w:tcBorders>
            <w:shd w:val="clear" w:color="000000" w:fill="808080"/>
            <w:noWrap/>
            <w:vAlign w:val="center"/>
            <w:hideMark/>
          </w:tcPr>
          <w:p w14:paraId="159C3689"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 </w:t>
            </w:r>
          </w:p>
        </w:tc>
        <w:tc>
          <w:tcPr>
            <w:tcW w:w="3600" w:type="dxa"/>
            <w:gridSpan w:val="2"/>
            <w:tcBorders>
              <w:top w:val="nil"/>
              <w:left w:val="nil"/>
              <w:bottom w:val="nil"/>
              <w:right w:val="nil"/>
            </w:tcBorders>
            <w:shd w:val="clear" w:color="000000" w:fill="FFC5FF"/>
            <w:noWrap/>
            <w:vAlign w:val="center"/>
            <w:hideMark/>
          </w:tcPr>
          <w:p w14:paraId="24E4E370"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All Students</w:t>
            </w:r>
            <w:r>
              <w:rPr>
                <w:rFonts w:ascii="Calibri" w:eastAsia="Times New Roman" w:hAnsi="Calibri" w:cs="Calibri"/>
                <w:color w:val="000000"/>
                <w:sz w:val="18"/>
                <w:szCs w:val="18"/>
              </w:rPr>
              <w:t xml:space="preserve"> (2020-21)</w:t>
            </w:r>
          </w:p>
        </w:tc>
        <w:tc>
          <w:tcPr>
            <w:tcW w:w="852" w:type="dxa"/>
            <w:tcBorders>
              <w:top w:val="nil"/>
              <w:left w:val="nil"/>
              <w:bottom w:val="nil"/>
              <w:right w:val="nil"/>
            </w:tcBorders>
            <w:shd w:val="clear" w:color="auto" w:fill="auto"/>
            <w:noWrap/>
            <w:vAlign w:val="center"/>
            <w:hideMark/>
          </w:tcPr>
          <w:p w14:paraId="7BF605F8"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6862</w:t>
            </w:r>
          </w:p>
        </w:tc>
        <w:tc>
          <w:tcPr>
            <w:tcW w:w="588" w:type="dxa"/>
            <w:tcBorders>
              <w:top w:val="nil"/>
              <w:left w:val="nil"/>
              <w:bottom w:val="nil"/>
              <w:right w:val="nil"/>
            </w:tcBorders>
            <w:shd w:val="clear" w:color="000000" w:fill="808080"/>
            <w:noWrap/>
            <w:vAlign w:val="center"/>
            <w:hideMark/>
          </w:tcPr>
          <w:p w14:paraId="284FE378"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 </w:t>
            </w:r>
          </w:p>
        </w:tc>
      </w:tr>
      <w:tr w:rsidR="000B42D4" w:rsidRPr="003A4A46" w14:paraId="5D76286F" w14:textId="77777777" w:rsidTr="00B0722A">
        <w:trPr>
          <w:trHeight w:val="360"/>
        </w:trPr>
        <w:tc>
          <w:tcPr>
            <w:tcW w:w="2970" w:type="dxa"/>
            <w:tcBorders>
              <w:top w:val="nil"/>
              <w:left w:val="nil"/>
              <w:bottom w:val="nil"/>
              <w:right w:val="nil"/>
            </w:tcBorders>
            <w:shd w:val="clear" w:color="000000" w:fill="FFC5FF"/>
            <w:noWrap/>
            <w:vAlign w:val="center"/>
            <w:hideMark/>
          </w:tcPr>
          <w:p w14:paraId="07674E30"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American Indian/Alaskan Native</w:t>
            </w:r>
          </w:p>
        </w:tc>
        <w:tc>
          <w:tcPr>
            <w:tcW w:w="852" w:type="dxa"/>
            <w:tcBorders>
              <w:top w:val="nil"/>
              <w:left w:val="nil"/>
              <w:bottom w:val="nil"/>
              <w:right w:val="nil"/>
            </w:tcBorders>
            <w:shd w:val="clear" w:color="auto" w:fill="auto"/>
            <w:noWrap/>
            <w:vAlign w:val="center"/>
            <w:hideMark/>
          </w:tcPr>
          <w:p w14:paraId="212F4D7F"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74</w:t>
            </w:r>
          </w:p>
        </w:tc>
        <w:tc>
          <w:tcPr>
            <w:tcW w:w="768" w:type="dxa"/>
            <w:gridSpan w:val="3"/>
            <w:tcBorders>
              <w:top w:val="nil"/>
              <w:left w:val="nil"/>
              <w:bottom w:val="nil"/>
              <w:right w:val="nil"/>
            </w:tcBorders>
            <w:shd w:val="clear" w:color="auto" w:fill="auto"/>
            <w:noWrap/>
            <w:vAlign w:val="center"/>
            <w:hideMark/>
          </w:tcPr>
          <w:p w14:paraId="2EBCD49C"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2.0%</w:t>
            </w:r>
          </w:p>
        </w:tc>
        <w:tc>
          <w:tcPr>
            <w:tcW w:w="3600" w:type="dxa"/>
            <w:gridSpan w:val="2"/>
            <w:tcBorders>
              <w:top w:val="nil"/>
              <w:left w:val="nil"/>
              <w:bottom w:val="nil"/>
              <w:right w:val="nil"/>
            </w:tcBorders>
            <w:shd w:val="clear" w:color="000000" w:fill="FFC5FF"/>
            <w:noWrap/>
            <w:vAlign w:val="center"/>
            <w:hideMark/>
          </w:tcPr>
          <w:p w14:paraId="1D35257D"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American Indian/Alaskan Native</w:t>
            </w:r>
          </w:p>
        </w:tc>
        <w:tc>
          <w:tcPr>
            <w:tcW w:w="852" w:type="dxa"/>
            <w:tcBorders>
              <w:top w:val="nil"/>
              <w:left w:val="nil"/>
              <w:bottom w:val="nil"/>
              <w:right w:val="nil"/>
            </w:tcBorders>
            <w:shd w:val="clear" w:color="auto" w:fill="auto"/>
            <w:noWrap/>
            <w:vAlign w:val="center"/>
            <w:hideMark/>
          </w:tcPr>
          <w:p w14:paraId="1AEBE476"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157</w:t>
            </w:r>
          </w:p>
        </w:tc>
        <w:tc>
          <w:tcPr>
            <w:tcW w:w="588" w:type="dxa"/>
            <w:tcBorders>
              <w:top w:val="nil"/>
              <w:left w:val="nil"/>
              <w:bottom w:val="nil"/>
              <w:right w:val="nil"/>
            </w:tcBorders>
            <w:shd w:val="clear" w:color="auto" w:fill="auto"/>
            <w:noWrap/>
            <w:vAlign w:val="center"/>
            <w:hideMark/>
          </w:tcPr>
          <w:p w14:paraId="66A8313F"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2.3%</w:t>
            </w:r>
          </w:p>
        </w:tc>
      </w:tr>
      <w:tr w:rsidR="000B42D4" w:rsidRPr="003A4A46" w14:paraId="7F9D0762" w14:textId="77777777" w:rsidTr="00B0722A">
        <w:trPr>
          <w:trHeight w:val="360"/>
        </w:trPr>
        <w:tc>
          <w:tcPr>
            <w:tcW w:w="2970" w:type="dxa"/>
            <w:tcBorders>
              <w:top w:val="nil"/>
              <w:left w:val="nil"/>
              <w:bottom w:val="nil"/>
              <w:right w:val="nil"/>
            </w:tcBorders>
            <w:shd w:val="clear" w:color="000000" w:fill="FFC5FF"/>
            <w:noWrap/>
            <w:vAlign w:val="center"/>
            <w:hideMark/>
          </w:tcPr>
          <w:p w14:paraId="18FA0F68"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Asian</w:t>
            </w:r>
          </w:p>
        </w:tc>
        <w:tc>
          <w:tcPr>
            <w:tcW w:w="852" w:type="dxa"/>
            <w:tcBorders>
              <w:top w:val="nil"/>
              <w:left w:val="nil"/>
              <w:bottom w:val="nil"/>
              <w:right w:val="nil"/>
            </w:tcBorders>
            <w:shd w:val="clear" w:color="auto" w:fill="auto"/>
            <w:noWrap/>
            <w:vAlign w:val="center"/>
            <w:hideMark/>
          </w:tcPr>
          <w:p w14:paraId="4C2DBD88"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254</w:t>
            </w:r>
          </w:p>
        </w:tc>
        <w:tc>
          <w:tcPr>
            <w:tcW w:w="768" w:type="dxa"/>
            <w:gridSpan w:val="3"/>
            <w:tcBorders>
              <w:top w:val="nil"/>
              <w:left w:val="nil"/>
              <w:bottom w:val="nil"/>
              <w:right w:val="nil"/>
            </w:tcBorders>
            <w:shd w:val="clear" w:color="auto" w:fill="auto"/>
            <w:noWrap/>
            <w:vAlign w:val="center"/>
            <w:hideMark/>
          </w:tcPr>
          <w:p w14:paraId="11CCDF74"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7.0%</w:t>
            </w:r>
          </w:p>
        </w:tc>
        <w:tc>
          <w:tcPr>
            <w:tcW w:w="3600" w:type="dxa"/>
            <w:gridSpan w:val="2"/>
            <w:tcBorders>
              <w:top w:val="nil"/>
              <w:left w:val="nil"/>
              <w:bottom w:val="nil"/>
              <w:right w:val="nil"/>
            </w:tcBorders>
            <w:shd w:val="clear" w:color="000000" w:fill="FFC5FF"/>
            <w:noWrap/>
            <w:vAlign w:val="center"/>
            <w:hideMark/>
          </w:tcPr>
          <w:p w14:paraId="7BA51ED5"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Asian</w:t>
            </w:r>
          </w:p>
        </w:tc>
        <w:tc>
          <w:tcPr>
            <w:tcW w:w="852" w:type="dxa"/>
            <w:tcBorders>
              <w:top w:val="nil"/>
              <w:left w:val="nil"/>
              <w:bottom w:val="nil"/>
              <w:right w:val="nil"/>
            </w:tcBorders>
            <w:shd w:val="clear" w:color="auto" w:fill="auto"/>
            <w:noWrap/>
            <w:vAlign w:val="center"/>
            <w:hideMark/>
          </w:tcPr>
          <w:p w14:paraId="089CCC57"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393</w:t>
            </w:r>
          </w:p>
        </w:tc>
        <w:tc>
          <w:tcPr>
            <w:tcW w:w="588" w:type="dxa"/>
            <w:tcBorders>
              <w:top w:val="nil"/>
              <w:left w:val="nil"/>
              <w:bottom w:val="nil"/>
              <w:right w:val="nil"/>
            </w:tcBorders>
            <w:shd w:val="clear" w:color="auto" w:fill="auto"/>
            <w:noWrap/>
            <w:vAlign w:val="center"/>
            <w:hideMark/>
          </w:tcPr>
          <w:p w14:paraId="0257DBEF"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5.7%</w:t>
            </w:r>
          </w:p>
        </w:tc>
      </w:tr>
      <w:tr w:rsidR="000B42D4" w:rsidRPr="003A4A46" w14:paraId="7A331AF7" w14:textId="77777777" w:rsidTr="00B0722A">
        <w:trPr>
          <w:trHeight w:val="360"/>
        </w:trPr>
        <w:tc>
          <w:tcPr>
            <w:tcW w:w="2970" w:type="dxa"/>
            <w:tcBorders>
              <w:top w:val="nil"/>
              <w:left w:val="nil"/>
              <w:bottom w:val="nil"/>
              <w:right w:val="nil"/>
            </w:tcBorders>
            <w:shd w:val="clear" w:color="000000" w:fill="FFC5FF"/>
            <w:noWrap/>
            <w:vAlign w:val="center"/>
            <w:hideMark/>
          </w:tcPr>
          <w:p w14:paraId="46313736"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Black/African American</w:t>
            </w:r>
          </w:p>
        </w:tc>
        <w:tc>
          <w:tcPr>
            <w:tcW w:w="852" w:type="dxa"/>
            <w:tcBorders>
              <w:top w:val="nil"/>
              <w:left w:val="nil"/>
              <w:bottom w:val="nil"/>
              <w:right w:val="nil"/>
            </w:tcBorders>
            <w:shd w:val="clear" w:color="auto" w:fill="auto"/>
            <w:noWrap/>
            <w:vAlign w:val="center"/>
            <w:hideMark/>
          </w:tcPr>
          <w:p w14:paraId="691FDFB7"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304</w:t>
            </w:r>
          </w:p>
        </w:tc>
        <w:tc>
          <w:tcPr>
            <w:tcW w:w="768" w:type="dxa"/>
            <w:gridSpan w:val="3"/>
            <w:tcBorders>
              <w:top w:val="nil"/>
              <w:left w:val="nil"/>
              <w:bottom w:val="nil"/>
              <w:right w:val="nil"/>
            </w:tcBorders>
            <w:shd w:val="clear" w:color="auto" w:fill="auto"/>
            <w:noWrap/>
            <w:vAlign w:val="center"/>
            <w:hideMark/>
          </w:tcPr>
          <w:p w14:paraId="06D66C2A"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8.4%</w:t>
            </w:r>
          </w:p>
        </w:tc>
        <w:tc>
          <w:tcPr>
            <w:tcW w:w="3600" w:type="dxa"/>
            <w:gridSpan w:val="2"/>
            <w:tcBorders>
              <w:top w:val="nil"/>
              <w:left w:val="nil"/>
              <w:bottom w:val="nil"/>
              <w:right w:val="nil"/>
            </w:tcBorders>
            <w:shd w:val="clear" w:color="000000" w:fill="FFC5FF"/>
            <w:noWrap/>
            <w:vAlign w:val="center"/>
            <w:hideMark/>
          </w:tcPr>
          <w:p w14:paraId="6B004452"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Black/African American</w:t>
            </w:r>
          </w:p>
        </w:tc>
        <w:tc>
          <w:tcPr>
            <w:tcW w:w="852" w:type="dxa"/>
            <w:tcBorders>
              <w:top w:val="nil"/>
              <w:left w:val="nil"/>
              <w:bottom w:val="nil"/>
              <w:right w:val="nil"/>
            </w:tcBorders>
            <w:shd w:val="clear" w:color="auto" w:fill="auto"/>
            <w:noWrap/>
            <w:vAlign w:val="center"/>
            <w:hideMark/>
          </w:tcPr>
          <w:p w14:paraId="0449FF6B"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605</w:t>
            </w:r>
          </w:p>
        </w:tc>
        <w:tc>
          <w:tcPr>
            <w:tcW w:w="588" w:type="dxa"/>
            <w:tcBorders>
              <w:top w:val="nil"/>
              <w:left w:val="nil"/>
              <w:bottom w:val="nil"/>
              <w:right w:val="nil"/>
            </w:tcBorders>
            <w:shd w:val="clear" w:color="auto" w:fill="auto"/>
            <w:noWrap/>
            <w:vAlign w:val="center"/>
            <w:hideMark/>
          </w:tcPr>
          <w:p w14:paraId="25D868A4"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8.8%</w:t>
            </w:r>
          </w:p>
        </w:tc>
      </w:tr>
      <w:tr w:rsidR="000B42D4" w:rsidRPr="003A4A46" w14:paraId="4DE8653C" w14:textId="77777777" w:rsidTr="00B0722A">
        <w:trPr>
          <w:trHeight w:val="360"/>
        </w:trPr>
        <w:tc>
          <w:tcPr>
            <w:tcW w:w="2970" w:type="dxa"/>
            <w:tcBorders>
              <w:top w:val="nil"/>
              <w:left w:val="nil"/>
              <w:bottom w:val="nil"/>
              <w:right w:val="nil"/>
            </w:tcBorders>
            <w:shd w:val="clear" w:color="000000" w:fill="FFC5FF"/>
            <w:noWrap/>
            <w:vAlign w:val="center"/>
            <w:hideMark/>
          </w:tcPr>
          <w:p w14:paraId="159E6933"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Hispanic/Latino of any race(s)</w:t>
            </w:r>
          </w:p>
        </w:tc>
        <w:tc>
          <w:tcPr>
            <w:tcW w:w="852" w:type="dxa"/>
            <w:tcBorders>
              <w:top w:val="nil"/>
              <w:left w:val="nil"/>
              <w:bottom w:val="nil"/>
              <w:right w:val="nil"/>
            </w:tcBorders>
            <w:shd w:val="clear" w:color="auto" w:fill="auto"/>
            <w:noWrap/>
            <w:vAlign w:val="center"/>
            <w:hideMark/>
          </w:tcPr>
          <w:p w14:paraId="7936798E"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1207</w:t>
            </w:r>
          </w:p>
        </w:tc>
        <w:tc>
          <w:tcPr>
            <w:tcW w:w="768" w:type="dxa"/>
            <w:gridSpan w:val="3"/>
            <w:tcBorders>
              <w:top w:val="nil"/>
              <w:left w:val="nil"/>
              <w:bottom w:val="nil"/>
              <w:right w:val="nil"/>
            </w:tcBorders>
            <w:shd w:val="clear" w:color="auto" w:fill="auto"/>
            <w:noWrap/>
            <w:vAlign w:val="center"/>
            <w:hideMark/>
          </w:tcPr>
          <w:p w14:paraId="39E226FC"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33.3%</w:t>
            </w:r>
          </w:p>
        </w:tc>
        <w:tc>
          <w:tcPr>
            <w:tcW w:w="3600" w:type="dxa"/>
            <w:gridSpan w:val="2"/>
            <w:tcBorders>
              <w:top w:val="nil"/>
              <w:left w:val="nil"/>
              <w:bottom w:val="nil"/>
              <w:right w:val="nil"/>
            </w:tcBorders>
            <w:shd w:val="clear" w:color="000000" w:fill="FFC5FF"/>
            <w:noWrap/>
            <w:vAlign w:val="center"/>
            <w:hideMark/>
          </w:tcPr>
          <w:p w14:paraId="33FE68B1"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Hispanic/Latino of any race(s)</w:t>
            </w:r>
          </w:p>
        </w:tc>
        <w:tc>
          <w:tcPr>
            <w:tcW w:w="852" w:type="dxa"/>
            <w:tcBorders>
              <w:top w:val="nil"/>
              <w:left w:val="nil"/>
              <w:bottom w:val="nil"/>
              <w:right w:val="nil"/>
            </w:tcBorders>
            <w:shd w:val="clear" w:color="auto" w:fill="auto"/>
            <w:noWrap/>
            <w:vAlign w:val="center"/>
            <w:hideMark/>
          </w:tcPr>
          <w:p w14:paraId="42030B4B"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2233</w:t>
            </w:r>
          </w:p>
        </w:tc>
        <w:tc>
          <w:tcPr>
            <w:tcW w:w="588" w:type="dxa"/>
            <w:tcBorders>
              <w:top w:val="nil"/>
              <w:left w:val="nil"/>
              <w:bottom w:val="nil"/>
              <w:right w:val="nil"/>
            </w:tcBorders>
            <w:shd w:val="clear" w:color="auto" w:fill="auto"/>
            <w:noWrap/>
            <w:vAlign w:val="center"/>
            <w:hideMark/>
          </w:tcPr>
          <w:p w14:paraId="09D5108B"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32.5%</w:t>
            </w:r>
          </w:p>
        </w:tc>
      </w:tr>
      <w:tr w:rsidR="000B42D4" w:rsidRPr="003A4A46" w14:paraId="347BCB39" w14:textId="77777777" w:rsidTr="00B0722A">
        <w:trPr>
          <w:trHeight w:val="360"/>
        </w:trPr>
        <w:tc>
          <w:tcPr>
            <w:tcW w:w="2970" w:type="dxa"/>
            <w:tcBorders>
              <w:top w:val="nil"/>
              <w:left w:val="nil"/>
              <w:bottom w:val="nil"/>
              <w:right w:val="nil"/>
            </w:tcBorders>
            <w:shd w:val="clear" w:color="000000" w:fill="FFC5FF"/>
            <w:noWrap/>
            <w:vAlign w:val="center"/>
            <w:hideMark/>
          </w:tcPr>
          <w:p w14:paraId="6780863C"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Native Hawaiian/Other Pacific Islander</w:t>
            </w:r>
          </w:p>
        </w:tc>
        <w:tc>
          <w:tcPr>
            <w:tcW w:w="852" w:type="dxa"/>
            <w:tcBorders>
              <w:top w:val="nil"/>
              <w:left w:val="nil"/>
              <w:bottom w:val="nil"/>
              <w:right w:val="nil"/>
            </w:tcBorders>
            <w:shd w:val="clear" w:color="auto" w:fill="auto"/>
            <w:noWrap/>
            <w:vAlign w:val="center"/>
            <w:hideMark/>
          </w:tcPr>
          <w:p w14:paraId="48AAAB06"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128</w:t>
            </w:r>
          </w:p>
        </w:tc>
        <w:tc>
          <w:tcPr>
            <w:tcW w:w="768" w:type="dxa"/>
            <w:gridSpan w:val="3"/>
            <w:tcBorders>
              <w:top w:val="nil"/>
              <w:left w:val="nil"/>
              <w:bottom w:val="nil"/>
              <w:right w:val="nil"/>
            </w:tcBorders>
            <w:shd w:val="clear" w:color="auto" w:fill="auto"/>
            <w:noWrap/>
            <w:vAlign w:val="center"/>
            <w:hideMark/>
          </w:tcPr>
          <w:p w14:paraId="566FEF5A"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3.5%</w:t>
            </w:r>
          </w:p>
        </w:tc>
        <w:tc>
          <w:tcPr>
            <w:tcW w:w="3600" w:type="dxa"/>
            <w:gridSpan w:val="2"/>
            <w:tcBorders>
              <w:top w:val="nil"/>
              <w:left w:val="nil"/>
              <w:bottom w:val="nil"/>
              <w:right w:val="nil"/>
            </w:tcBorders>
            <w:shd w:val="clear" w:color="000000" w:fill="FFC5FF"/>
            <w:noWrap/>
            <w:vAlign w:val="center"/>
            <w:hideMark/>
          </w:tcPr>
          <w:p w14:paraId="1F3E384C"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Native Hawaiian/Other Pacific Islander</w:t>
            </w:r>
          </w:p>
        </w:tc>
        <w:tc>
          <w:tcPr>
            <w:tcW w:w="852" w:type="dxa"/>
            <w:tcBorders>
              <w:top w:val="nil"/>
              <w:left w:val="nil"/>
              <w:bottom w:val="nil"/>
              <w:right w:val="nil"/>
            </w:tcBorders>
            <w:shd w:val="clear" w:color="auto" w:fill="auto"/>
            <w:noWrap/>
            <w:vAlign w:val="center"/>
            <w:hideMark/>
          </w:tcPr>
          <w:p w14:paraId="310284F7"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167</w:t>
            </w:r>
          </w:p>
        </w:tc>
        <w:tc>
          <w:tcPr>
            <w:tcW w:w="588" w:type="dxa"/>
            <w:tcBorders>
              <w:top w:val="nil"/>
              <w:left w:val="nil"/>
              <w:bottom w:val="nil"/>
              <w:right w:val="nil"/>
            </w:tcBorders>
            <w:shd w:val="clear" w:color="auto" w:fill="auto"/>
            <w:noWrap/>
            <w:vAlign w:val="center"/>
            <w:hideMark/>
          </w:tcPr>
          <w:p w14:paraId="48B3CAE7"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2.4%</w:t>
            </w:r>
          </w:p>
        </w:tc>
      </w:tr>
      <w:tr w:rsidR="000B42D4" w:rsidRPr="003A4A46" w14:paraId="716ADD3C" w14:textId="77777777" w:rsidTr="00B0722A">
        <w:trPr>
          <w:trHeight w:val="360"/>
        </w:trPr>
        <w:tc>
          <w:tcPr>
            <w:tcW w:w="2970" w:type="dxa"/>
            <w:tcBorders>
              <w:top w:val="nil"/>
              <w:left w:val="nil"/>
              <w:bottom w:val="nil"/>
              <w:right w:val="nil"/>
            </w:tcBorders>
            <w:shd w:val="clear" w:color="000000" w:fill="FFC5FF"/>
            <w:noWrap/>
            <w:vAlign w:val="center"/>
            <w:hideMark/>
          </w:tcPr>
          <w:p w14:paraId="0C30123E"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Two or More Races</w:t>
            </w:r>
          </w:p>
        </w:tc>
        <w:tc>
          <w:tcPr>
            <w:tcW w:w="852" w:type="dxa"/>
            <w:tcBorders>
              <w:top w:val="nil"/>
              <w:left w:val="nil"/>
              <w:bottom w:val="nil"/>
              <w:right w:val="nil"/>
            </w:tcBorders>
            <w:shd w:val="clear" w:color="auto" w:fill="auto"/>
            <w:noWrap/>
            <w:vAlign w:val="center"/>
            <w:hideMark/>
          </w:tcPr>
          <w:p w14:paraId="2B388168"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243</w:t>
            </w:r>
          </w:p>
        </w:tc>
        <w:tc>
          <w:tcPr>
            <w:tcW w:w="768" w:type="dxa"/>
            <w:gridSpan w:val="3"/>
            <w:tcBorders>
              <w:top w:val="nil"/>
              <w:left w:val="nil"/>
              <w:bottom w:val="nil"/>
              <w:right w:val="nil"/>
            </w:tcBorders>
            <w:shd w:val="clear" w:color="auto" w:fill="auto"/>
            <w:noWrap/>
            <w:vAlign w:val="center"/>
            <w:hideMark/>
          </w:tcPr>
          <w:p w14:paraId="31C9450E"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6.7%</w:t>
            </w:r>
          </w:p>
        </w:tc>
        <w:tc>
          <w:tcPr>
            <w:tcW w:w="3600" w:type="dxa"/>
            <w:gridSpan w:val="2"/>
            <w:tcBorders>
              <w:top w:val="nil"/>
              <w:left w:val="nil"/>
              <w:bottom w:val="nil"/>
              <w:right w:val="nil"/>
            </w:tcBorders>
            <w:shd w:val="clear" w:color="000000" w:fill="FFC5FF"/>
            <w:noWrap/>
            <w:vAlign w:val="center"/>
            <w:hideMark/>
          </w:tcPr>
          <w:p w14:paraId="116AEE80"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Two or More Races</w:t>
            </w:r>
          </w:p>
        </w:tc>
        <w:tc>
          <w:tcPr>
            <w:tcW w:w="852" w:type="dxa"/>
            <w:tcBorders>
              <w:top w:val="nil"/>
              <w:left w:val="nil"/>
              <w:bottom w:val="nil"/>
              <w:right w:val="nil"/>
            </w:tcBorders>
            <w:shd w:val="clear" w:color="auto" w:fill="auto"/>
            <w:noWrap/>
            <w:vAlign w:val="center"/>
            <w:hideMark/>
          </w:tcPr>
          <w:p w14:paraId="4E4C51C2"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483</w:t>
            </w:r>
          </w:p>
        </w:tc>
        <w:tc>
          <w:tcPr>
            <w:tcW w:w="588" w:type="dxa"/>
            <w:tcBorders>
              <w:top w:val="nil"/>
              <w:left w:val="nil"/>
              <w:bottom w:val="nil"/>
              <w:right w:val="nil"/>
            </w:tcBorders>
            <w:shd w:val="clear" w:color="auto" w:fill="auto"/>
            <w:noWrap/>
            <w:vAlign w:val="center"/>
            <w:hideMark/>
          </w:tcPr>
          <w:p w14:paraId="60E94E39"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7.0%</w:t>
            </w:r>
          </w:p>
        </w:tc>
      </w:tr>
      <w:tr w:rsidR="000B42D4" w:rsidRPr="003A4A46" w14:paraId="5302B131" w14:textId="77777777" w:rsidTr="00B0722A">
        <w:trPr>
          <w:trHeight w:val="360"/>
        </w:trPr>
        <w:tc>
          <w:tcPr>
            <w:tcW w:w="2970" w:type="dxa"/>
            <w:tcBorders>
              <w:top w:val="nil"/>
              <w:left w:val="nil"/>
              <w:bottom w:val="nil"/>
              <w:right w:val="nil"/>
            </w:tcBorders>
            <w:shd w:val="clear" w:color="000000" w:fill="FFC5FF"/>
            <w:noWrap/>
            <w:vAlign w:val="center"/>
            <w:hideMark/>
          </w:tcPr>
          <w:p w14:paraId="2BB642A8"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White</w:t>
            </w:r>
          </w:p>
        </w:tc>
        <w:tc>
          <w:tcPr>
            <w:tcW w:w="852" w:type="dxa"/>
            <w:tcBorders>
              <w:top w:val="nil"/>
              <w:left w:val="nil"/>
              <w:bottom w:val="nil"/>
              <w:right w:val="nil"/>
            </w:tcBorders>
            <w:shd w:val="clear" w:color="auto" w:fill="auto"/>
            <w:noWrap/>
            <w:vAlign w:val="center"/>
            <w:hideMark/>
          </w:tcPr>
          <w:p w14:paraId="0A27E440"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1411</w:t>
            </w:r>
          </w:p>
        </w:tc>
        <w:tc>
          <w:tcPr>
            <w:tcW w:w="768" w:type="dxa"/>
            <w:gridSpan w:val="3"/>
            <w:tcBorders>
              <w:top w:val="nil"/>
              <w:left w:val="nil"/>
              <w:bottom w:val="nil"/>
              <w:right w:val="nil"/>
            </w:tcBorders>
            <w:shd w:val="clear" w:color="auto" w:fill="auto"/>
            <w:noWrap/>
            <w:vAlign w:val="center"/>
            <w:hideMark/>
          </w:tcPr>
          <w:p w14:paraId="376C2E16"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39.0%</w:t>
            </w:r>
          </w:p>
        </w:tc>
        <w:tc>
          <w:tcPr>
            <w:tcW w:w="3600" w:type="dxa"/>
            <w:gridSpan w:val="2"/>
            <w:tcBorders>
              <w:top w:val="nil"/>
              <w:left w:val="nil"/>
              <w:bottom w:val="nil"/>
              <w:right w:val="nil"/>
            </w:tcBorders>
            <w:shd w:val="clear" w:color="000000" w:fill="FFC5FF"/>
            <w:noWrap/>
            <w:vAlign w:val="center"/>
            <w:hideMark/>
          </w:tcPr>
          <w:p w14:paraId="4C30DCBB"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White</w:t>
            </w:r>
          </w:p>
        </w:tc>
        <w:tc>
          <w:tcPr>
            <w:tcW w:w="852" w:type="dxa"/>
            <w:tcBorders>
              <w:top w:val="nil"/>
              <w:left w:val="nil"/>
              <w:bottom w:val="nil"/>
              <w:right w:val="nil"/>
            </w:tcBorders>
            <w:shd w:val="clear" w:color="auto" w:fill="auto"/>
            <w:noWrap/>
            <w:vAlign w:val="center"/>
            <w:hideMark/>
          </w:tcPr>
          <w:p w14:paraId="0990CA81"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2825</w:t>
            </w:r>
          </w:p>
        </w:tc>
        <w:tc>
          <w:tcPr>
            <w:tcW w:w="588" w:type="dxa"/>
            <w:tcBorders>
              <w:top w:val="nil"/>
              <w:left w:val="nil"/>
              <w:bottom w:val="nil"/>
              <w:right w:val="nil"/>
            </w:tcBorders>
            <w:shd w:val="clear" w:color="auto" w:fill="auto"/>
            <w:noWrap/>
            <w:vAlign w:val="center"/>
            <w:hideMark/>
          </w:tcPr>
          <w:p w14:paraId="12B55ECE"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41.2%</w:t>
            </w:r>
          </w:p>
        </w:tc>
      </w:tr>
      <w:tr w:rsidR="000B42D4" w:rsidRPr="003A4A46" w14:paraId="1D38D06D" w14:textId="77777777" w:rsidTr="00B0722A">
        <w:trPr>
          <w:trHeight w:val="360"/>
        </w:trPr>
        <w:tc>
          <w:tcPr>
            <w:tcW w:w="2970" w:type="dxa"/>
            <w:tcBorders>
              <w:top w:val="single" w:sz="12" w:space="0" w:color="auto"/>
              <w:left w:val="nil"/>
              <w:bottom w:val="nil"/>
              <w:right w:val="nil"/>
            </w:tcBorders>
            <w:shd w:val="clear" w:color="000000" w:fill="FFC5FF"/>
            <w:noWrap/>
            <w:vAlign w:val="center"/>
            <w:hideMark/>
          </w:tcPr>
          <w:p w14:paraId="29549306" w14:textId="77777777" w:rsidR="000B42D4" w:rsidRPr="003A4A46" w:rsidRDefault="000B42D4" w:rsidP="00B0722A">
            <w:pPr>
              <w:spacing w:after="0" w:line="240" w:lineRule="auto"/>
              <w:jc w:val="right"/>
              <w:rPr>
                <w:rFonts w:ascii="Calibri" w:eastAsia="Times New Roman" w:hAnsi="Calibri" w:cs="Calibri"/>
                <w:color w:val="000000"/>
                <w:sz w:val="18"/>
                <w:szCs w:val="18"/>
              </w:rPr>
            </w:pPr>
            <w:r w:rsidRPr="003A4A46">
              <w:rPr>
                <w:rFonts w:ascii="Calibri" w:eastAsia="Times New Roman" w:hAnsi="Calibri" w:cs="Calibri"/>
                <w:color w:val="000000"/>
                <w:sz w:val="18"/>
                <w:szCs w:val="18"/>
              </w:rPr>
              <w:t>FRL</w:t>
            </w:r>
          </w:p>
        </w:tc>
        <w:tc>
          <w:tcPr>
            <w:tcW w:w="852" w:type="dxa"/>
            <w:tcBorders>
              <w:top w:val="single" w:sz="12" w:space="0" w:color="auto"/>
              <w:left w:val="nil"/>
              <w:bottom w:val="nil"/>
              <w:right w:val="nil"/>
            </w:tcBorders>
            <w:shd w:val="clear" w:color="auto" w:fill="auto"/>
            <w:noWrap/>
            <w:vAlign w:val="center"/>
            <w:hideMark/>
          </w:tcPr>
          <w:p w14:paraId="2C990813"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2285</w:t>
            </w:r>
          </w:p>
        </w:tc>
        <w:tc>
          <w:tcPr>
            <w:tcW w:w="768" w:type="dxa"/>
            <w:gridSpan w:val="3"/>
            <w:tcBorders>
              <w:top w:val="single" w:sz="12" w:space="0" w:color="auto"/>
              <w:left w:val="nil"/>
              <w:bottom w:val="nil"/>
              <w:right w:val="nil"/>
            </w:tcBorders>
            <w:shd w:val="clear" w:color="auto" w:fill="auto"/>
            <w:noWrap/>
            <w:vAlign w:val="center"/>
            <w:hideMark/>
          </w:tcPr>
          <w:p w14:paraId="05D791E7"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63.1%</w:t>
            </w:r>
          </w:p>
        </w:tc>
        <w:tc>
          <w:tcPr>
            <w:tcW w:w="3600" w:type="dxa"/>
            <w:gridSpan w:val="2"/>
            <w:tcBorders>
              <w:top w:val="single" w:sz="12" w:space="0" w:color="auto"/>
              <w:left w:val="nil"/>
              <w:bottom w:val="nil"/>
              <w:right w:val="nil"/>
            </w:tcBorders>
            <w:shd w:val="clear" w:color="000000" w:fill="FFC5FF"/>
            <w:noWrap/>
            <w:vAlign w:val="center"/>
            <w:hideMark/>
          </w:tcPr>
          <w:p w14:paraId="3A050BF5" w14:textId="77777777" w:rsidR="000B42D4" w:rsidRPr="003A4A46" w:rsidRDefault="000B42D4" w:rsidP="00B0722A">
            <w:pPr>
              <w:spacing w:after="0" w:line="240" w:lineRule="auto"/>
              <w:jc w:val="right"/>
              <w:rPr>
                <w:rFonts w:ascii="Calibri" w:eastAsia="Times New Roman" w:hAnsi="Calibri" w:cs="Calibri"/>
                <w:color w:val="000000"/>
                <w:sz w:val="18"/>
                <w:szCs w:val="18"/>
              </w:rPr>
            </w:pPr>
            <w:r w:rsidRPr="003A4A46">
              <w:rPr>
                <w:rFonts w:ascii="Calibri" w:eastAsia="Times New Roman" w:hAnsi="Calibri" w:cs="Calibri"/>
                <w:color w:val="000000"/>
                <w:sz w:val="18"/>
                <w:szCs w:val="18"/>
              </w:rPr>
              <w:t>FRL</w:t>
            </w:r>
          </w:p>
        </w:tc>
        <w:tc>
          <w:tcPr>
            <w:tcW w:w="852" w:type="dxa"/>
            <w:tcBorders>
              <w:top w:val="single" w:sz="12" w:space="0" w:color="auto"/>
              <w:left w:val="nil"/>
              <w:bottom w:val="nil"/>
              <w:right w:val="nil"/>
            </w:tcBorders>
            <w:shd w:val="clear" w:color="auto" w:fill="auto"/>
            <w:noWrap/>
            <w:vAlign w:val="center"/>
            <w:hideMark/>
          </w:tcPr>
          <w:p w14:paraId="6EA882F4"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3952</w:t>
            </w:r>
          </w:p>
        </w:tc>
        <w:tc>
          <w:tcPr>
            <w:tcW w:w="588" w:type="dxa"/>
            <w:tcBorders>
              <w:top w:val="single" w:sz="12" w:space="0" w:color="auto"/>
              <w:left w:val="nil"/>
              <w:bottom w:val="nil"/>
              <w:right w:val="nil"/>
            </w:tcBorders>
            <w:shd w:val="clear" w:color="auto" w:fill="auto"/>
            <w:noWrap/>
            <w:vAlign w:val="center"/>
            <w:hideMark/>
          </w:tcPr>
          <w:p w14:paraId="51B4B962"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57.6%</w:t>
            </w:r>
          </w:p>
        </w:tc>
      </w:tr>
      <w:tr w:rsidR="000B42D4" w:rsidRPr="003A4A46" w14:paraId="728EC938" w14:textId="77777777" w:rsidTr="00B0722A">
        <w:trPr>
          <w:trHeight w:val="360"/>
        </w:trPr>
        <w:tc>
          <w:tcPr>
            <w:tcW w:w="2970" w:type="dxa"/>
            <w:tcBorders>
              <w:top w:val="nil"/>
              <w:left w:val="nil"/>
              <w:bottom w:val="nil"/>
              <w:right w:val="nil"/>
            </w:tcBorders>
            <w:shd w:val="clear" w:color="000000" w:fill="FFC5FF"/>
            <w:noWrap/>
            <w:vAlign w:val="center"/>
            <w:hideMark/>
          </w:tcPr>
          <w:p w14:paraId="27A0A7B0" w14:textId="77777777" w:rsidR="000B42D4" w:rsidRPr="003A4A46" w:rsidRDefault="000B42D4" w:rsidP="00B0722A">
            <w:pPr>
              <w:spacing w:after="0" w:line="240" w:lineRule="auto"/>
              <w:jc w:val="right"/>
              <w:rPr>
                <w:rFonts w:ascii="Calibri" w:eastAsia="Times New Roman" w:hAnsi="Calibri" w:cs="Calibri"/>
                <w:color w:val="000000"/>
                <w:sz w:val="18"/>
                <w:szCs w:val="18"/>
              </w:rPr>
            </w:pPr>
            <w:r w:rsidRPr="003A4A46">
              <w:rPr>
                <w:rFonts w:ascii="Calibri" w:eastAsia="Times New Roman" w:hAnsi="Calibri" w:cs="Calibri"/>
                <w:color w:val="000000"/>
                <w:sz w:val="18"/>
                <w:szCs w:val="18"/>
              </w:rPr>
              <w:t>Non-FRL</w:t>
            </w:r>
          </w:p>
        </w:tc>
        <w:tc>
          <w:tcPr>
            <w:tcW w:w="852" w:type="dxa"/>
            <w:tcBorders>
              <w:top w:val="nil"/>
              <w:left w:val="nil"/>
              <w:bottom w:val="nil"/>
              <w:right w:val="nil"/>
            </w:tcBorders>
            <w:shd w:val="clear" w:color="auto" w:fill="auto"/>
            <w:noWrap/>
            <w:vAlign w:val="center"/>
            <w:hideMark/>
          </w:tcPr>
          <w:p w14:paraId="594DC65B"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1340</w:t>
            </w:r>
          </w:p>
        </w:tc>
        <w:tc>
          <w:tcPr>
            <w:tcW w:w="768" w:type="dxa"/>
            <w:gridSpan w:val="3"/>
            <w:tcBorders>
              <w:top w:val="nil"/>
              <w:left w:val="nil"/>
              <w:bottom w:val="nil"/>
              <w:right w:val="nil"/>
            </w:tcBorders>
            <w:shd w:val="clear" w:color="auto" w:fill="auto"/>
            <w:noWrap/>
            <w:vAlign w:val="center"/>
            <w:hideMark/>
          </w:tcPr>
          <w:p w14:paraId="17BF6C79"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37.0%</w:t>
            </w:r>
          </w:p>
        </w:tc>
        <w:tc>
          <w:tcPr>
            <w:tcW w:w="3600" w:type="dxa"/>
            <w:gridSpan w:val="2"/>
            <w:tcBorders>
              <w:top w:val="nil"/>
              <w:left w:val="nil"/>
              <w:bottom w:val="nil"/>
              <w:right w:val="nil"/>
            </w:tcBorders>
            <w:shd w:val="clear" w:color="000000" w:fill="FFC5FF"/>
            <w:noWrap/>
            <w:vAlign w:val="center"/>
            <w:hideMark/>
          </w:tcPr>
          <w:p w14:paraId="25B12883" w14:textId="77777777" w:rsidR="000B42D4" w:rsidRPr="003A4A46" w:rsidRDefault="000B42D4" w:rsidP="00B0722A">
            <w:pPr>
              <w:spacing w:after="0" w:line="240" w:lineRule="auto"/>
              <w:jc w:val="right"/>
              <w:rPr>
                <w:rFonts w:ascii="Calibri" w:eastAsia="Times New Roman" w:hAnsi="Calibri" w:cs="Calibri"/>
                <w:color w:val="000000"/>
                <w:sz w:val="18"/>
                <w:szCs w:val="18"/>
              </w:rPr>
            </w:pPr>
            <w:r w:rsidRPr="003A4A46">
              <w:rPr>
                <w:rFonts w:ascii="Calibri" w:eastAsia="Times New Roman" w:hAnsi="Calibri" w:cs="Calibri"/>
                <w:color w:val="000000"/>
                <w:sz w:val="18"/>
                <w:szCs w:val="18"/>
              </w:rPr>
              <w:t>Non-FRL</w:t>
            </w:r>
          </w:p>
        </w:tc>
        <w:tc>
          <w:tcPr>
            <w:tcW w:w="852" w:type="dxa"/>
            <w:tcBorders>
              <w:top w:val="nil"/>
              <w:left w:val="nil"/>
              <w:bottom w:val="nil"/>
              <w:right w:val="nil"/>
            </w:tcBorders>
            <w:shd w:val="clear" w:color="auto" w:fill="auto"/>
            <w:noWrap/>
            <w:vAlign w:val="center"/>
            <w:hideMark/>
          </w:tcPr>
          <w:p w14:paraId="186BF92B"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2913</w:t>
            </w:r>
          </w:p>
        </w:tc>
        <w:tc>
          <w:tcPr>
            <w:tcW w:w="588" w:type="dxa"/>
            <w:tcBorders>
              <w:top w:val="nil"/>
              <w:left w:val="nil"/>
              <w:bottom w:val="nil"/>
              <w:right w:val="nil"/>
            </w:tcBorders>
            <w:shd w:val="clear" w:color="auto" w:fill="auto"/>
            <w:noWrap/>
            <w:vAlign w:val="center"/>
            <w:hideMark/>
          </w:tcPr>
          <w:p w14:paraId="0142965B"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42.5%</w:t>
            </w:r>
          </w:p>
        </w:tc>
      </w:tr>
      <w:tr w:rsidR="000B42D4" w:rsidRPr="003A4A46" w14:paraId="22568E54" w14:textId="77777777" w:rsidTr="00B0722A">
        <w:trPr>
          <w:trHeight w:val="320"/>
        </w:trPr>
        <w:tc>
          <w:tcPr>
            <w:tcW w:w="2970" w:type="dxa"/>
            <w:tcBorders>
              <w:top w:val="nil"/>
              <w:left w:val="nil"/>
              <w:bottom w:val="nil"/>
              <w:right w:val="nil"/>
            </w:tcBorders>
            <w:shd w:val="clear" w:color="000000" w:fill="000000"/>
            <w:noWrap/>
            <w:vAlign w:val="center"/>
            <w:hideMark/>
          </w:tcPr>
          <w:p w14:paraId="6ACA50F8"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 </w:t>
            </w:r>
          </w:p>
        </w:tc>
        <w:tc>
          <w:tcPr>
            <w:tcW w:w="852" w:type="dxa"/>
            <w:tcBorders>
              <w:top w:val="nil"/>
              <w:left w:val="nil"/>
              <w:bottom w:val="nil"/>
              <w:right w:val="nil"/>
            </w:tcBorders>
            <w:shd w:val="clear" w:color="000000" w:fill="000000"/>
            <w:noWrap/>
            <w:vAlign w:val="center"/>
            <w:hideMark/>
          </w:tcPr>
          <w:p w14:paraId="6E912790"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 </w:t>
            </w:r>
          </w:p>
        </w:tc>
        <w:tc>
          <w:tcPr>
            <w:tcW w:w="768" w:type="dxa"/>
            <w:gridSpan w:val="3"/>
            <w:tcBorders>
              <w:top w:val="nil"/>
              <w:left w:val="nil"/>
              <w:bottom w:val="nil"/>
              <w:right w:val="nil"/>
            </w:tcBorders>
            <w:shd w:val="clear" w:color="000000" w:fill="000000"/>
            <w:noWrap/>
            <w:vAlign w:val="center"/>
            <w:hideMark/>
          </w:tcPr>
          <w:p w14:paraId="51A7A7B0"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 </w:t>
            </w:r>
          </w:p>
        </w:tc>
        <w:tc>
          <w:tcPr>
            <w:tcW w:w="3600" w:type="dxa"/>
            <w:gridSpan w:val="2"/>
            <w:tcBorders>
              <w:top w:val="nil"/>
              <w:left w:val="nil"/>
              <w:bottom w:val="nil"/>
              <w:right w:val="nil"/>
            </w:tcBorders>
            <w:shd w:val="clear" w:color="000000" w:fill="000000"/>
            <w:noWrap/>
            <w:vAlign w:val="center"/>
            <w:hideMark/>
          </w:tcPr>
          <w:p w14:paraId="27D8E5D4"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 </w:t>
            </w:r>
          </w:p>
        </w:tc>
        <w:tc>
          <w:tcPr>
            <w:tcW w:w="852" w:type="dxa"/>
            <w:tcBorders>
              <w:top w:val="nil"/>
              <w:left w:val="nil"/>
              <w:bottom w:val="nil"/>
              <w:right w:val="nil"/>
            </w:tcBorders>
            <w:shd w:val="clear" w:color="000000" w:fill="000000"/>
            <w:noWrap/>
            <w:vAlign w:val="center"/>
            <w:hideMark/>
          </w:tcPr>
          <w:p w14:paraId="46F5B627"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 </w:t>
            </w:r>
          </w:p>
        </w:tc>
        <w:tc>
          <w:tcPr>
            <w:tcW w:w="588" w:type="dxa"/>
            <w:tcBorders>
              <w:top w:val="nil"/>
              <w:left w:val="nil"/>
              <w:bottom w:val="nil"/>
              <w:right w:val="nil"/>
            </w:tcBorders>
            <w:shd w:val="clear" w:color="000000" w:fill="000000"/>
            <w:noWrap/>
            <w:vAlign w:val="center"/>
            <w:hideMark/>
          </w:tcPr>
          <w:p w14:paraId="5B59E296"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 </w:t>
            </w:r>
          </w:p>
        </w:tc>
      </w:tr>
      <w:tr w:rsidR="000B42D4" w:rsidRPr="003A4A46" w14:paraId="2E45B77A" w14:textId="77777777" w:rsidTr="00B0722A">
        <w:trPr>
          <w:trHeight w:val="400"/>
        </w:trPr>
        <w:tc>
          <w:tcPr>
            <w:tcW w:w="2970" w:type="dxa"/>
            <w:tcBorders>
              <w:top w:val="nil"/>
              <w:left w:val="nil"/>
              <w:bottom w:val="nil"/>
              <w:right w:val="nil"/>
            </w:tcBorders>
            <w:shd w:val="clear" w:color="000000" w:fill="7030A0"/>
            <w:noWrap/>
            <w:vAlign w:val="center"/>
            <w:hideMark/>
          </w:tcPr>
          <w:p w14:paraId="6D9EED53" w14:textId="77777777" w:rsidR="000B42D4" w:rsidRPr="003A4A46" w:rsidRDefault="000B42D4" w:rsidP="00B0722A">
            <w:pPr>
              <w:spacing w:after="0" w:line="240" w:lineRule="auto"/>
              <w:jc w:val="center"/>
              <w:rPr>
                <w:rFonts w:ascii="Calibri" w:eastAsia="Times New Roman" w:hAnsi="Calibri" w:cs="Calibri"/>
                <w:color w:val="FFFFFF"/>
                <w:sz w:val="18"/>
                <w:szCs w:val="18"/>
              </w:rPr>
            </w:pPr>
            <w:r w:rsidRPr="003A4A46">
              <w:rPr>
                <w:rFonts w:ascii="Calibri" w:eastAsia="Times New Roman" w:hAnsi="Calibri" w:cs="Calibri"/>
                <w:color w:val="FFFFFF"/>
                <w:sz w:val="18"/>
                <w:szCs w:val="18"/>
              </w:rPr>
              <w:t>All Students</w:t>
            </w:r>
            <w:r>
              <w:rPr>
                <w:rFonts w:ascii="Calibri" w:eastAsia="Times New Roman" w:hAnsi="Calibri" w:cs="Calibri"/>
                <w:color w:val="FFFFFF"/>
                <w:sz w:val="18"/>
                <w:szCs w:val="18"/>
              </w:rPr>
              <w:t xml:space="preserve"> (6-Year total)</w:t>
            </w:r>
          </w:p>
        </w:tc>
        <w:tc>
          <w:tcPr>
            <w:tcW w:w="852" w:type="dxa"/>
            <w:tcBorders>
              <w:top w:val="nil"/>
              <w:left w:val="nil"/>
              <w:bottom w:val="nil"/>
              <w:right w:val="nil"/>
            </w:tcBorders>
            <w:shd w:val="clear" w:color="auto" w:fill="auto"/>
            <w:noWrap/>
            <w:vAlign w:val="center"/>
            <w:hideMark/>
          </w:tcPr>
          <w:p w14:paraId="05038DEE" w14:textId="77777777" w:rsidR="000B42D4" w:rsidRPr="003A4A46" w:rsidRDefault="000B42D4" w:rsidP="00B0722A">
            <w:pPr>
              <w:spacing w:after="0" w:line="240" w:lineRule="auto"/>
              <w:jc w:val="center"/>
              <w:rPr>
                <w:rFonts w:ascii="Calibri" w:eastAsia="Times New Roman" w:hAnsi="Calibri" w:cs="Calibri"/>
                <w:sz w:val="18"/>
                <w:szCs w:val="18"/>
              </w:rPr>
            </w:pPr>
            <w:r w:rsidRPr="003A4A46">
              <w:rPr>
                <w:rFonts w:ascii="Calibri" w:eastAsia="Times New Roman" w:hAnsi="Calibri" w:cs="Calibri"/>
                <w:sz w:val="18"/>
                <w:szCs w:val="18"/>
              </w:rPr>
              <w:t>17416</w:t>
            </w:r>
          </w:p>
        </w:tc>
        <w:tc>
          <w:tcPr>
            <w:tcW w:w="768" w:type="dxa"/>
            <w:gridSpan w:val="3"/>
            <w:tcBorders>
              <w:top w:val="nil"/>
              <w:left w:val="nil"/>
              <w:bottom w:val="nil"/>
              <w:right w:val="nil"/>
            </w:tcBorders>
            <w:shd w:val="clear" w:color="000000" w:fill="808080"/>
            <w:noWrap/>
            <w:vAlign w:val="center"/>
            <w:hideMark/>
          </w:tcPr>
          <w:p w14:paraId="746891D7" w14:textId="77777777" w:rsidR="000B42D4" w:rsidRPr="003A4A46" w:rsidRDefault="000B42D4" w:rsidP="00B0722A">
            <w:pPr>
              <w:spacing w:after="0" w:line="240" w:lineRule="auto"/>
              <w:jc w:val="center"/>
              <w:rPr>
                <w:rFonts w:ascii="Calibri" w:eastAsia="Times New Roman" w:hAnsi="Calibri" w:cs="Calibri"/>
                <w:color w:val="FFFFFF"/>
                <w:sz w:val="18"/>
                <w:szCs w:val="18"/>
              </w:rPr>
            </w:pPr>
            <w:r w:rsidRPr="003A4A46">
              <w:rPr>
                <w:rFonts w:ascii="Calibri" w:eastAsia="Times New Roman" w:hAnsi="Calibri" w:cs="Calibri"/>
                <w:color w:val="FFFFFF"/>
                <w:sz w:val="18"/>
                <w:szCs w:val="18"/>
              </w:rPr>
              <w:t> </w:t>
            </w:r>
          </w:p>
        </w:tc>
        <w:tc>
          <w:tcPr>
            <w:tcW w:w="3600" w:type="dxa"/>
            <w:gridSpan w:val="2"/>
            <w:tcBorders>
              <w:top w:val="nil"/>
              <w:left w:val="nil"/>
              <w:bottom w:val="nil"/>
              <w:right w:val="nil"/>
            </w:tcBorders>
            <w:shd w:val="clear" w:color="000000" w:fill="7030A0"/>
            <w:noWrap/>
            <w:vAlign w:val="center"/>
            <w:hideMark/>
          </w:tcPr>
          <w:p w14:paraId="6AAFCFA7" w14:textId="77777777" w:rsidR="000B42D4" w:rsidRPr="003A4A46" w:rsidRDefault="000B42D4" w:rsidP="00B0722A">
            <w:pPr>
              <w:spacing w:after="0" w:line="240" w:lineRule="auto"/>
              <w:jc w:val="center"/>
              <w:rPr>
                <w:rFonts w:ascii="Calibri" w:eastAsia="Times New Roman" w:hAnsi="Calibri" w:cs="Calibri"/>
                <w:color w:val="FFFFFF"/>
                <w:sz w:val="18"/>
                <w:szCs w:val="18"/>
              </w:rPr>
            </w:pPr>
            <w:r w:rsidRPr="003A4A46">
              <w:rPr>
                <w:rFonts w:ascii="Calibri" w:eastAsia="Times New Roman" w:hAnsi="Calibri" w:cs="Calibri"/>
                <w:color w:val="FFFFFF"/>
                <w:sz w:val="18"/>
                <w:szCs w:val="18"/>
              </w:rPr>
              <w:t>All Students</w:t>
            </w:r>
            <w:r>
              <w:rPr>
                <w:rFonts w:ascii="Calibri" w:eastAsia="Times New Roman" w:hAnsi="Calibri" w:cs="Calibri"/>
                <w:color w:val="FFFFFF"/>
                <w:sz w:val="18"/>
                <w:szCs w:val="18"/>
              </w:rPr>
              <w:t xml:space="preserve"> (6-year total)</w:t>
            </w:r>
          </w:p>
        </w:tc>
        <w:tc>
          <w:tcPr>
            <w:tcW w:w="852" w:type="dxa"/>
            <w:tcBorders>
              <w:top w:val="nil"/>
              <w:left w:val="nil"/>
              <w:bottom w:val="nil"/>
              <w:right w:val="nil"/>
            </w:tcBorders>
            <w:shd w:val="clear" w:color="auto" w:fill="auto"/>
            <w:noWrap/>
            <w:vAlign w:val="center"/>
            <w:hideMark/>
          </w:tcPr>
          <w:p w14:paraId="75BE1EE5" w14:textId="77777777" w:rsidR="000B42D4" w:rsidRPr="003A4A46" w:rsidRDefault="000B42D4" w:rsidP="00B0722A">
            <w:pPr>
              <w:spacing w:after="0" w:line="240" w:lineRule="auto"/>
              <w:jc w:val="center"/>
              <w:rPr>
                <w:rFonts w:ascii="Calibri" w:eastAsia="Times New Roman" w:hAnsi="Calibri" w:cs="Calibri"/>
                <w:sz w:val="18"/>
                <w:szCs w:val="18"/>
              </w:rPr>
            </w:pPr>
            <w:r w:rsidRPr="003A4A46">
              <w:rPr>
                <w:rFonts w:ascii="Calibri" w:eastAsia="Times New Roman" w:hAnsi="Calibri" w:cs="Calibri"/>
                <w:sz w:val="18"/>
                <w:szCs w:val="18"/>
              </w:rPr>
              <w:t>29127</w:t>
            </w:r>
          </w:p>
        </w:tc>
        <w:tc>
          <w:tcPr>
            <w:tcW w:w="588" w:type="dxa"/>
            <w:tcBorders>
              <w:top w:val="nil"/>
              <w:left w:val="nil"/>
              <w:bottom w:val="nil"/>
              <w:right w:val="nil"/>
            </w:tcBorders>
            <w:shd w:val="clear" w:color="000000" w:fill="808080"/>
            <w:noWrap/>
            <w:vAlign w:val="center"/>
            <w:hideMark/>
          </w:tcPr>
          <w:p w14:paraId="19B4203E"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 </w:t>
            </w:r>
          </w:p>
        </w:tc>
      </w:tr>
      <w:tr w:rsidR="000B42D4" w:rsidRPr="003A4A46" w14:paraId="523F8D00" w14:textId="77777777" w:rsidTr="00B0722A">
        <w:trPr>
          <w:trHeight w:val="360"/>
        </w:trPr>
        <w:tc>
          <w:tcPr>
            <w:tcW w:w="2970" w:type="dxa"/>
            <w:tcBorders>
              <w:top w:val="nil"/>
              <w:left w:val="nil"/>
              <w:bottom w:val="nil"/>
              <w:right w:val="nil"/>
            </w:tcBorders>
            <w:shd w:val="clear" w:color="000000" w:fill="7030A0"/>
            <w:noWrap/>
            <w:vAlign w:val="center"/>
            <w:hideMark/>
          </w:tcPr>
          <w:p w14:paraId="439C8BB3" w14:textId="77777777" w:rsidR="000B42D4" w:rsidRPr="003A4A46" w:rsidRDefault="000B42D4" w:rsidP="00B0722A">
            <w:pPr>
              <w:spacing w:after="0" w:line="240" w:lineRule="auto"/>
              <w:jc w:val="center"/>
              <w:rPr>
                <w:rFonts w:ascii="Calibri" w:eastAsia="Times New Roman" w:hAnsi="Calibri" w:cs="Calibri"/>
                <w:color w:val="FFFFFF"/>
                <w:sz w:val="18"/>
                <w:szCs w:val="18"/>
              </w:rPr>
            </w:pPr>
            <w:r w:rsidRPr="003A4A46">
              <w:rPr>
                <w:rFonts w:ascii="Calibri" w:eastAsia="Times New Roman" w:hAnsi="Calibri" w:cs="Calibri"/>
                <w:color w:val="FFFFFF"/>
                <w:sz w:val="18"/>
                <w:szCs w:val="18"/>
              </w:rPr>
              <w:t>American Indian/Alaskan Native</w:t>
            </w:r>
          </w:p>
        </w:tc>
        <w:tc>
          <w:tcPr>
            <w:tcW w:w="852" w:type="dxa"/>
            <w:tcBorders>
              <w:top w:val="nil"/>
              <w:left w:val="nil"/>
              <w:bottom w:val="nil"/>
              <w:right w:val="nil"/>
            </w:tcBorders>
            <w:shd w:val="clear" w:color="auto" w:fill="auto"/>
            <w:noWrap/>
            <w:vAlign w:val="center"/>
            <w:hideMark/>
          </w:tcPr>
          <w:p w14:paraId="67A83DB2" w14:textId="77777777" w:rsidR="000B42D4" w:rsidRPr="003A4A46" w:rsidRDefault="000B42D4" w:rsidP="00B0722A">
            <w:pPr>
              <w:spacing w:after="0" w:line="240" w:lineRule="auto"/>
              <w:jc w:val="center"/>
              <w:rPr>
                <w:rFonts w:ascii="Calibri" w:eastAsia="Times New Roman" w:hAnsi="Calibri" w:cs="Calibri"/>
                <w:sz w:val="18"/>
                <w:szCs w:val="18"/>
              </w:rPr>
            </w:pPr>
            <w:r w:rsidRPr="003A4A46">
              <w:rPr>
                <w:rFonts w:ascii="Calibri" w:eastAsia="Times New Roman" w:hAnsi="Calibri" w:cs="Calibri"/>
                <w:sz w:val="18"/>
                <w:szCs w:val="18"/>
              </w:rPr>
              <w:t>398</w:t>
            </w:r>
          </w:p>
        </w:tc>
        <w:tc>
          <w:tcPr>
            <w:tcW w:w="768" w:type="dxa"/>
            <w:gridSpan w:val="3"/>
            <w:tcBorders>
              <w:top w:val="nil"/>
              <w:left w:val="nil"/>
              <w:bottom w:val="nil"/>
              <w:right w:val="nil"/>
            </w:tcBorders>
            <w:shd w:val="clear" w:color="auto" w:fill="auto"/>
            <w:noWrap/>
            <w:vAlign w:val="center"/>
            <w:hideMark/>
          </w:tcPr>
          <w:p w14:paraId="3C53D68B" w14:textId="77777777" w:rsidR="000B42D4" w:rsidRPr="003A4A46" w:rsidRDefault="000B42D4" w:rsidP="00B0722A">
            <w:pPr>
              <w:spacing w:after="0" w:line="240" w:lineRule="auto"/>
              <w:jc w:val="center"/>
              <w:rPr>
                <w:rFonts w:ascii="Calibri" w:eastAsia="Times New Roman" w:hAnsi="Calibri" w:cs="Calibri"/>
                <w:sz w:val="18"/>
                <w:szCs w:val="18"/>
              </w:rPr>
            </w:pPr>
            <w:r w:rsidRPr="003A4A46">
              <w:rPr>
                <w:rFonts w:ascii="Calibri" w:eastAsia="Times New Roman" w:hAnsi="Calibri" w:cs="Calibri"/>
                <w:sz w:val="18"/>
                <w:szCs w:val="18"/>
              </w:rPr>
              <w:t>2.3%</w:t>
            </w:r>
          </w:p>
        </w:tc>
        <w:tc>
          <w:tcPr>
            <w:tcW w:w="3600" w:type="dxa"/>
            <w:gridSpan w:val="2"/>
            <w:tcBorders>
              <w:top w:val="nil"/>
              <w:left w:val="nil"/>
              <w:bottom w:val="nil"/>
              <w:right w:val="nil"/>
            </w:tcBorders>
            <w:shd w:val="clear" w:color="000000" w:fill="7030A0"/>
            <w:noWrap/>
            <w:vAlign w:val="center"/>
            <w:hideMark/>
          </w:tcPr>
          <w:p w14:paraId="775A5627" w14:textId="77777777" w:rsidR="000B42D4" w:rsidRPr="003A4A46" w:rsidRDefault="000B42D4" w:rsidP="00B0722A">
            <w:pPr>
              <w:spacing w:after="0" w:line="240" w:lineRule="auto"/>
              <w:jc w:val="center"/>
              <w:rPr>
                <w:rFonts w:ascii="Calibri" w:eastAsia="Times New Roman" w:hAnsi="Calibri" w:cs="Calibri"/>
                <w:color w:val="FFFFFF"/>
                <w:sz w:val="18"/>
                <w:szCs w:val="18"/>
              </w:rPr>
            </w:pPr>
            <w:r w:rsidRPr="003A4A46">
              <w:rPr>
                <w:rFonts w:ascii="Calibri" w:eastAsia="Times New Roman" w:hAnsi="Calibri" w:cs="Calibri"/>
                <w:color w:val="FFFFFF"/>
                <w:sz w:val="18"/>
                <w:szCs w:val="18"/>
              </w:rPr>
              <w:t>American Indian/Alaskan Native</w:t>
            </w:r>
          </w:p>
        </w:tc>
        <w:tc>
          <w:tcPr>
            <w:tcW w:w="852" w:type="dxa"/>
            <w:tcBorders>
              <w:top w:val="nil"/>
              <w:left w:val="nil"/>
              <w:bottom w:val="nil"/>
              <w:right w:val="nil"/>
            </w:tcBorders>
            <w:shd w:val="clear" w:color="auto" w:fill="auto"/>
            <w:noWrap/>
            <w:vAlign w:val="center"/>
            <w:hideMark/>
          </w:tcPr>
          <w:p w14:paraId="5FA81731" w14:textId="77777777" w:rsidR="000B42D4" w:rsidRPr="003A4A46" w:rsidRDefault="000B42D4" w:rsidP="00B0722A">
            <w:pPr>
              <w:spacing w:after="0" w:line="240" w:lineRule="auto"/>
              <w:jc w:val="center"/>
              <w:rPr>
                <w:rFonts w:ascii="Calibri" w:eastAsia="Times New Roman" w:hAnsi="Calibri" w:cs="Calibri"/>
                <w:sz w:val="18"/>
                <w:szCs w:val="18"/>
              </w:rPr>
            </w:pPr>
            <w:r w:rsidRPr="003A4A46">
              <w:rPr>
                <w:rFonts w:ascii="Calibri" w:eastAsia="Times New Roman" w:hAnsi="Calibri" w:cs="Calibri"/>
                <w:sz w:val="18"/>
                <w:szCs w:val="18"/>
              </w:rPr>
              <w:t>592</w:t>
            </w:r>
          </w:p>
        </w:tc>
        <w:tc>
          <w:tcPr>
            <w:tcW w:w="588" w:type="dxa"/>
            <w:tcBorders>
              <w:top w:val="nil"/>
              <w:left w:val="nil"/>
              <w:bottom w:val="nil"/>
              <w:right w:val="nil"/>
            </w:tcBorders>
            <w:shd w:val="clear" w:color="auto" w:fill="auto"/>
            <w:noWrap/>
            <w:vAlign w:val="center"/>
            <w:hideMark/>
          </w:tcPr>
          <w:p w14:paraId="4E8EAAE9"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2.0%</w:t>
            </w:r>
          </w:p>
        </w:tc>
      </w:tr>
      <w:tr w:rsidR="000B42D4" w:rsidRPr="003A4A46" w14:paraId="4FFA3DE3" w14:textId="77777777" w:rsidTr="00B0722A">
        <w:trPr>
          <w:trHeight w:val="360"/>
        </w:trPr>
        <w:tc>
          <w:tcPr>
            <w:tcW w:w="2970" w:type="dxa"/>
            <w:tcBorders>
              <w:top w:val="nil"/>
              <w:left w:val="nil"/>
              <w:bottom w:val="nil"/>
              <w:right w:val="nil"/>
            </w:tcBorders>
            <w:shd w:val="clear" w:color="000000" w:fill="7030A0"/>
            <w:noWrap/>
            <w:vAlign w:val="center"/>
            <w:hideMark/>
          </w:tcPr>
          <w:p w14:paraId="6B112977" w14:textId="77777777" w:rsidR="000B42D4" w:rsidRPr="003A4A46" w:rsidRDefault="000B42D4" w:rsidP="00B0722A">
            <w:pPr>
              <w:spacing w:after="0" w:line="240" w:lineRule="auto"/>
              <w:jc w:val="center"/>
              <w:rPr>
                <w:rFonts w:ascii="Calibri" w:eastAsia="Times New Roman" w:hAnsi="Calibri" w:cs="Calibri"/>
                <w:color w:val="FFFFFF"/>
                <w:sz w:val="18"/>
                <w:szCs w:val="18"/>
              </w:rPr>
            </w:pPr>
            <w:r w:rsidRPr="003A4A46">
              <w:rPr>
                <w:rFonts w:ascii="Calibri" w:eastAsia="Times New Roman" w:hAnsi="Calibri" w:cs="Calibri"/>
                <w:color w:val="FFFFFF"/>
                <w:sz w:val="18"/>
                <w:szCs w:val="18"/>
              </w:rPr>
              <w:t>Asian</w:t>
            </w:r>
          </w:p>
        </w:tc>
        <w:tc>
          <w:tcPr>
            <w:tcW w:w="852" w:type="dxa"/>
            <w:tcBorders>
              <w:top w:val="nil"/>
              <w:left w:val="nil"/>
              <w:bottom w:val="nil"/>
              <w:right w:val="nil"/>
            </w:tcBorders>
            <w:shd w:val="clear" w:color="auto" w:fill="auto"/>
            <w:noWrap/>
            <w:vAlign w:val="center"/>
            <w:hideMark/>
          </w:tcPr>
          <w:p w14:paraId="0C70ACB9" w14:textId="77777777" w:rsidR="000B42D4" w:rsidRPr="003A4A46" w:rsidRDefault="000B42D4" w:rsidP="00B0722A">
            <w:pPr>
              <w:spacing w:after="0" w:line="240" w:lineRule="auto"/>
              <w:jc w:val="center"/>
              <w:rPr>
                <w:rFonts w:ascii="Calibri" w:eastAsia="Times New Roman" w:hAnsi="Calibri" w:cs="Calibri"/>
                <w:sz w:val="18"/>
                <w:szCs w:val="18"/>
              </w:rPr>
            </w:pPr>
            <w:r w:rsidRPr="003A4A46">
              <w:rPr>
                <w:rFonts w:ascii="Calibri" w:eastAsia="Times New Roman" w:hAnsi="Calibri" w:cs="Calibri"/>
                <w:sz w:val="18"/>
                <w:szCs w:val="18"/>
              </w:rPr>
              <w:t>908</w:t>
            </w:r>
          </w:p>
        </w:tc>
        <w:tc>
          <w:tcPr>
            <w:tcW w:w="768" w:type="dxa"/>
            <w:gridSpan w:val="3"/>
            <w:tcBorders>
              <w:top w:val="nil"/>
              <w:left w:val="nil"/>
              <w:bottom w:val="nil"/>
              <w:right w:val="nil"/>
            </w:tcBorders>
            <w:shd w:val="clear" w:color="auto" w:fill="auto"/>
            <w:noWrap/>
            <w:vAlign w:val="center"/>
            <w:hideMark/>
          </w:tcPr>
          <w:p w14:paraId="599EFDA9" w14:textId="77777777" w:rsidR="000B42D4" w:rsidRPr="003A4A46" w:rsidRDefault="000B42D4" w:rsidP="00B0722A">
            <w:pPr>
              <w:spacing w:after="0" w:line="240" w:lineRule="auto"/>
              <w:jc w:val="center"/>
              <w:rPr>
                <w:rFonts w:ascii="Calibri" w:eastAsia="Times New Roman" w:hAnsi="Calibri" w:cs="Calibri"/>
                <w:sz w:val="18"/>
                <w:szCs w:val="18"/>
              </w:rPr>
            </w:pPr>
            <w:r w:rsidRPr="003A4A46">
              <w:rPr>
                <w:rFonts w:ascii="Calibri" w:eastAsia="Times New Roman" w:hAnsi="Calibri" w:cs="Calibri"/>
                <w:sz w:val="18"/>
                <w:szCs w:val="18"/>
              </w:rPr>
              <w:t>5.2%</w:t>
            </w:r>
          </w:p>
        </w:tc>
        <w:tc>
          <w:tcPr>
            <w:tcW w:w="3600" w:type="dxa"/>
            <w:gridSpan w:val="2"/>
            <w:tcBorders>
              <w:top w:val="nil"/>
              <w:left w:val="nil"/>
              <w:bottom w:val="nil"/>
              <w:right w:val="nil"/>
            </w:tcBorders>
            <w:shd w:val="clear" w:color="000000" w:fill="7030A0"/>
            <w:noWrap/>
            <w:vAlign w:val="center"/>
            <w:hideMark/>
          </w:tcPr>
          <w:p w14:paraId="43762F09" w14:textId="77777777" w:rsidR="000B42D4" w:rsidRPr="003A4A46" w:rsidRDefault="000B42D4" w:rsidP="00B0722A">
            <w:pPr>
              <w:spacing w:after="0" w:line="240" w:lineRule="auto"/>
              <w:jc w:val="center"/>
              <w:rPr>
                <w:rFonts w:ascii="Calibri" w:eastAsia="Times New Roman" w:hAnsi="Calibri" w:cs="Calibri"/>
                <w:color w:val="FFFFFF"/>
                <w:sz w:val="18"/>
                <w:szCs w:val="18"/>
              </w:rPr>
            </w:pPr>
            <w:r w:rsidRPr="003A4A46">
              <w:rPr>
                <w:rFonts w:ascii="Calibri" w:eastAsia="Times New Roman" w:hAnsi="Calibri" w:cs="Calibri"/>
                <w:color w:val="FFFFFF"/>
                <w:sz w:val="18"/>
                <w:szCs w:val="18"/>
              </w:rPr>
              <w:t>Asian</w:t>
            </w:r>
          </w:p>
        </w:tc>
        <w:tc>
          <w:tcPr>
            <w:tcW w:w="852" w:type="dxa"/>
            <w:tcBorders>
              <w:top w:val="nil"/>
              <w:left w:val="nil"/>
              <w:bottom w:val="nil"/>
              <w:right w:val="nil"/>
            </w:tcBorders>
            <w:shd w:val="clear" w:color="auto" w:fill="auto"/>
            <w:noWrap/>
            <w:vAlign w:val="center"/>
            <w:hideMark/>
          </w:tcPr>
          <w:p w14:paraId="27F742AA" w14:textId="77777777" w:rsidR="000B42D4" w:rsidRPr="003A4A46" w:rsidRDefault="000B42D4" w:rsidP="00B0722A">
            <w:pPr>
              <w:spacing w:after="0" w:line="240" w:lineRule="auto"/>
              <w:jc w:val="center"/>
              <w:rPr>
                <w:rFonts w:ascii="Calibri" w:eastAsia="Times New Roman" w:hAnsi="Calibri" w:cs="Calibri"/>
                <w:sz w:val="18"/>
                <w:szCs w:val="18"/>
              </w:rPr>
            </w:pPr>
            <w:r w:rsidRPr="003A4A46">
              <w:rPr>
                <w:rFonts w:ascii="Calibri" w:eastAsia="Times New Roman" w:hAnsi="Calibri" w:cs="Calibri"/>
                <w:sz w:val="18"/>
                <w:szCs w:val="18"/>
              </w:rPr>
              <w:t>1535</w:t>
            </w:r>
          </w:p>
        </w:tc>
        <w:tc>
          <w:tcPr>
            <w:tcW w:w="588" w:type="dxa"/>
            <w:tcBorders>
              <w:top w:val="nil"/>
              <w:left w:val="nil"/>
              <w:bottom w:val="nil"/>
              <w:right w:val="nil"/>
            </w:tcBorders>
            <w:shd w:val="clear" w:color="auto" w:fill="auto"/>
            <w:noWrap/>
            <w:vAlign w:val="center"/>
            <w:hideMark/>
          </w:tcPr>
          <w:p w14:paraId="53C537CB"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5.3%</w:t>
            </w:r>
          </w:p>
        </w:tc>
      </w:tr>
      <w:tr w:rsidR="000B42D4" w:rsidRPr="003A4A46" w14:paraId="6631728D" w14:textId="77777777" w:rsidTr="00B0722A">
        <w:trPr>
          <w:trHeight w:val="360"/>
        </w:trPr>
        <w:tc>
          <w:tcPr>
            <w:tcW w:w="2970" w:type="dxa"/>
            <w:tcBorders>
              <w:top w:val="nil"/>
              <w:left w:val="nil"/>
              <w:bottom w:val="nil"/>
              <w:right w:val="nil"/>
            </w:tcBorders>
            <w:shd w:val="clear" w:color="000000" w:fill="7030A0"/>
            <w:noWrap/>
            <w:vAlign w:val="center"/>
            <w:hideMark/>
          </w:tcPr>
          <w:p w14:paraId="4E2510D2" w14:textId="77777777" w:rsidR="000B42D4" w:rsidRPr="003A4A46" w:rsidRDefault="000B42D4" w:rsidP="00B0722A">
            <w:pPr>
              <w:spacing w:after="0" w:line="240" w:lineRule="auto"/>
              <w:jc w:val="center"/>
              <w:rPr>
                <w:rFonts w:ascii="Calibri" w:eastAsia="Times New Roman" w:hAnsi="Calibri" w:cs="Calibri"/>
                <w:color w:val="FFFFFF"/>
                <w:sz w:val="18"/>
                <w:szCs w:val="18"/>
              </w:rPr>
            </w:pPr>
            <w:r w:rsidRPr="003A4A46">
              <w:rPr>
                <w:rFonts w:ascii="Calibri" w:eastAsia="Times New Roman" w:hAnsi="Calibri" w:cs="Calibri"/>
                <w:color w:val="FFFFFF"/>
                <w:sz w:val="18"/>
                <w:szCs w:val="18"/>
              </w:rPr>
              <w:t>Black/African American</w:t>
            </w:r>
          </w:p>
        </w:tc>
        <w:tc>
          <w:tcPr>
            <w:tcW w:w="852" w:type="dxa"/>
            <w:tcBorders>
              <w:top w:val="nil"/>
              <w:left w:val="nil"/>
              <w:bottom w:val="nil"/>
              <w:right w:val="nil"/>
            </w:tcBorders>
            <w:shd w:val="clear" w:color="auto" w:fill="auto"/>
            <w:noWrap/>
            <w:vAlign w:val="center"/>
            <w:hideMark/>
          </w:tcPr>
          <w:p w14:paraId="7F031C94" w14:textId="77777777" w:rsidR="000B42D4" w:rsidRPr="003A4A46" w:rsidRDefault="000B42D4" w:rsidP="00B0722A">
            <w:pPr>
              <w:spacing w:after="0" w:line="240" w:lineRule="auto"/>
              <w:jc w:val="center"/>
              <w:rPr>
                <w:rFonts w:ascii="Calibri" w:eastAsia="Times New Roman" w:hAnsi="Calibri" w:cs="Calibri"/>
                <w:sz w:val="18"/>
                <w:szCs w:val="18"/>
              </w:rPr>
            </w:pPr>
            <w:r w:rsidRPr="003A4A46">
              <w:rPr>
                <w:rFonts w:ascii="Calibri" w:eastAsia="Times New Roman" w:hAnsi="Calibri" w:cs="Calibri"/>
                <w:sz w:val="18"/>
                <w:szCs w:val="18"/>
              </w:rPr>
              <w:t>1149</w:t>
            </w:r>
          </w:p>
        </w:tc>
        <w:tc>
          <w:tcPr>
            <w:tcW w:w="768" w:type="dxa"/>
            <w:gridSpan w:val="3"/>
            <w:tcBorders>
              <w:top w:val="nil"/>
              <w:left w:val="nil"/>
              <w:bottom w:val="nil"/>
              <w:right w:val="nil"/>
            </w:tcBorders>
            <w:shd w:val="clear" w:color="auto" w:fill="auto"/>
            <w:noWrap/>
            <w:vAlign w:val="center"/>
            <w:hideMark/>
          </w:tcPr>
          <w:p w14:paraId="356C673B" w14:textId="77777777" w:rsidR="000B42D4" w:rsidRPr="003A4A46" w:rsidRDefault="000B42D4" w:rsidP="00B0722A">
            <w:pPr>
              <w:spacing w:after="0" w:line="240" w:lineRule="auto"/>
              <w:jc w:val="center"/>
              <w:rPr>
                <w:rFonts w:ascii="Calibri" w:eastAsia="Times New Roman" w:hAnsi="Calibri" w:cs="Calibri"/>
                <w:sz w:val="18"/>
                <w:szCs w:val="18"/>
              </w:rPr>
            </w:pPr>
            <w:r w:rsidRPr="003A4A46">
              <w:rPr>
                <w:rFonts w:ascii="Calibri" w:eastAsia="Times New Roman" w:hAnsi="Calibri" w:cs="Calibri"/>
                <w:sz w:val="18"/>
                <w:szCs w:val="18"/>
              </w:rPr>
              <w:t>6.6%</w:t>
            </w:r>
          </w:p>
        </w:tc>
        <w:tc>
          <w:tcPr>
            <w:tcW w:w="3600" w:type="dxa"/>
            <w:gridSpan w:val="2"/>
            <w:tcBorders>
              <w:top w:val="nil"/>
              <w:left w:val="nil"/>
              <w:bottom w:val="nil"/>
              <w:right w:val="nil"/>
            </w:tcBorders>
            <w:shd w:val="clear" w:color="000000" w:fill="7030A0"/>
            <w:noWrap/>
            <w:vAlign w:val="center"/>
            <w:hideMark/>
          </w:tcPr>
          <w:p w14:paraId="1AC119E1" w14:textId="77777777" w:rsidR="000B42D4" w:rsidRPr="003A4A46" w:rsidRDefault="000B42D4" w:rsidP="00B0722A">
            <w:pPr>
              <w:spacing w:after="0" w:line="240" w:lineRule="auto"/>
              <w:jc w:val="center"/>
              <w:rPr>
                <w:rFonts w:ascii="Calibri" w:eastAsia="Times New Roman" w:hAnsi="Calibri" w:cs="Calibri"/>
                <w:color w:val="FFFFFF"/>
                <w:sz w:val="18"/>
                <w:szCs w:val="18"/>
              </w:rPr>
            </w:pPr>
            <w:r w:rsidRPr="003A4A46">
              <w:rPr>
                <w:rFonts w:ascii="Calibri" w:eastAsia="Times New Roman" w:hAnsi="Calibri" w:cs="Calibri"/>
                <w:color w:val="FFFFFF"/>
                <w:sz w:val="18"/>
                <w:szCs w:val="18"/>
              </w:rPr>
              <w:t>Black/African American</w:t>
            </w:r>
          </w:p>
        </w:tc>
        <w:tc>
          <w:tcPr>
            <w:tcW w:w="852" w:type="dxa"/>
            <w:tcBorders>
              <w:top w:val="nil"/>
              <w:left w:val="nil"/>
              <w:bottom w:val="nil"/>
              <w:right w:val="nil"/>
            </w:tcBorders>
            <w:shd w:val="clear" w:color="auto" w:fill="auto"/>
            <w:noWrap/>
            <w:vAlign w:val="center"/>
            <w:hideMark/>
          </w:tcPr>
          <w:p w14:paraId="7D0A7F3D" w14:textId="77777777" w:rsidR="000B42D4" w:rsidRPr="003A4A46" w:rsidRDefault="000B42D4" w:rsidP="00B0722A">
            <w:pPr>
              <w:spacing w:after="0" w:line="240" w:lineRule="auto"/>
              <w:jc w:val="center"/>
              <w:rPr>
                <w:rFonts w:ascii="Calibri" w:eastAsia="Times New Roman" w:hAnsi="Calibri" w:cs="Calibri"/>
                <w:sz w:val="18"/>
                <w:szCs w:val="18"/>
              </w:rPr>
            </w:pPr>
            <w:r w:rsidRPr="003A4A46">
              <w:rPr>
                <w:rFonts w:ascii="Calibri" w:eastAsia="Times New Roman" w:hAnsi="Calibri" w:cs="Calibri"/>
                <w:sz w:val="18"/>
                <w:szCs w:val="18"/>
              </w:rPr>
              <w:t>2659</w:t>
            </w:r>
          </w:p>
        </w:tc>
        <w:tc>
          <w:tcPr>
            <w:tcW w:w="588" w:type="dxa"/>
            <w:tcBorders>
              <w:top w:val="nil"/>
              <w:left w:val="nil"/>
              <w:bottom w:val="nil"/>
              <w:right w:val="nil"/>
            </w:tcBorders>
            <w:shd w:val="clear" w:color="auto" w:fill="auto"/>
            <w:noWrap/>
            <w:vAlign w:val="center"/>
            <w:hideMark/>
          </w:tcPr>
          <w:p w14:paraId="16C03156"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9.1%</w:t>
            </w:r>
          </w:p>
        </w:tc>
      </w:tr>
      <w:tr w:rsidR="000B42D4" w:rsidRPr="003A4A46" w14:paraId="5BE2E246" w14:textId="77777777" w:rsidTr="00B0722A">
        <w:trPr>
          <w:trHeight w:val="360"/>
        </w:trPr>
        <w:tc>
          <w:tcPr>
            <w:tcW w:w="2970" w:type="dxa"/>
            <w:tcBorders>
              <w:top w:val="nil"/>
              <w:left w:val="nil"/>
              <w:bottom w:val="nil"/>
              <w:right w:val="nil"/>
            </w:tcBorders>
            <w:shd w:val="clear" w:color="000000" w:fill="7030A0"/>
            <w:noWrap/>
            <w:vAlign w:val="center"/>
            <w:hideMark/>
          </w:tcPr>
          <w:p w14:paraId="120481EA" w14:textId="77777777" w:rsidR="000B42D4" w:rsidRPr="003A4A46" w:rsidRDefault="000B42D4" w:rsidP="00B0722A">
            <w:pPr>
              <w:spacing w:after="0" w:line="240" w:lineRule="auto"/>
              <w:jc w:val="center"/>
              <w:rPr>
                <w:rFonts w:ascii="Calibri" w:eastAsia="Times New Roman" w:hAnsi="Calibri" w:cs="Calibri"/>
                <w:color w:val="FFFFFF"/>
                <w:sz w:val="18"/>
                <w:szCs w:val="18"/>
              </w:rPr>
            </w:pPr>
            <w:r w:rsidRPr="003A4A46">
              <w:rPr>
                <w:rFonts w:ascii="Calibri" w:eastAsia="Times New Roman" w:hAnsi="Calibri" w:cs="Calibri"/>
                <w:color w:val="FFFFFF"/>
                <w:sz w:val="18"/>
                <w:szCs w:val="18"/>
              </w:rPr>
              <w:t>Hispanic/Latino of any race(s)</w:t>
            </w:r>
          </w:p>
        </w:tc>
        <w:tc>
          <w:tcPr>
            <w:tcW w:w="852" w:type="dxa"/>
            <w:tcBorders>
              <w:top w:val="nil"/>
              <w:left w:val="nil"/>
              <w:bottom w:val="nil"/>
              <w:right w:val="nil"/>
            </w:tcBorders>
            <w:shd w:val="clear" w:color="auto" w:fill="auto"/>
            <w:noWrap/>
            <w:vAlign w:val="center"/>
            <w:hideMark/>
          </w:tcPr>
          <w:p w14:paraId="51F896B1" w14:textId="77777777" w:rsidR="000B42D4" w:rsidRPr="003A4A46" w:rsidRDefault="000B42D4" w:rsidP="00B0722A">
            <w:pPr>
              <w:spacing w:after="0" w:line="240" w:lineRule="auto"/>
              <w:jc w:val="center"/>
              <w:rPr>
                <w:rFonts w:ascii="Calibri" w:eastAsia="Times New Roman" w:hAnsi="Calibri" w:cs="Calibri"/>
                <w:sz w:val="18"/>
                <w:szCs w:val="18"/>
              </w:rPr>
            </w:pPr>
            <w:r w:rsidRPr="003A4A46">
              <w:rPr>
                <w:rFonts w:ascii="Calibri" w:eastAsia="Times New Roman" w:hAnsi="Calibri" w:cs="Calibri"/>
                <w:sz w:val="18"/>
                <w:szCs w:val="18"/>
              </w:rPr>
              <w:t>5284</w:t>
            </w:r>
          </w:p>
        </w:tc>
        <w:tc>
          <w:tcPr>
            <w:tcW w:w="768" w:type="dxa"/>
            <w:gridSpan w:val="3"/>
            <w:tcBorders>
              <w:top w:val="nil"/>
              <w:left w:val="nil"/>
              <w:bottom w:val="nil"/>
              <w:right w:val="nil"/>
            </w:tcBorders>
            <w:shd w:val="clear" w:color="auto" w:fill="auto"/>
            <w:noWrap/>
            <w:vAlign w:val="center"/>
            <w:hideMark/>
          </w:tcPr>
          <w:p w14:paraId="48B9F657" w14:textId="77777777" w:rsidR="000B42D4" w:rsidRPr="003A4A46" w:rsidRDefault="000B42D4" w:rsidP="00B0722A">
            <w:pPr>
              <w:spacing w:after="0" w:line="240" w:lineRule="auto"/>
              <w:jc w:val="center"/>
              <w:rPr>
                <w:rFonts w:ascii="Calibri" w:eastAsia="Times New Roman" w:hAnsi="Calibri" w:cs="Calibri"/>
                <w:sz w:val="18"/>
                <w:szCs w:val="18"/>
              </w:rPr>
            </w:pPr>
            <w:r w:rsidRPr="003A4A46">
              <w:rPr>
                <w:rFonts w:ascii="Calibri" w:eastAsia="Times New Roman" w:hAnsi="Calibri" w:cs="Calibri"/>
                <w:sz w:val="18"/>
                <w:szCs w:val="18"/>
              </w:rPr>
              <w:t>30.3%</w:t>
            </w:r>
          </w:p>
        </w:tc>
        <w:tc>
          <w:tcPr>
            <w:tcW w:w="3600" w:type="dxa"/>
            <w:gridSpan w:val="2"/>
            <w:tcBorders>
              <w:top w:val="nil"/>
              <w:left w:val="nil"/>
              <w:bottom w:val="nil"/>
              <w:right w:val="nil"/>
            </w:tcBorders>
            <w:shd w:val="clear" w:color="000000" w:fill="7030A0"/>
            <w:noWrap/>
            <w:vAlign w:val="center"/>
            <w:hideMark/>
          </w:tcPr>
          <w:p w14:paraId="212C52FB" w14:textId="77777777" w:rsidR="000B42D4" w:rsidRPr="003A4A46" w:rsidRDefault="000B42D4" w:rsidP="00B0722A">
            <w:pPr>
              <w:spacing w:after="0" w:line="240" w:lineRule="auto"/>
              <w:jc w:val="center"/>
              <w:rPr>
                <w:rFonts w:ascii="Calibri" w:eastAsia="Times New Roman" w:hAnsi="Calibri" w:cs="Calibri"/>
                <w:color w:val="FFFFFF"/>
                <w:sz w:val="18"/>
                <w:szCs w:val="18"/>
              </w:rPr>
            </w:pPr>
            <w:r w:rsidRPr="003A4A46">
              <w:rPr>
                <w:rFonts w:ascii="Calibri" w:eastAsia="Times New Roman" w:hAnsi="Calibri" w:cs="Calibri"/>
                <w:color w:val="FFFFFF"/>
                <w:sz w:val="18"/>
                <w:szCs w:val="18"/>
              </w:rPr>
              <w:t>Hispanic/Latino of any race(s)</w:t>
            </w:r>
          </w:p>
        </w:tc>
        <w:tc>
          <w:tcPr>
            <w:tcW w:w="852" w:type="dxa"/>
            <w:tcBorders>
              <w:top w:val="nil"/>
              <w:left w:val="nil"/>
              <w:bottom w:val="nil"/>
              <w:right w:val="nil"/>
            </w:tcBorders>
            <w:shd w:val="clear" w:color="auto" w:fill="auto"/>
            <w:noWrap/>
            <w:vAlign w:val="center"/>
            <w:hideMark/>
          </w:tcPr>
          <w:p w14:paraId="3C7825D3" w14:textId="77777777" w:rsidR="000B42D4" w:rsidRPr="003A4A46" w:rsidRDefault="000B42D4" w:rsidP="00B0722A">
            <w:pPr>
              <w:spacing w:after="0" w:line="240" w:lineRule="auto"/>
              <w:jc w:val="center"/>
              <w:rPr>
                <w:rFonts w:ascii="Calibri" w:eastAsia="Times New Roman" w:hAnsi="Calibri" w:cs="Calibri"/>
                <w:sz w:val="18"/>
                <w:szCs w:val="18"/>
              </w:rPr>
            </w:pPr>
            <w:r w:rsidRPr="003A4A46">
              <w:rPr>
                <w:rFonts w:ascii="Calibri" w:eastAsia="Times New Roman" w:hAnsi="Calibri" w:cs="Calibri"/>
                <w:sz w:val="18"/>
                <w:szCs w:val="18"/>
              </w:rPr>
              <w:t>8742</w:t>
            </w:r>
          </w:p>
        </w:tc>
        <w:tc>
          <w:tcPr>
            <w:tcW w:w="588" w:type="dxa"/>
            <w:tcBorders>
              <w:top w:val="nil"/>
              <w:left w:val="nil"/>
              <w:bottom w:val="nil"/>
              <w:right w:val="nil"/>
            </w:tcBorders>
            <w:shd w:val="clear" w:color="auto" w:fill="auto"/>
            <w:noWrap/>
            <w:vAlign w:val="center"/>
            <w:hideMark/>
          </w:tcPr>
          <w:p w14:paraId="684FE3CB"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30.0%</w:t>
            </w:r>
          </w:p>
        </w:tc>
      </w:tr>
      <w:tr w:rsidR="000B42D4" w:rsidRPr="003A4A46" w14:paraId="2888B409" w14:textId="77777777" w:rsidTr="00B0722A">
        <w:trPr>
          <w:trHeight w:val="360"/>
        </w:trPr>
        <w:tc>
          <w:tcPr>
            <w:tcW w:w="2970" w:type="dxa"/>
            <w:tcBorders>
              <w:top w:val="nil"/>
              <w:left w:val="nil"/>
              <w:bottom w:val="nil"/>
              <w:right w:val="nil"/>
            </w:tcBorders>
            <w:shd w:val="clear" w:color="000000" w:fill="7030A0"/>
            <w:noWrap/>
            <w:vAlign w:val="center"/>
            <w:hideMark/>
          </w:tcPr>
          <w:p w14:paraId="2A0F771D" w14:textId="77777777" w:rsidR="000B42D4" w:rsidRPr="003A4A46" w:rsidRDefault="000B42D4" w:rsidP="00B0722A">
            <w:pPr>
              <w:spacing w:after="0" w:line="240" w:lineRule="auto"/>
              <w:jc w:val="center"/>
              <w:rPr>
                <w:rFonts w:ascii="Calibri" w:eastAsia="Times New Roman" w:hAnsi="Calibri" w:cs="Calibri"/>
                <w:color w:val="FFFFFF"/>
                <w:sz w:val="18"/>
                <w:szCs w:val="18"/>
              </w:rPr>
            </w:pPr>
            <w:r w:rsidRPr="003A4A46">
              <w:rPr>
                <w:rFonts w:ascii="Calibri" w:eastAsia="Times New Roman" w:hAnsi="Calibri" w:cs="Calibri"/>
                <w:color w:val="FFFFFF"/>
                <w:sz w:val="18"/>
                <w:szCs w:val="18"/>
              </w:rPr>
              <w:t>Native Hawaiian/Other Pacific Islander</w:t>
            </w:r>
          </w:p>
        </w:tc>
        <w:tc>
          <w:tcPr>
            <w:tcW w:w="852" w:type="dxa"/>
            <w:tcBorders>
              <w:top w:val="nil"/>
              <w:left w:val="nil"/>
              <w:bottom w:val="nil"/>
              <w:right w:val="nil"/>
            </w:tcBorders>
            <w:shd w:val="clear" w:color="auto" w:fill="auto"/>
            <w:noWrap/>
            <w:vAlign w:val="center"/>
            <w:hideMark/>
          </w:tcPr>
          <w:p w14:paraId="2E596BA7" w14:textId="77777777" w:rsidR="000B42D4" w:rsidRPr="003A4A46" w:rsidRDefault="000B42D4" w:rsidP="00B0722A">
            <w:pPr>
              <w:spacing w:after="0" w:line="240" w:lineRule="auto"/>
              <w:jc w:val="center"/>
              <w:rPr>
                <w:rFonts w:ascii="Calibri" w:eastAsia="Times New Roman" w:hAnsi="Calibri" w:cs="Calibri"/>
                <w:sz w:val="18"/>
                <w:szCs w:val="18"/>
              </w:rPr>
            </w:pPr>
            <w:r w:rsidRPr="003A4A46">
              <w:rPr>
                <w:rFonts w:ascii="Calibri" w:eastAsia="Times New Roman" w:hAnsi="Calibri" w:cs="Calibri"/>
                <w:sz w:val="18"/>
                <w:szCs w:val="18"/>
              </w:rPr>
              <w:t>485</w:t>
            </w:r>
          </w:p>
        </w:tc>
        <w:tc>
          <w:tcPr>
            <w:tcW w:w="768" w:type="dxa"/>
            <w:gridSpan w:val="3"/>
            <w:tcBorders>
              <w:top w:val="nil"/>
              <w:left w:val="nil"/>
              <w:bottom w:val="nil"/>
              <w:right w:val="nil"/>
            </w:tcBorders>
            <w:shd w:val="clear" w:color="auto" w:fill="auto"/>
            <w:noWrap/>
            <w:vAlign w:val="center"/>
            <w:hideMark/>
          </w:tcPr>
          <w:p w14:paraId="3783B086" w14:textId="77777777" w:rsidR="000B42D4" w:rsidRPr="003A4A46" w:rsidRDefault="000B42D4" w:rsidP="00B0722A">
            <w:pPr>
              <w:spacing w:after="0" w:line="240" w:lineRule="auto"/>
              <w:jc w:val="center"/>
              <w:rPr>
                <w:rFonts w:ascii="Calibri" w:eastAsia="Times New Roman" w:hAnsi="Calibri" w:cs="Calibri"/>
                <w:sz w:val="18"/>
                <w:szCs w:val="18"/>
              </w:rPr>
            </w:pPr>
            <w:r w:rsidRPr="003A4A46">
              <w:rPr>
                <w:rFonts w:ascii="Calibri" w:eastAsia="Times New Roman" w:hAnsi="Calibri" w:cs="Calibri"/>
                <w:sz w:val="18"/>
                <w:szCs w:val="18"/>
              </w:rPr>
              <w:t>2.8%</w:t>
            </w:r>
          </w:p>
        </w:tc>
        <w:tc>
          <w:tcPr>
            <w:tcW w:w="3600" w:type="dxa"/>
            <w:gridSpan w:val="2"/>
            <w:tcBorders>
              <w:top w:val="nil"/>
              <w:left w:val="nil"/>
              <w:bottom w:val="nil"/>
              <w:right w:val="nil"/>
            </w:tcBorders>
            <w:shd w:val="clear" w:color="000000" w:fill="7030A0"/>
            <w:noWrap/>
            <w:vAlign w:val="center"/>
            <w:hideMark/>
          </w:tcPr>
          <w:p w14:paraId="5217C9C3" w14:textId="77777777" w:rsidR="000B42D4" w:rsidRPr="003A4A46" w:rsidRDefault="000B42D4" w:rsidP="00B0722A">
            <w:pPr>
              <w:spacing w:after="0" w:line="240" w:lineRule="auto"/>
              <w:jc w:val="center"/>
              <w:rPr>
                <w:rFonts w:ascii="Calibri" w:eastAsia="Times New Roman" w:hAnsi="Calibri" w:cs="Calibri"/>
                <w:color w:val="FFFFFF"/>
                <w:sz w:val="18"/>
                <w:szCs w:val="18"/>
              </w:rPr>
            </w:pPr>
            <w:r w:rsidRPr="003A4A46">
              <w:rPr>
                <w:rFonts w:ascii="Calibri" w:eastAsia="Times New Roman" w:hAnsi="Calibri" w:cs="Calibri"/>
                <w:color w:val="FFFFFF"/>
                <w:sz w:val="18"/>
                <w:szCs w:val="18"/>
              </w:rPr>
              <w:t>Native Hawaiian/Other Pacific Islander</w:t>
            </w:r>
          </w:p>
        </w:tc>
        <w:tc>
          <w:tcPr>
            <w:tcW w:w="852" w:type="dxa"/>
            <w:tcBorders>
              <w:top w:val="nil"/>
              <w:left w:val="nil"/>
              <w:bottom w:val="nil"/>
              <w:right w:val="nil"/>
            </w:tcBorders>
            <w:shd w:val="clear" w:color="auto" w:fill="auto"/>
            <w:noWrap/>
            <w:vAlign w:val="center"/>
            <w:hideMark/>
          </w:tcPr>
          <w:p w14:paraId="75A429CF" w14:textId="77777777" w:rsidR="000B42D4" w:rsidRPr="003A4A46" w:rsidRDefault="000B42D4" w:rsidP="00B0722A">
            <w:pPr>
              <w:spacing w:after="0" w:line="240" w:lineRule="auto"/>
              <w:jc w:val="center"/>
              <w:rPr>
                <w:rFonts w:ascii="Calibri" w:eastAsia="Times New Roman" w:hAnsi="Calibri" w:cs="Calibri"/>
                <w:sz w:val="18"/>
                <w:szCs w:val="18"/>
              </w:rPr>
            </w:pPr>
            <w:r w:rsidRPr="003A4A46">
              <w:rPr>
                <w:rFonts w:ascii="Calibri" w:eastAsia="Times New Roman" w:hAnsi="Calibri" w:cs="Calibri"/>
                <w:sz w:val="18"/>
                <w:szCs w:val="18"/>
              </w:rPr>
              <w:t>635</w:t>
            </w:r>
          </w:p>
        </w:tc>
        <w:tc>
          <w:tcPr>
            <w:tcW w:w="588" w:type="dxa"/>
            <w:tcBorders>
              <w:top w:val="nil"/>
              <w:left w:val="nil"/>
              <w:bottom w:val="nil"/>
              <w:right w:val="nil"/>
            </w:tcBorders>
            <w:shd w:val="clear" w:color="auto" w:fill="auto"/>
            <w:noWrap/>
            <w:vAlign w:val="center"/>
            <w:hideMark/>
          </w:tcPr>
          <w:p w14:paraId="35E4E096"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2.2%</w:t>
            </w:r>
          </w:p>
        </w:tc>
      </w:tr>
      <w:tr w:rsidR="000B42D4" w:rsidRPr="003A4A46" w14:paraId="6654E993" w14:textId="77777777" w:rsidTr="00B0722A">
        <w:trPr>
          <w:trHeight w:val="360"/>
        </w:trPr>
        <w:tc>
          <w:tcPr>
            <w:tcW w:w="2970" w:type="dxa"/>
            <w:tcBorders>
              <w:top w:val="nil"/>
              <w:left w:val="nil"/>
              <w:bottom w:val="nil"/>
              <w:right w:val="nil"/>
            </w:tcBorders>
            <w:shd w:val="clear" w:color="000000" w:fill="7030A0"/>
            <w:noWrap/>
            <w:vAlign w:val="center"/>
            <w:hideMark/>
          </w:tcPr>
          <w:p w14:paraId="1F6F7312" w14:textId="77777777" w:rsidR="000B42D4" w:rsidRPr="003A4A46" w:rsidRDefault="000B42D4" w:rsidP="00B0722A">
            <w:pPr>
              <w:spacing w:after="0" w:line="240" w:lineRule="auto"/>
              <w:jc w:val="center"/>
              <w:rPr>
                <w:rFonts w:ascii="Calibri" w:eastAsia="Times New Roman" w:hAnsi="Calibri" w:cs="Calibri"/>
                <w:color w:val="FFFFFF"/>
                <w:sz w:val="18"/>
                <w:szCs w:val="18"/>
              </w:rPr>
            </w:pPr>
            <w:r w:rsidRPr="003A4A46">
              <w:rPr>
                <w:rFonts w:ascii="Calibri" w:eastAsia="Times New Roman" w:hAnsi="Calibri" w:cs="Calibri"/>
                <w:color w:val="FFFFFF"/>
                <w:sz w:val="18"/>
                <w:szCs w:val="18"/>
              </w:rPr>
              <w:t>Two or More Races</w:t>
            </w:r>
          </w:p>
        </w:tc>
        <w:tc>
          <w:tcPr>
            <w:tcW w:w="852" w:type="dxa"/>
            <w:tcBorders>
              <w:top w:val="nil"/>
              <w:left w:val="nil"/>
              <w:bottom w:val="nil"/>
              <w:right w:val="nil"/>
            </w:tcBorders>
            <w:shd w:val="clear" w:color="auto" w:fill="auto"/>
            <w:noWrap/>
            <w:vAlign w:val="center"/>
            <w:hideMark/>
          </w:tcPr>
          <w:p w14:paraId="119E3D0D" w14:textId="77777777" w:rsidR="000B42D4" w:rsidRPr="003A4A46" w:rsidRDefault="000B42D4" w:rsidP="00B0722A">
            <w:pPr>
              <w:spacing w:after="0" w:line="240" w:lineRule="auto"/>
              <w:jc w:val="center"/>
              <w:rPr>
                <w:rFonts w:ascii="Calibri" w:eastAsia="Times New Roman" w:hAnsi="Calibri" w:cs="Calibri"/>
                <w:sz w:val="18"/>
                <w:szCs w:val="18"/>
              </w:rPr>
            </w:pPr>
            <w:r w:rsidRPr="003A4A46">
              <w:rPr>
                <w:rFonts w:ascii="Calibri" w:eastAsia="Times New Roman" w:hAnsi="Calibri" w:cs="Calibri"/>
                <w:sz w:val="18"/>
                <w:szCs w:val="18"/>
              </w:rPr>
              <w:t>1210</w:t>
            </w:r>
          </w:p>
        </w:tc>
        <w:tc>
          <w:tcPr>
            <w:tcW w:w="768" w:type="dxa"/>
            <w:gridSpan w:val="3"/>
            <w:tcBorders>
              <w:top w:val="nil"/>
              <w:left w:val="nil"/>
              <w:bottom w:val="nil"/>
              <w:right w:val="nil"/>
            </w:tcBorders>
            <w:shd w:val="clear" w:color="auto" w:fill="auto"/>
            <w:noWrap/>
            <w:vAlign w:val="center"/>
            <w:hideMark/>
          </w:tcPr>
          <w:p w14:paraId="7E98E872" w14:textId="77777777" w:rsidR="000B42D4" w:rsidRPr="003A4A46" w:rsidRDefault="000B42D4" w:rsidP="00B0722A">
            <w:pPr>
              <w:spacing w:after="0" w:line="240" w:lineRule="auto"/>
              <w:jc w:val="center"/>
              <w:rPr>
                <w:rFonts w:ascii="Calibri" w:eastAsia="Times New Roman" w:hAnsi="Calibri" w:cs="Calibri"/>
                <w:sz w:val="18"/>
                <w:szCs w:val="18"/>
              </w:rPr>
            </w:pPr>
            <w:r w:rsidRPr="003A4A46">
              <w:rPr>
                <w:rFonts w:ascii="Calibri" w:eastAsia="Times New Roman" w:hAnsi="Calibri" w:cs="Calibri"/>
                <w:sz w:val="18"/>
                <w:szCs w:val="18"/>
              </w:rPr>
              <w:t>6.9%</w:t>
            </w:r>
          </w:p>
        </w:tc>
        <w:tc>
          <w:tcPr>
            <w:tcW w:w="3600" w:type="dxa"/>
            <w:gridSpan w:val="2"/>
            <w:tcBorders>
              <w:top w:val="nil"/>
              <w:left w:val="nil"/>
              <w:bottom w:val="nil"/>
              <w:right w:val="nil"/>
            </w:tcBorders>
            <w:shd w:val="clear" w:color="000000" w:fill="7030A0"/>
            <w:noWrap/>
            <w:vAlign w:val="center"/>
            <w:hideMark/>
          </w:tcPr>
          <w:p w14:paraId="4B1A5D9E" w14:textId="77777777" w:rsidR="000B42D4" w:rsidRPr="003A4A46" w:rsidRDefault="000B42D4" w:rsidP="00B0722A">
            <w:pPr>
              <w:spacing w:after="0" w:line="240" w:lineRule="auto"/>
              <w:jc w:val="center"/>
              <w:rPr>
                <w:rFonts w:ascii="Calibri" w:eastAsia="Times New Roman" w:hAnsi="Calibri" w:cs="Calibri"/>
                <w:color w:val="FFFFFF"/>
                <w:sz w:val="18"/>
                <w:szCs w:val="18"/>
              </w:rPr>
            </w:pPr>
            <w:r w:rsidRPr="003A4A46">
              <w:rPr>
                <w:rFonts w:ascii="Calibri" w:eastAsia="Times New Roman" w:hAnsi="Calibri" w:cs="Calibri"/>
                <w:color w:val="FFFFFF"/>
                <w:sz w:val="18"/>
                <w:szCs w:val="18"/>
              </w:rPr>
              <w:t>Two or More Races</w:t>
            </w:r>
          </w:p>
        </w:tc>
        <w:tc>
          <w:tcPr>
            <w:tcW w:w="852" w:type="dxa"/>
            <w:tcBorders>
              <w:top w:val="nil"/>
              <w:left w:val="nil"/>
              <w:bottom w:val="nil"/>
              <w:right w:val="nil"/>
            </w:tcBorders>
            <w:shd w:val="clear" w:color="auto" w:fill="auto"/>
            <w:noWrap/>
            <w:vAlign w:val="center"/>
            <w:hideMark/>
          </w:tcPr>
          <w:p w14:paraId="4D864825" w14:textId="77777777" w:rsidR="000B42D4" w:rsidRPr="003A4A46" w:rsidRDefault="000B42D4" w:rsidP="00B0722A">
            <w:pPr>
              <w:spacing w:after="0" w:line="240" w:lineRule="auto"/>
              <w:jc w:val="center"/>
              <w:rPr>
                <w:rFonts w:ascii="Calibri" w:eastAsia="Times New Roman" w:hAnsi="Calibri" w:cs="Calibri"/>
                <w:sz w:val="18"/>
                <w:szCs w:val="18"/>
              </w:rPr>
            </w:pPr>
            <w:r w:rsidRPr="003A4A46">
              <w:rPr>
                <w:rFonts w:ascii="Calibri" w:eastAsia="Times New Roman" w:hAnsi="Calibri" w:cs="Calibri"/>
                <w:sz w:val="18"/>
                <w:szCs w:val="18"/>
              </w:rPr>
              <w:t>2134</w:t>
            </w:r>
          </w:p>
        </w:tc>
        <w:tc>
          <w:tcPr>
            <w:tcW w:w="588" w:type="dxa"/>
            <w:tcBorders>
              <w:top w:val="nil"/>
              <w:left w:val="nil"/>
              <w:bottom w:val="nil"/>
              <w:right w:val="nil"/>
            </w:tcBorders>
            <w:shd w:val="clear" w:color="auto" w:fill="auto"/>
            <w:noWrap/>
            <w:vAlign w:val="center"/>
            <w:hideMark/>
          </w:tcPr>
          <w:p w14:paraId="338A93CD"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7.3%</w:t>
            </w:r>
          </w:p>
        </w:tc>
      </w:tr>
      <w:tr w:rsidR="000B42D4" w:rsidRPr="003A4A46" w14:paraId="5CFC771D" w14:textId="77777777" w:rsidTr="00B0722A">
        <w:trPr>
          <w:trHeight w:val="360"/>
        </w:trPr>
        <w:tc>
          <w:tcPr>
            <w:tcW w:w="2970" w:type="dxa"/>
            <w:tcBorders>
              <w:top w:val="nil"/>
              <w:left w:val="nil"/>
              <w:bottom w:val="nil"/>
              <w:right w:val="nil"/>
            </w:tcBorders>
            <w:shd w:val="clear" w:color="000000" w:fill="7030A0"/>
            <w:noWrap/>
            <w:vAlign w:val="center"/>
            <w:hideMark/>
          </w:tcPr>
          <w:p w14:paraId="62919EE4" w14:textId="77777777" w:rsidR="000B42D4" w:rsidRPr="003A4A46" w:rsidRDefault="000B42D4" w:rsidP="00B0722A">
            <w:pPr>
              <w:spacing w:after="0" w:line="240" w:lineRule="auto"/>
              <w:jc w:val="center"/>
              <w:rPr>
                <w:rFonts w:ascii="Calibri" w:eastAsia="Times New Roman" w:hAnsi="Calibri" w:cs="Calibri"/>
                <w:color w:val="FFFFFF"/>
                <w:sz w:val="18"/>
                <w:szCs w:val="18"/>
              </w:rPr>
            </w:pPr>
            <w:r w:rsidRPr="003A4A46">
              <w:rPr>
                <w:rFonts w:ascii="Calibri" w:eastAsia="Times New Roman" w:hAnsi="Calibri" w:cs="Calibri"/>
                <w:color w:val="FFFFFF"/>
                <w:sz w:val="18"/>
                <w:szCs w:val="18"/>
              </w:rPr>
              <w:t>White</w:t>
            </w:r>
          </w:p>
        </w:tc>
        <w:tc>
          <w:tcPr>
            <w:tcW w:w="852" w:type="dxa"/>
            <w:tcBorders>
              <w:top w:val="nil"/>
              <w:left w:val="nil"/>
              <w:bottom w:val="single" w:sz="8" w:space="0" w:color="auto"/>
              <w:right w:val="nil"/>
            </w:tcBorders>
            <w:shd w:val="clear" w:color="auto" w:fill="auto"/>
            <w:noWrap/>
            <w:vAlign w:val="center"/>
            <w:hideMark/>
          </w:tcPr>
          <w:p w14:paraId="07897FA7" w14:textId="77777777" w:rsidR="000B42D4" w:rsidRPr="003A4A46" w:rsidRDefault="000B42D4" w:rsidP="00B0722A">
            <w:pPr>
              <w:spacing w:after="0" w:line="240" w:lineRule="auto"/>
              <w:jc w:val="center"/>
              <w:rPr>
                <w:rFonts w:ascii="Calibri" w:eastAsia="Times New Roman" w:hAnsi="Calibri" w:cs="Calibri"/>
                <w:sz w:val="18"/>
                <w:szCs w:val="18"/>
              </w:rPr>
            </w:pPr>
            <w:r w:rsidRPr="003A4A46">
              <w:rPr>
                <w:rFonts w:ascii="Calibri" w:eastAsia="Times New Roman" w:hAnsi="Calibri" w:cs="Calibri"/>
                <w:sz w:val="18"/>
                <w:szCs w:val="18"/>
              </w:rPr>
              <w:t>7983</w:t>
            </w:r>
          </w:p>
        </w:tc>
        <w:tc>
          <w:tcPr>
            <w:tcW w:w="768" w:type="dxa"/>
            <w:gridSpan w:val="3"/>
            <w:tcBorders>
              <w:top w:val="nil"/>
              <w:left w:val="nil"/>
              <w:bottom w:val="nil"/>
              <w:right w:val="nil"/>
            </w:tcBorders>
            <w:shd w:val="clear" w:color="auto" w:fill="auto"/>
            <w:noWrap/>
            <w:vAlign w:val="center"/>
            <w:hideMark/>
          </w:tcPr>
          <w:p w14:paraId="40F2CF95" w14:textId="77777777" w:rsidR="000B42D4" w:rsidRPr="003A4A46" w:rsidRDefault="000B42D4" w:rsidP="00B0722A">
            <w:pPr>
              <w:spacing w:after="0" w:line="240" w:lineRule="auto"/>
              <w:jc w:val="center"/>
              <w:rPr>
                <w:rFonts w:ascii="Calibri" w:eastAsia="Times New Roman" w:hAnsi="Calibri" w:cs="Calibri"/>
                <w:sz w:val="18"/>
                <w:szCs w:val="18"/>
              </w:rPr>
            </w:pPr>
            <w:r w:rsidRPr="003A4A46">
              <w:rPr>
                <w:rFonts w:ascii="Calibri" w:eastAsia="Times New Roman" w:hAnsi="Calibri" w:cs="Calibri"/>
                <w:sz w:val="18"/>
                <w:szCs w:val="18"/>
              </w:rPr>
              <w:t>45.8%</w:t>
            </w:r>
          </w:p>
        </w:tc>
        <w:tc>
          <w:tcPr>
            <w:tcW w:w="3600" w:type="dxa"/>
            <w:gridSpan w:val="2"/>
            <w:tcBorders>
              <w:top w:val="nil"/>
              <w:left w:val="nil"/>
              <w:bottom w:val="nil"/>
              <w:right w:val="nil"/>
            </w:tcBorders>
            <w:shd w:val="clear" w:color="000000" w:fill="7030A0"/>
            <w:noWrap/>
            <w:vAlign w:val="center"/>
            <w:hideMark/>
          </w:tcPr>
          <w:p w14:paraId="3E125D86" w14:textId="77777777" w:rsidR="000B42D4" w:rsidRPr="003A4A46" w:rsidRDefault="000B42D4" w:rsidP="00B0722A">
            <w:pPr>
              <w:spacing w:after="0" w:line="240" w:lineRule="auto"/>
              <w:jc w:val="center"/>
              <w:rPr>
                <w:rFonts w:ascii="Calibri" w:eastAsia="Times New Roman" w:hAnsi="Calibri" w:cs="Calibri"/>
                <w:color w:val="FFFFFF"/>
                <w:sz w:val="18"/>
                <w:szCs w:val="18"/>
              </w:rPr>
            </w:pPr>
            <w:r w:rsidRPr="003A4A46">
              <w:rPr>
                <w:rFonts w:ascii="Calibri" w:eastAsia="Times New Roman" w:hAnsi="Calibri" w:cs="Calibri"/>
                <w:color w:val="FFFFFF"/>
                <w:sz w:val="18"/>
                <w:szCs w:val="18"/>
              </w:rPr>
              <w:t>White</w:t>
            </w:r>
          </w:p>
        </w:tc>
        <w:tc>
          <w:tcPr>
            <w:tcW w:w="852" w:type="dxa"/>
            <w:tcBorders>
              <w:top w:val="nil"/>
              <w:left w:val="nil"/>
              <w:bottom w:val="single" w:sz="8" w:space="0" w:color="auto"/>
              <w:right w:val="nil"/>
            </w:tcBorders>
            <w:shd w:val="clear" w:color="auto" w:fill="auto"/>
            <w:noWrap/>
            <w:vAlign w:val="center"/>
            <w:hideMark/>
          </w:tcPr>
          <w:p w14:paraId="619AA1B6" w14:textId="77777777" w:rsidR="000B42D4" w:rsidRPr="003A4A46" w:rsidRDefault="000B42D4" w:rsidP="00B0722A">
            <w:pPr>
              <w:spacing w:after="0" w:line="240" w:lineRule="auto"/>
              <w:jc w:val="center"/>
              <w:rPr>
                <w:rFonts w:ascii="Calibri" w:eastAsia="Times New Roman" w:hAnsi="Calibri" w:cs="Calibri"/>
                <w:sz w:val="18"/>
                <w:szCs w:val="18"/>
              </w:rPr>
            </w:pPr>
            <w:r w:rsidRPr="003A4A46">
              <w:rPr>
                <w:rFonts w:ascii="Calibri" w:eastAsia="Times New Roman" w:hAnsi="Calibri" w:cs="Calibri"/>
                <w:sz w:val="18"/>
                <w:szCs w:val="18"/>
              </w:rPr>
              <w:t>12834</w:t>
            </w:r>
          </w:p>
        </w:tc>
        <w:tc>
          <w:tcPr>
            <w:tcW w:w="588" w:type="dxa"/>
            <w:tcBorders>
              <w:top w:val="nil"/>
              <w:left w:val="nil"/>
              <w:bottom w:val="nil"/>
              <w:right w:val="nil"/>
            </w:tcBorders>
            <w:shd w:val="clear" w:color="auto" w:fill="auto"/>
            <w:noWrap/>
            <w:vAlign w:val="center"/>
            <w:hideMark/>
          </w:tcPr>
          <w:p w14:paraId="043AC0A0"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44.1%</w:t>
            </w:r>
          </w:p>
        </w:tc>
      </w:tr>
      <w:tr w:rsidR="000B42D4" w:rsidRPr="003A4A46" w14:paraId="143E7A47" w14:textId="77777777" w:rsidTr="00B0722A">
        <w:trPr>
          <w:trHeight w:val="360"/>
        </w:trPr>
        <w:tc>
          <w:tcPr>
            <w:tcW w:w="2970" w:type="dxa"/>
            <w:tcBorders>
              <w:top w:val="single" w:sz="12" w:space="0" w:color="auto"/>
              <w:left w:val="nil"/>
              <w:bottom w:val="nil"/>
              <w:right w:val="nil"/>
            </w:tcBorders>
            <w:shd w:val="clear" w:color="000000" w:fill="7030A0"/>
            <w:noWrap/>
            <w:vAlign w:val="center"/>
            <w:hideMark/>
          </w:tcPr>
          <w:p w14:paraId="5C728E31" w14:textId="77777777" w:rsidR="000B42D4" w:rsidRPr="003A4A46" w:rsidRDefault="000B42D4" w:rsidP="00B0722A">
            <w:pPr>
              <w:spacing w:after="0" w:line="240" w:lineRule="auto"/>
              <w:jc w:val="right"/>
              <w:rPr>
                <w:rFonts w:ascii="Calibri" w:eastAsia="Times New Roman" w:hAnsi="Calibri" w:cs="Calibri"/>
                <w:color w:val="FFFFFF"/>
                <w:sz w:val="18"/>
                <w:szCs w:val="18"/>
              </w:rPr>
            </w:pPr>
            <w:r w:rsidRPr="003A4A46">
              <w:rPr>
                <w:rFonts w:ascii="Calibri" w:eastAsia="Times New Roman" w:hAnsi="Calibri" w:cs="Calibri"/>
                <w:color w:val="FFFFFF"/>
                <w:sz w:val="18"/>
                <w:szCs w:val="18"/>
              </w:rPr>
              <w:t>FRL (free and reduced lunch)</w:t>
            </w:r>
          </w:p>
        </w:tc>
        <w:tc>
          <w:tcPr>
            <w:tcW w:w="852" w:type="dxa"/>
            <w:tcBorders>
              <w:top w:val="nil"/>
              <w:left w:val="nil"/>
              <w:bottom w:val="nil"/>
              <w:right w:val="nil"/>
            </w:tcBorders>
            <w:shd w:val="clear" w:color="auto" w:fill="auto"/>
            <w:noWrap/>
            <w:vAlign w:val="center"/>
            <w:hideMark/>
          </w:tcPr>
          <w:p w14:paraId="31C5D4E7" w14:textId="77777777" w:rsidR="000B42D4" w:rsidRPr="003A4A46" w:rsidRDefault="000B42D4" w:rsidP="00B0722A">
            <w:pPr>
              <w:spacing w:after="0" w:line="240" w:lineRule="auto"/>
              <w:jc w:val="center"/>
              <w:rPr>
                <w:rFonts w:ascii="Calibri" w:eastAsia="Times New Roman" w:hAnsi="Calibri" w:cs="Calibri"/>
                <w:sz w:val="18"/>
                <w:szCs w:val="18"/>
              </w:rPr>
            </w:pPr>
            <w:r w:rsidRPr="003A4A46">
              <w:rPr>
                <w:rFonts w:ascii="Calibri" w:eastAsia="Times New Roman" w:hAnsi="Calibri" w:cs="Calibri"/>
                <w:sz w:val="18"/>
                <w:szCs w:val="18"/>
              </w:rPr>
              <w:t>10464</w:t>
            </w:r>
          </w:p>
        </w:tc>
        <w:tc>
          <w:tcPr>
            <w:tcW w:w="768" w:type="dxa"/>
            <w:gridSpan w:val="3"/>
            <w:tcBorders>
              <w:top w:val="single" w:sz="12" w:space="0" w:color="auto"/>
              <w:left w:val="nil"/>
              <w:bottom w:val="nil"/>
              <w:right w:val="nil"/>
            </w:tcBorders>
            <w:shd w:val="clear" w:color="auto" w:fill="auto"/>
            <w:noWrap/>
            <w:vAlign w:val="center"/>
            <w:hideMark/>
          </w:tcPr>
          <w:p w14:paraId="0D85795D" w14:textId="77777777" w:rsidR="000B42D4" w:rsidRPr="003A4A46" w:rsidRDefault="000B42D4" w:rsidP="00B0722A">
            <w:pPr>
              <w:spacing w:after="0" w:line="240" w:lineRule="auto"/>
              <w:jc w:val="center"/>
              <w:rPr>
                <w:rFonts w:ascii="Calibri" w:eastAsia="Times New Roman" w:hAnsi="Calibri" w:cs="Calibri"/>
                <w:sz w:val="18"/>
                <w:szCs w:val="18"/>
              </w:rPr>
            </w:pPr>
            <w:r w:rsidRPr="003A4A46">
              <w:rPr>
                <w:rFonts w:ascii="Calibri" w:eastAsia="Times New Roman" w:hAnsi="Calibri" w:cs="Calibri"/>
                <w:sz w:val="18"/>
                <w:szCs w:val="18"/>
              </w:rPr>
              <w:t>60.0%</w:t>
            </w:r>
          </w:p>
        </w:tc>
        <w:tc>
          <w:tcPr>
            <w:tcW w:w="3600" w:type="dxa"/>
            <w:gridSpan w:val="2"/>
            <w:tcBorders>
              <w:top w:val="single" w:sz="12" w:space="0" w:color="auto"/>
              <w:left w:val="nil"/>
              <w:bottom w:val="nil"/>
              <w:right w:val="nil"/>
            </w:tcBorders>
            <w:shd w:val="clear" w:color="000000" w:fill="7030A0"/>
            <w:noWrap/>
            <w:vAlign w:val="center"/>
            <w:hideMark/>
          </w:tcPr>
          <w:p w14:paraId="548D9749" w14:textId="77777777" w:rsidR="000B42D4" w:rsidRPr="003A4A46" w:rsidRDefault="000B42D4" w:rsidP="00B0722A">
            <w:pPr>
              <w:spacing w:after="0" w:line="240" w:lineRule="auto"/>
              <w:jc w:val="right"/>
              <w:rPr>
                <w:rFonts w:ascii="Calibri" w:eastAsia="Times New Roman" w:hAnsi="Calibri" w:cs="Calibri"/>
                <w:color w:val="FFFFFF"/>
                <w:sz w:val="18"/>
                <w:szCs w:val="18"/>
              </w:rPr>
            </w:pPr>
            <w:r w:rsidRPr="003A4A46">
              <w:rPr>
                <w:rFonts w:ascii="Calibri" w:eastAsia="Times New Roman" w:hAnsi="Calibri" w:cs="Calibri"/>
                <w:color w:val="FFFFFF"/>
                <w:sz w:val="18"/>
                <w:szCs w:val="18"/>
              </w:rPr>
              <w:t>FRL (free and reduced lunch)</w:t>
            </w:r>
          </w:p>
        </w:tc>
        <w:tc>
          <w:tcPr>
            <w:tcW w:w="852" w:type="dxa"/>
            <w:tcBorders>
              <w:top w:val="nil"/>
              <w:left w:val="nil"/>
              <w:bottom w:val="nil"/>
              <w:right w:val="nil"/>
            </w:tcBorders>
            <w:shd w:val="clear" w:color="auto" w:fill="auto"/>
            <w:noWrap/>
            <w:vAlign w:val="center"/>
            <w:hideMark/>
          </w:tcPr>
          <w:p w14:paraId="56F1B5B1" w14:textId="77777777" w:rsidR="000B42D4" w:rsidRPr="003A4A46" w:rsidRDefault="000B42D4" w:rsidP="00B0722A">
            <w:pPr>
              <w:spacing w:after="0" w:line="240" w:lineRule="auto"/>
              <w:jc w:val="center"/>
              <w:rPr>
                <w:rFonts w:ascii="Calibri" w:eastAsia="Times New Roman" w:hAnsi="Calibri" w:cs="Calibri"/>
                <w:sz w:val="18"/>
                <w:szCs w:val="18"/>
              </w:rPr>
            </w:pPr>
            <w:r w:rsidRPr="003A4A46">
              <w:rPr>
                <w:rFonts w:ascii="Calibri" w:eastAsia="Times New Roman" w:hAnsi="Calibri" w:cs="Calibri"/>
                <w:sz w:val="18"/>
                <w:szCs w:val="18"/>
              </w:rPr>
              <w:t>16209</w:t>
            </w:r>
          </w:p>
        </w:tc>
        <w:tc>
          <w:tcPr>
            <w:tcW w:w="588" w:type="dxa"/>
            <w:tcBorders>
              <w:top w:val="single" w:sz="12" w:space="0" w:color="auto"/>
              <w:left w:val="nil"/>
              <w:bottom w:val="nil"/>
              <w:right w:val="nil"/>
            </w:tcBorders>
            <w:shd w:val="clear" w:color="auto" w:fill="auto"/>
            <w:noWrap/>
            <w:vAlign w:val="center"/>
            <w:hideMark/>
          </w:tcPr>
          <w:p w14:paraId="11D42FE7"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55.6%</w:t>
            </w:r>
          </w:p>
        </w:tc>
      </w:tr>
      <w:tr w:rsidR="000B42D4" w:rsidRPr="003A4A46" w14:paraId="416AD23D" w14:textId="77777777" w:rsidTr="00B0722A">
        <w:trPr>
          <w:trHeight w:val="360"/>
        </w:trPr>
        <w:tc>
          <w:tcPr>
            <w:tcW w:w="2970" w:type="dxa"/>
            <w:tcBorders>
              <w:top w:val="nil"/>
              <w:left w:val="nil"/>
              <w:bottom w:val="single" w:sz="12" w:space="0" w:color="auto"/>
              <w:right w:val="nil"/>
            </w:tcBorders>
            <w:shd w:val="clear" w:color="000000" w:fill="7030A0"/>
            <w:noWrap/>
            <w:vAlign w:val="center"/>
            <w:hideMark/>
          </w:tcPr>
          <w:p w14:paraId="3BE5A29A" w14:textId="77777777" w:rsidR="000B42D4" w:rsidRPr="003A4A46" w:rsidRDefault="000B42D4" w:rsidP="00B0722A">
            <w:pPr>
              <w:spacing w:after="0" w:line="240" w:lineRule="auto"/>
              <w:jc w:val="right"/>
              <w:rPr>
                <w:rFonts w:ascii="Calibri" w:eastAsia="Times New Roman" w:hAnsi="Calibri" w:cs="Calibri"/>
                <w:color w:val="FFFFFF"/>
                <w:sz w:val="18"/>
                <w:szCs w:val="18"/>
              </w:rPr>
            </w:pPr>
            <w:r w:rsidRPr="003A4A46">
              <w:rPr>
                <w:rFonts w:ascii="Calibri" w:eastAsia="Times New Roman" w:hAnsi="Calibri" w:cs="Calibri"/>
                <w:color w:val="FFFFFF"/>
                <w:sz w:val="18"/>
                <w:szCs w:val="18"/>
              </w:rPr>
              <w:t>Non-FRL</w:t>
            </w:r>
          </w:p>
        </w:tc>
        <w:tc>
          <w:tcPr>
            <w:tcW w:w="852" w:type="dxa"/>
            <w:tcBorders>
              <w:top w:val="nil"/>
              <w:left w:val="nil"/>
              <w:bottom w:val="nil"/>
              <w:right w:val="nil"/>
            </w:tcBorders>
            <w:shd w:val="clear" w:color="auto" w:fill="auto"/>
            <w:noWrap/>
            <w:vAlign w:val="center"/>
            <w:hideMark/>
          </w:tcPr>
          <w:p w14:paraId="739BB93F" w14:textId="77777777" w:rsidR="000B42D4" w:rsidRPr="003A4A46" w:rsidRDefault="000B42D4" w:rsidP="00B0722A">
            <w:pPr>
              <w:spacing w:after="0" w:line="240" w:lineRule="auto"/>
              <w:jc w:val="center"/>
              <w:rPr>
                <w:rFonts w:ascii="Calibri" w:eastAsia="Times New Roman" w:hAnsi="Calibri" w:cs="Calibri"/>
                <w:sz w:val="18"/>
                <w:szCs w:val="18"/>
              </w:rPr>
            </w:pPr>
            <w:r w:rsidRPr="003A4A46">
              <w:rPr>
                <w:rFonts w:ascii="Calibri" w:eastAsia="Times New Roman" w:hAnsi="Calibri" w:cs="Calibri"/>
                <w:sz w:val="18"/>
                <w:szCs w:val="18"/>
              </w:rPr>
              <w:t>6968</w:t>
            </w:r>
          </w:p>
        </w:tc>
        <w:tc>
          <w:tcPr>
            <w:tcW w:w="768" w:type="dxa"/>
            <w:gridSpan w:val="3"/>
            <w:tcBorders>
              <w:top w:val="nil"/>
              <w:left w:val="nil"/>
              <w:bottom w:val="single" w:sz="12" w:space="0" w:color="auto"/>
              <w:right w:val="nil"/>
            </w:tcBorders>
            <w:shd w:val="clear" w:color="auto" w:fill="auto"/>
            <w:noWrap/>
            <w:vAlign w:val="center"/>
            <w:hideMark/>
          </w:tcPr>
          <w:p w14:paraId="381E94C8" w14:textId="77777777" w:rsidR="000B42D4" w:rsidRPr="003A4A46" w:rsidRDefault="000B42D4" w:rsidP="00B0722A">
            <w:pPr>
              <w:spacing w:after="0" w:line="240" w:lineRule="auto"/>
              <w:jc w:val="center"/>
              <w:rPr>
                <w:rFonts w:ascii="Calibri" w:eastAsia="Times New Roman" w:hAnsi="Calibri" w:cs="Calibri"/>
                <w:sz w:val="18"/>
                <w:szCs w:val="18"/>
              </w:rPr>
            </w:pPr>
            <w:r w:rsidRPr="003A4A46">
              <w:rPr>
                <w:rFonts w:ascii="Calibri" w:eastAsia="Times New Roman" w:hAnsi="Calibri" w:cs="Calibri"/>
                <w:sz w:val="18"/>
                <w:szCs w:val="18"/>
              </w:rPr>
              <w:t>40.0%</w:t>
            </w:r>
          </w:p>
        </w:tc>
        <w:tc>
          <w:tcPr>
            <w:tcW w:w="3600" w:type="dxa"/>
            <w:gridSpan w:val="2"/>
            <w:tcBorders>
              <w:top w:val="nil"/>
              <w:left w:val="nil"/>
              <w:bottom w:val="single" w:sz="12" w:space="0" w:color="auto"/>
              <w:right w:val="nil"/>
            </w:tcBorders>
            <w:shd w:val="clear" w:color="000000" w:fill="7030A0"/>
            <w:noWrap/>
            <w:vAlign w:val="center"/>
            <w:hideMark/>
          </w:tcPr>
          <w:p w14:paraId="083E8FE8" w14:textId="77777777" w:rsidR="000B42D4" w:rsidRPr="003A4A46" w:rsidRDefault="000B42D4" w:rsidP="00B0722A">
            <w:pPr>
              <w:spacing w:after="0" w:line="240" w:lineRule="auto"/>
              <w:jc w:val="right"/>
              <w:rPr>
                <w:rFonts w:ascii="Calibri" w:eastAsia="Times New Roman" w:hAnsi="Calibri" w:cs="Calibri"/>
                <w:color w:val="FFFFFF"/>
                <w:sz w:val="18"/>
                <w:szCs w:val="18"/>
              </w:rPr>
            </w:pPr>
            <w:r w:rsidRPr="003A4A46">
              <w:rPr>
                <w:rFonts w:ascii="Calibri" w:eastAsia="Times New Roman" w:hAnsi="Calibri" w:cs="Calibri"/>
                <w:color w:val="FFFFFF"/>
                <w:sz w:val="18"/>
                <w:szCs w:val="18"/>
              </w:rPr>
              <w:t>Non-FRL</w:t>
            </w:r>
          </w:p>
        </w:tc>
        <w:tc>
          <w:tcPr>
            <w:tcW w:w="852" w:type="dxa"/>
            <w:tcBorders>
              <w:top w:val="nil"/>
              <w:left w:val="nil"/>
              <w:bottom w:val="nil"/>
              <w:right w:val="nil"/>
            </w:tcBorders>
            <w:shd w:val="clear" w:color="auto" w:fill="auto"/>
            <w:noWrap/>
            <w:vAlign w:val="center"/>
            <w:hideMark/>
          </w:tcPr>
          <w:p w14:paraId="63236330" w14:textId="77777777" w:rsidR="000B42D4" w:rsidRPr="003A4A46" w:rsidRDefault="000B42D4" w:rsidP="00B0722A">
            <w:pPr>
              <w:spacing w:after="0" w:line="240" w:lineRule="auto"/>
              <w:jc w:val="center"/>
              <w:rPr>
                <w:rFonts w:ascii="Calibri" w:eastAsia="Times New Roman" w:hAnsi="Calibri" w:cs="Calibri"/>
                <w:sz w:val="18"/>
                <w:szCs w:val="18"/>
              </w:rPr>
            </w:pPr>
            <w:r w:rsidRPr="003A4A46">
              <w:rPr>
                <w:rFonts w:ascii="Calibri" w:eastAsia="Times New Roman" w:hAnsi="Calibri" w:cs="Calibri"/>
                <w:sz w:val="18"/>
                <w:szCs w:val="18"/>
              </w:rPr>
              <w:t>12940</w:t>
            </w:r>
          </w:p>
        </w:tc>
        <w:tc>
          <w:tcPr>
            <w:tcW w:w="588" w:type="dxa"/>
            <w:tcBorders>
              <w:top w:val="nil"/>
              <w:left w:val="nil"/>
              <w:bottom w:val="single" w:sz="12" w:space="0" w:color="auto"/>
              <w:right w:val="nil"/>
            </w:tcBorders>
            <w:shd w:val="clear" w:color="auto" w:fill="auto"/>
            <w:noWrap/>
            <w:vAlign w:val="center"/>
            <w:hideMark/>
          </w:tcPr>
          <w:p w14:paraId="5FA11335" w14:textId="77777777" w:rsidR="000B42D4" w:rsidRPr="003A4A46" w:rsidRDefault="000B42D4" w:rsidP="00B0722A">
            <w:pPr>
              <w:spacing w:after="0" w:line="240" w:lineRule="auto"/>
              <w:jc w:val="center"/>
              <w:rPr>
                <w:rFonts w:ascii="Calibri" w:eastAsia="Times New Roman" w:hAnsi="Calibri" w:cs="Calibri"/>
                <w:color w:val="000000"/>
                <w:sz w:val="18"/>
                <w:szCs w:val="18"/>
              </w:rPr>
            </w:pPr>
            <w:r w:rsidRPr="003A4A46">
              <w:rPr>
                <w:rFonts w:ascii="Calibri" w:eastAsia="Times New Roman" w:hAnsi="Calibri" w:cs="Calibri"/>
                <w:color w:val="000000"/>
                <w:sz w:val="18"/>
                <w:szCs w:val="18"/>
              </w:rPr>
              <w:t>44.4%</w:t>
            </w:r>
          </w:p>
        </w:tc>
      </w:tr>
      <w:tr w:rsidR="000B42D4" w:rsidRPr="003A4A46" w14:paraId="51EAF963" w14:textId="77777777" w:rsidTr="00B0722A">
        <w:trPr>
          <w:trHeight w:val="240"/>
        </w:trPr>
        <w:tc>
          <w:tcPr>
            <w:tcW w:w="2970" w:type="dxa"/>
            <w:tcBorders>
              <w:top w:val="nil"/>
              <w:left w:val="nil"/>
              <w:bottom w:val="nil"/>
              <w:right w:val="nil"/>
            </w:tcBorders>
            <w:shd w:val="clear" w:color="000000" w:fill="000000"/>
            <w:noWrap/>
            <w:vAlign w:val="center"/>
            <w:hideMark/>
          </w:tcPr>
          <w:p w14:paraId="3A103CE9" w14:textId="77777777" w:rsidR="000B42D4" w:rsidRPr="003A4A46" w:rsidRDefault="000B42D4" w:rsidP="00B0722A">
            <w:pPr>
              <w:spacing w:after="0" w:line="240" w:lineRule="auto"/>
              <w:jc w:val="center"/>
              <w:rPr>
                <w:rFonts w:ascii="Arial" w:eastAsia="Times New Roman" w:hAnsi="Arial" w:cs="Arial"/>
                <w:color w:val="000000"/>
              </w:rPr>
            </w:pPr>
            <w:r w:rsidRPr="003A4A46">
              <w:rPr>
                <w:rFonts w:ascii="Arial" w:eastAsia="Times New Roman" w:hAnsi="Arial" w:cs="Arial"/>
                <w:color w:val="000000"/>
              </w:rPr>
              <w:t> </w:t>
            </w:r>
          </w:p>
        </w:tc>
        <w:tc>
          <w:tcPr>
            <w:tcW w:w="852" w:type="dxa"/>
            <w:tcBorders>
              <w:top w:val="nil"/>
              <w:left w:val="nil"/>
              <w:bottom w:val="nil"/>
              <w:right w:val="nil"/>
            </w:tcBorders>
            <w:shd w:val="clear" w:color="000000" w:fill="000000"/>
            <w:noWrap/>
            <w:vAlign w:val="center"/>
            <w:hideMark/>
          </w:tcPr>
          <w:p w14:paraId="1BFD8CD1" w14:textId="77777777" w:rsidR="000B42D4" w:rsidRPr="003A4A46" w:rsidRDefault="000B42D4" w:rsidP="00B0722A">
            <w:pPr>
              <w:spacing w:after="0" w:line="240" w:lineRule="auto"/>
              <w:jc w:val="center"/>
              <w:rPr>
                <w:rFonts w:ascii="Arial" w:eastAsia="Times New Roman" w:hAnsi="Arial" w:cs="Arial"/>
                <w:color w:val="000000"/>
              </w:rPr>
            </w:pPr>
            <w:r w:rsidRPr="003A4A46">
              <w:rPr>
                <w:rFonts w:ascii="Arial" w:eastAsia="Times New Roman" w:hAnsi="Arial" w:cs="Arial"/>
                <w:color w:val="000000"/>
              </w:rPr>
              <w:t> </w:t>
            </w:r>
          </w:p>
        </w:tc>
        <w:tc>
          <w:tcPr>
            <w:tcW w:w="768" w:type="dxa"/>
            <w:gridSpan w:val="3"/>
            <w:tcBorders>
              <w:top w:val="nil"/>
              <w:left w:val="nil"/>
              <w:bottom w:val="nil"/>
              <w:right w:val="nil"/>
            </w:tcBorders>
            <w:shd w:val="clear" w:color="000000" w:fill="000000"/>
            <w:noWrap/>
            <w:vAlign w:val="center"/>
            <w:hideMark/>
          </w:tcPr>
          <w:p w14:paraId="690FDD0E" w14:textId="77777777" w:rsidR="000B42D4" w:rsidRPr="003A4A46" w:rsidRDefault="000B42D4" w:rsidP="00B0722A">
            <w:pPr>
              <w:spacing w:after="0" w:line="240" w:lineRule="auto"/>
              <w:jc w:val="center"/>
              <w:rPr>
                <w:rFonts w:ascii="Arial" w:eastAsia="Times New Roman" w:hAnsi="Arial" w:cs="Arial"/>
                <w:color w:val="000000"/>
              </w:rPr>
            </w:pPr>
            <w:r w:rsidRPr="003A4A46">
              <w:rPr>
                <w:rFonts w:ascii="Arial" w:eastAsia="Times New Roman" w:hAnsi="Arial" w:cs="Arial"/>
                <w:color w:val="000000"/>
              </w:rPr>
              <w:t> </w:t>
            </w:r>
          </w:p>
        </w:tc>
        <w:tc>
          <w:tcPr>
            <w:tcW w:w="3600" w:type="dxa"/>
            <w:gridSpan w:val="2"/>
            <w:tcBorders>
              <w:top w:val="nil"/>
              <w:left w:val="nil"/>
              <w:bottom w:val="nil"/>
              <w:right w:val="nil"/>
            </w:tcBorders>
            <w:shd w:val="clear" w:color="000000" w:fill="000000"/>
            <w:noWrap/>
            <w:vAlign w:val="center"/>
            <w:hideMark/>
          </w:tcPr>
          <w:p w14:paraId="20A04598" w14:textId="77777777" w:rsidR="000B42D4" w:rsidRPr="003A4A46" w:rsidRDefault="000B42D4" w:rsidP="00B0722A">
            <w:pPr>
              <w:spacing w:after="0" w:line="240" w:lineRule="auto"/>
              <w:jc w:val="center"/>
              <w:rPr>
                <w:rFonts w:ascii="Arial" w:eastAsia="Times New Roman" w:hAnsi="Arial" w:cs="Arial"/>
                <w:color w:val="000000"/>
              </w:rPr>
            </w:pPr>
            <w:r w:rsidRPr="003A4A46">
              <w:rPr>
                <w:rFonts w:ascii="Arial" w:eastAsia="Times New Roman" w:hAnsi="Arial" w:cs="Arial"/>
                <w:color w:val="000000"/>
              </w:rPr>
              <w:t> </w:t>
            </w:r>
          </w:p>
        </w:tc>
        <w:tc>
          <w:tcPr>
            <w:tcW w:w="852" w:type="dxa"/>
            <w:tcBorders>
              <w:top w:val="nil"/>
              <w:left w:val="nil"/>
              <w:bottom w:val="nil"/>
              <w:right w:val="nil"/>
            </w:tcBorders>
            <w:shd w:val="clear" w:color="000000" w:fill="000000"/>
            <w:noWrap/>
            <w:vAlign w:val="center"/>
            <w:hideMark/>
          </w:tcPr>
          <w:p w14:paraId="3F9A9416" w14:textId="77777777" w:rsidR="000B42D4" w:rsidRPr="003A4A46" w:rsidRDefault="000B42D4" w:rsidP="00B0722A">
            <w:pPr>
              <w:spacing w:after="0" w:line="240" w:lineRule="auto"/>
              <w:jc w:val="center"/>
              <w:rPr>
                <w:rFonts w:ascii="Arial" w:eastAsia="Times New Roman" w:hAnsi="Arial" w:cs="Arial"/>
                <w:color w:val="000000"/>
              </w:rPr>
            </w:pPr>
            <w:r w:rsidRPr="003A4A46">
              <w:rPr>
                <w:rFonts w:ascii="Arial" w:eastAsia="Times New Roman" w:hAnsi="Arial" w:cs="Arial"/>
                <w:color w:val="000000"/>
              </w:rPr>
              <w:t> </w:t>
            </w:r>
          </w:p>
        </w:tc>
        <w:tc>
          <w:tcPr>
            <w:tcW w:w="588" w:type="dxa"/>
            <w:tcBorders>
              <w:top w:val="nil"/>
              <w:left w:val="nil"/>
              <w:bottom w:val="nil"/>
              <w:right w:val="nil"/>
            </w:tcBorders>
            <w:shd w:val="clear" w:color="000000" w:fill="000000"/>
            <w:noWrap/>
            <w:vAlign w:val="center"/>
            <w:hideMark/>
          </w:tcPr>
          <w:p w14:paraId="282FEEDA" w14:textId="77777777" w:rsidR="000B42D4" w:rsidRPr="003A4A46" w:rsidRDefault="000B42D4" w:rsidP="00B0722A">
            <w:pPr>
              <w:spacing w:after="0" w:line="240" w:lineRule="auto"/>
              <w:jc w:val="center"/>
              <w:rPr>
                <w:rFonts w:ascii="Arial" w:eastAsia="Times New Roman" w:hAnsi="Arial" w:cs="Arial"/>
                <w:color w:val="000000"/>
              </w:rPr>
            </w:pPr>
            <w:r w:rsidRPr="003A4A46">
              <w:rPr>
                <w:rFonts w:ascii="Arial" w:eastAsia="Times New Roman" w:hAnsi="Arial" w:cs="Arial"/>
                <w:color w:val="000000"/>
              </w:rPr>
              <w:t> </w:t>
            </w:r>
          </w:p>
        </w:tc>
      </w:tr>
    </w:tbl>
    <w:p w14:paraId="3E6E1CC9" w14:textId="77777777" w:rsidR="000B42D4" w:rsidRDefault="000B42D4" w:rsidP="000B42D4">
      <w:pPr>
        <w:pStyle w:val="Heading2"/>
      </w:pPr>
    </w:p>
    <w:p w14:paraId="21533259" w14:textId="25D13E64" w:rsidR="000B42D4" w:rsidRDefault="000B42D4" w:rsidP="000B42D4">
      <w:pPr>
        <w:pStyle w:val="Heading2"/>
      </w:pPr>
      <w:r>
        <w:t>(Source—</w:t>
      </w:r>
      <w:hyperlink r:id="rId17" w:history="1">
        <w:r w:rsidRPr="003D2161">
          <w:rPr>
            <w:rStyle w:val="Hyperlink"/>
          </w:rPr>
          <w:t>OSPI Cedars data system</w:t>
        </w:r>
      </w:hyperlink>
      <w:r>
        <w:t>)</w:t>
      </w:r>
    </w:p>
    <w:p w14:paraId="67534743" w14:textId="15BC74A5" w:rsidR="00447BF6" w:rsidRPr="00447BF6" w:rsidRDefault="00000000" w:rsidP="00447BF6">
      <w:hyperlink w:anchor="Page2" w:history="1">
        <w:r w:rsidR="00447BF6" w:rsidRPr="00447BF6">
          <w:rPr>
            <w:rStyle w:val="Hyperlink"/>
          </w:rPr>
          <w:t>[Back to Page 2]</w:t>
        </w:r>
      </w:hyperlink>
    </w:p>
    <w:p w14:paraId="0FBF4651" w14:textId="77777777" w:rsidR="000B42D4" w:rsidRPr="00267DD0" w:rsidRDefault="000B42D4" w:rsidP="000B42D4">
      <w:r>
        <w:br w:type="page"/>
      </w:r>
    </w:p>
    <w:p w14:paraId="62920662" w14:textId="77777777" w:rsidR="000B42D4" w:rsidRDefault="000B42D4" w:rsidP="00C422FE">
      <w:pPr>
        <w:pStyle w:val="Heading2"/>
      </w:pPr>
    </w:p>
    <w:p w14:paraId="3C3DA589" w14:textId="77777777" w:rsidR="000B42D4" w:rsidRDefault="000B42D4" w:rsidP="00C422FE">
      <w:pPr>
        <w:pStyle w:val="Heading2"/>
      </w:pPr>
    </w:p>
    <w:p w14:paraId="29998629" w14:textId="40565704" w:rsidR="002164B7" w:rsidRDefault="002164B7" w:rsidP="00C422FE">
      <w:pPr>
        <w:pStyle w:val="Heading2"/>
      </w:pPr>
      <w:bookmarkStart w:id="2" w:name="AppB"/>
      <w:bookmarkEnd w:id="2"/>
      <w:r>
        <w:t xml:space="preserve">Appendix </w:t>
      </w:r>
      <w:r w:rsidR="00447BF6">
        <w:t>B</w:t>
      </w:r>
      <w:r>
        <w:t>: Districts and High Schools Offering Bridge to College, 2020-21</w:t>
      </w:r>
    </w:p>
    <w:p w14:paraId="27763045" w14:textId="0911CBF4" w:rsidR="002164B7" w:rsidRDefault="002164B7" w:rsidP="002164B7"/>
    <w:p w14:paraId="0ACA1148" w14:textId="52504FC8" w:rsidR="00A15D2B" w:rsidRDefault="00A15D2B" w:rsidP="00A15D2B">
      <w:pPr>
        <w:jc w:val="center"/>
      </w:pPr>
      <w:r>
        <w:rPr>
          <w:noProof/>
        </w:rPr>
        <w:drawing>
          <wp:inline distT="0" distB="0" distL="0" distR="0" wp14:anchorId="479FF182" wp14:editId="1754E7ED">
            <wp:extent cx="4945029" cy="3821115"/>
            <wp:effectExtent l="0" t="0" r="0" b="1905"/>
            <wp:docPr id="5" name="Picture 5" descr="Map of Washington ES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 of Washington ESDs&#10;&#10;Description automatically generated"/>
                    <pic:cNvPicPr/>
                  </pic:nvPicPr>
                  <pic:blipFill>
                    <a:blip r:embed="rId18"/>
                    <a:stretch>
                      <a:fillRect/>
                    </a:stretch>
                  </pic:blipFill>
                  <pic:spPr>
                    <a:xfrm>
                      <a:off x="0" y="0"/>
                      <a:ext cx="4999677" cy="3863343"/>
                    </a:xfrm>
                    <a:prstGeom prst="rect">
                      <a:avLst/>
                    </a:prstGeom>
                  </pic:spPr>
                </pic:pic>
              </a:graphicData>
            </a:graphic>
          </wp:inline>
        </w:drawing>
      </w:r>
    </w:p>
    <w:p w14:paraId="6E117AC7" w14:textId="77777777" w:rsidR="00A15D2B" w:rsidRDefault="00A15D2B" w:rsidP="00A15D2B">
      <w:pPr>
        <w:jc w:val="center"/>
      </w:pPr>
    </w:p>
    <w:tbl>
      <w:tblPr>
        <w:tblW w:w="9338" w:type="dxa"/>
        <w:tblLook w:val="04A0" w:firstRow="1" w:lastRow="0" w:firstColumn="1" w:lastColumn="0" w:noHBand="0" w:noVBand="1"/>
      </w:tblPr>
      <w:tblGrid>
        <w:gridCol w:w="670"/>
        <w:gridCol w:w="3565"/>
        <w:gridCol w:w="3163"/>
        <w:gridCol w:w="940"/>
        <w:gridCol w:w="1000"/>
      </w:tblGrid>
      <w:tr w:rsidR="002164B7" w:rsidRPr="008F11B9" w14:paraId="52F8491D" w14:textId="77777777" w:rsidTr="009826ED">
        <w:trPr>
          <w:trHeight w:val="320"/>
        </w:trPr>
        <w:tc>
          <w:tcPr>
            <w:tcW w:w="670" w:type="dxa"/>
            <w:tcBorders>
              <w:top w:val="nil"/>
              <w:left w:val="nil"/>
              <w:bottom w:val="nil"/>
              <w:right w:val="nil"/>
            </w:tcBorders>
            <w:shd w:val="clear" w:color="000000" w:fill="0D0D0D"/>
            <w:noWrap/>
            <w:vAlign w:val="bottom"/>
            <w:hideMark/>
          </w:tcPr>
          <w:p w14:paraId="73DF120C" w14:textId="77777777" w:rsidR="002164B7" w:rsidRPr="008F11B9" w:rsidRDefault="002164B7" w:rsidP="009826ED">
            <w:pPr>
              <w:rPr>
                <w:rFonts w:ascii="Calibri" w:eastAsia="Times New Roman" w:hAnsi="Calibri" w:cs="Calibri"/>
                <w:b/>
                <w:bCs/>
                <w:color w:val="FFFFFF"/>
              </w:rPr>
            </w:pPr>
            <w:r w:rsidRPr="008F11B9">
              <w:rPr>
                <w:rFonts w:ascii="Calibri" w:eastAsia="Times New Roman" w:hAnsi="Calibri" w:cs="Calibri"/>
                <w:b/>
                <w:bCs/>
                <w:color w:val="FFFFFF"/>
              </w:rPr>
              <w:t>ESD</w:t>
            </w:r>
          </w:p>
        </w:tc>
        <w:tc>
          <w:tcPr>
            <w:tcW w:w="3565" w:type="dxa"/>
            <w:tcBorders>
              <w:top w:val="nil"/>
              <w:left w:val="nil"/>
              <w:bottom w:val="nil"/>
              <w:right w:val="nil"/>
            </w:tcBorders>
            <w:shd w:val="clear" w:color="000000" w:fill="0D0D0D"/>
            <w:noWrap/>
            <w:vAlign w:val="bottom"/>
            <w:hideMark/>
          </w:tcPr>
          <w:p w14:paraId="4FC44C4C" w14:textId="77777777" w:rsidR="002164B7" w:rsidRPr="008F11B9" w:rsidRDefault="002164B7" w:rsidP="009826ED">
            <w:pPr>
              <w:rPr>
                <w:rFonts w:ascii="Calibri" w:eastAsia="Times New Roman" w:hAnsi="Calibri" w:cs="Calibri"/>
                <w:b/>
                <w:bCs/>
                <w:color w:val="FFFFFF"/>
              </w:rPr>
            </w:pPr>
            <w:r w:rsidRPr="008F11B9">
              <w:rPr>
                <w:rFonts w:ascii="Calibri" w:eastAsia="Times New Roman" w:hAnsi="Calibri" w:cs="Calibri"/>
                <w:b/>
                <w:bCs/>
                <w:color w:val="FFFFFF"/>
              </w:rPr>
              <w:t>District</w:t>
            </w:r>
          </w:p>
        </w:tc>
        <w:tc>
          <w:tcPr>
            <w:tcW w:w="3163" w:type="dxa"/>
            <w:tcBorders>
              <w:top w:val="nil"/>
              <w:left w:val="nil"/>
              <w:bottom w:val="nil"/>
              <w:right w:val="nil"/>
            </w:tcBorders>
            <w:shd w:val="clear" w:color="000000" w:fill="0D0D0D"/>
            <w:noWrap/>
            <w:vAlign w:val="bottom"/>
            <w:hideMark/>
          </w:tcPr>
          <w:p w14:paraId="38AFD5DA" w14:textId="77777777" w:rsidR="002164B7" w:rsidRPr="008F11B9" w:rsidRDefault="002164B7" w:rsidP="009826ED">
            <w:pPr>
              <w:rPr>
                <w:rFonts w:ascii="Calibri" w:eastAsia="Times New Roman" w:hAnsi="Calibri" w:cs="Calibri"/>
                <w:b/>
                <w:bCs/>
                <w:color w:val="FFFFFF"/>
              </w:rPr>
            </w:pPr>
            <w:proofErr w:type="spellStart"/>
            <w:r w:rsidRPr="008F11B9">
              <w:rPr>
                <w:rFonts w:ascii="Calibri" w:eastAsia="Times New Roman" w:hAnsi="Calibri" w:cs="Calibri"/>
                <w:b/>
                <w:bCs/>
                <w:color w:val="FFFFFF"/>
              </w:rPr>
              <w:t>HSName</w:t>
            </w:r>
            <w:proofErr w:type="spellEnd"/>
          </w:p>
        </w:tc>
        <w:tc>
          <w:tcPr>
            <w:tcW w:w="940" w:type="dxa"/>
            <w:tcBorders>
              <w:top w:val="nil"/>
              <w:left w:val="nil"/>
              <w:bottom w:val="nil"/>
              <w:right w:val="nil"/>
            </w:tcBorders>
            <w:shd w:val="clear" w:color="000000" w:fill="0D0D0D"/>
            <w:noWrap/>
            <w:vAlign w:val="center"/>
            <w:hideMark/>
          </w:tcPr>
          <w:p w14:paraId="4CABE8A8" w14:textId="77777777" w:rsidR="002164B7" w:rsidRPr="008F11B9" w:rsidRDefault="002164B7" w:rsidP="009826ED">
            <w:pPr>
              <w:jc w:val="center"/>
              <w:rPr>
                <w:rFonts w:ascii="Calibri" w:eastAsia="Times New Roman" w:hAnsi="Calibri" w:cs="Calibri"/>
                <w:b/>
                <w:bCs/>
                <w:color w:val="FFFFFF"/>
              </w:rPr>
            </w:pPr>
            <w:r w:rsidRPr="008F11B9">
              <w:rPr>
                <w:rFonts w:ascii="Calibri" w:eastAsia="Times New Roman" w:hAnsi="Calibri" w:cs="Calibri"/>
                <w:b/>
                <w:bCs/>
                <w:color w:val="FFFFFF"/>
              </w:rPr>
              <w:t>Math</w:t>
            </w:r>
          </w:p>
        </w:tc>
        <w:tc>
          <w:tcPr>
            <w:tcW w:w="1000" w:type="dxa"/>
            <w:tcBorders>
              <w:top w:val="nil"/>
              <w:left w:val="nil"/>
              <w:bottom w:val="nil"/>
              <w:right w:val="nil"/>
            </w:tcBorders>
            <w:shd w:val="clear" w:color="000000" w:fill="0D0D0D"/>
            <w:noWrap/>
            <w:vAlign w:val="bottom"/>
            <w:hideMark/>
          </w:tcPr>
          <w:p w14:paraId="7A095469" w14:textId="77777777" w:rsidR="002164B7" w:rsidRPr="008F11B9" w:rsidRDefault="002164B7" w:rsidP="009826ED">
            <w:pPr>
              <w:jc w:val="center"/>
              <w:rPr>
                <w:rFonts w:ascii="Calibri" w:eastAsia="Times New Roman" w:hAnsi="Calibri" w:cs="Calibri"/>
                <w:b/>
                <w:bCs/>
                <w:color w:val="FFFFFF"/>
              </w:rPr>
            </w:pPr>
            <w:r w:rsidRPr="008F11B9">
              <w:rPr>
                <w:rFonts w:ascii="Calibri" w:eastAsia="Times New Roman" w:hAnsi="Calibri" w:cs="Calibri"/>
                <w:b/>
                <w:bCs/>
                <w:color w:val="FFFFFF"/>
              </w:rPr>
              <w:t>English</w:t>
            </w:r>
          </w:p>
        </w:tc>
      </w:tr>
      <w:tr w:rsidR="002164B7" w:rsidRPr="008F11B9" w14:paraId="15127303" w14:textId="77777777" w:rsidTr="009826ED">
        <w:trPr>
          <w:trHeight w:val="320"/>
        </w:trPr>
        <w:tc>
          <w:tcPr>
            <w:tcW w:w="670" w:type="dxa"/>
            <w:tcBorders>
              <w:top w:val="nil"/>
              <w:left w:val="nil"/>
              <w:bottom w:val="nil"/>
              <w:right w:val="nil"/>
            </w:tcBorders>
            <w:shd w:val="clear" w:color="000000" w:fill="FDE9D9"/>
            <w:noWrap/>
            <w:vAlign w:val="bottom"/>
            <w:hideMark/>
          </w:tcPr>
          <w:p w14:paraId="1A19B8E0" w14:textId="77777777" w:rsidR="002164B7" w:rsidRPr="008F11B9" w:rsidRDefault="002164B7" w:rsidP="009826ED">
            <w:pPr>
              <w:jc w:val="right"/>
              <w:rPr>
                <w:rFonts w:ascii="Calibri" w:eastAsia="Times New Roman" w:hAnsi="Calibri" w:cs="Calibri"/>
              </w:rPr>
            </w:pPr>
            <w:r w:rsidRPr="008F11B9">
              <w:rPr>
                <w:rFonts w:ascii="Calibri" w:eastAsia="Times New Roman" w:hAnsi="Calibri" w:cs="Calibri"/>
              </w:rPr>
              <w:t>101</w:t>
            </w:r>
          </w:p>
        </w:tc>
        <w:tc>
          <w:tcPr>
            <w:tcW w:w="3565" w:type="dxa"/>
            <w:tcBorders>
              <w:top w:val="nil"/>
              <w:left w:val="nil"/>
              <w:bottom w:val="nil"/>
              <w:right w:val="nil"/>
            </w:tcBorders>
            <w:shd w:val="clear" w:color="000000" w:fill="FDE9D9"/>
            <w:noWrap/>
            <w:vAlign w:val="bottom"/>
            <w:hideMark/>
          </w:tcPr>
          <w:p w14:paraId="67D62CF5"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Central Valley School District</w:t>
            </w:r>
          </w:p>
        </w:tc>
        <w:tc>
          <w:tcPr>
            <w:tcW w:w="3163" w:type="dxa"/>
            <w:tcBorders>
              <w:top w:val="nil"/>
              <w:left w:val="nil"/>
              <w:bottom w:val="nil"/>
              <w:right w:val="nil"/>
            </w:tcBorders>
            <w:shd w:val="clear" w:color="000000" w:fill="FDE9D9"/>
            <w:noWrap/>
            <w:vAlign w:val="bottom"/>
            <w:hideMark/>
          </w:tcPr>
          <w:p w14:paraId="1E87AD11"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Central Valley High School</w:t>
            </w:r>
          </w:p>
        </w:tc>
        <w:tc>
          <w:tcPr>
            <w:tcW w:w="940" w:type="dxa"/>
            <w:tcBorders>
              <w:top w:val="nil"/>
              <w:left w:val="nil"/>
              <w:bottom w:val="nil"/>
              <w:right w:val="nil"/>
            </w:tcBorders>
            <w:shd w:val="clear" w:color="000000" w:fill="FDE9D9"/>
            <w:noWrap/>
            <w:vAlign w:val="center"/>
            <w:hideMark/>
          </w:tcPr>
          <w:p w14:paraId="56071488"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DE9D9"/>
            <w:noWrap/>
            <w:vAlign w:val="bottom"/>
            <w:hideMark/>
          </w:tcPr>
          <w:p w14:paraId="68AB7773"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1467CE93" w14:textId="77777777" w:rsidTr="009826ED">
        <w:trPr>
          <w:trHeight w:val="320"/>
        </w:trPr>
        <w:tc>
          <w:tcPr>
            <w:tcW w:w="670" w:type="dxa"/>
            <w:tcBorders>
              <w:top w:val="nil"/>
              <w:left w:val="nil"/>
              <w:bottom w:val="nil"/>
              <w:right w:val="nil"/>
            </w:tcBorders>
            <w:shd w:val="clear" w:color="000000" w:fill="FDE9D9"/>
            <w:noWrap/>
            <w:vAlign w:val="bottom"/>
            <w:hideMark/>
          </w:tcPr>
          <w:p w14:paraId="7FD2F3B5"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DE9D9"/>
            <w:noWrap/>
            <w:vAlign w:val="bottom"/>
            <w:hideMark/>
          </w:tcPr>
          <w:p w14:paraId="5ADC5ABE"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FDE9D9"/>
            <w:noWrap/>
            <w:vAlign w:val="bottom"/>
            <w:hideMark/>
          </w:tcPr>
          <w:p w14:paraId="52920BC1"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Mica Peak High School</w:t>
            </w:r>
          </w:p>
        </w:tc>
        <w:tc>
          <w:tcPr>
            <w:tcW w:w="940" w:type="dxa"/>
            <w:tcBorders>
              <w:top w:val="nil"/>
              <w:left w:val="nil"/>
              <w:bottom w:val="nil"/>
              <w:right w:val="nil"/>
            </w:tcBorders>
            <w:shd w:val="clear" w:color="000000" w:fill="FDE9D9"/>
            <w:noWrap/>
            <w:vAlign w:val="center"/>
            <w:hideMark/>
          </w:tcPr>
          <w:p w14:paraId="47D9D80F"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c>
          <w:tcPr>
            <w:tcW w:w="1000" w:type="dxa"/>
            <w:tcBorders>
              <w:top w:val="nil"/>
              <w:left w:val="nil"/>
              <w:bottom w:val="nil"/>
              <w:right w:val="nil"/>
            </w:tcBorders>
            <w:shd w:val="clear" w:color="000000" w:fill="FDE9D9"/>
            <w:noWrap/>
            <w:vAlign w:val="bottom"/>
            <w:hideMark/>
          </w:tcPr>
          <w:p w14:paraId="0B429557"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1A6972C6" w14:textId="77777777" w:rsidTr="009826ED">
        <w:trPr>
          <w:trHeight w:val="320"/>
        </w:trPr>
        <w:tc>
          <w:tcPr>
            <w:tcW w:w="670" w:type="dxa"/>
            <w:tcBorders>
              <w:top w:val="nil"/>
              <w:left w:val="nil"/>
              <w:bottom w:val="nil"/>
              <w:right w:val="nil"/>
            </w:tcBorders>
            <w:shd w:val="clear" w:color="000000" w:fill="FDE9D9"/>
            <w:noWrap/>
            <w:vAlign w:val="bottom"/>
            <w:hideMark/>
          </w:tcPr>
          <w:p w14:paraId="6D6C9812"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DE9D9"/>
            <w:noWrap/>
            <w:vAlign w:val="bottom"/>
            <w:hideMark/>
          </w:tcPr>
          <w:p w14:paraId="7A12CCFE"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Deer Park School District</w:t>
            </w:r>
          </w:p>
        </w:tc>
        <w:tc>
          <w:tcPr>
            <w:tcW w:w="3163" w:type="dxa"/>
            <w:tcBorders>
              <w:top w:val="nil"/>
              <w:left w:val="nil"/>
              <w:bottom w:val="nil"/>
              <w:right w:val="nil"/>
            </w:tcBorders>
            <w:shd w:val="clear" w:color="000000" w:fill="FDE9D9"/>
            <w:noWrap/>
            <w:vAlign w:val="bottom"/>
            <w:hideMark/>
          </w:tcPr>
          <w:p w14:paraId="3E4F2030"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Deer Park High School</w:t>
            </w:r>
          </w:p>
        </w:tc>
        <w:tc>
          <w:tcPr>
            <w:tcW w:w="940" w:type="dxa"/>
            <w:tcBorders>
              <w:top w:val="nil"/>
              <w:left w:val="nil"/>
              <w:bottom w:val="nil"/>
              <w:right w:val="nil"/>
            </w:tcBorders>
            <w:shd w:val="clear" w:color="000000" w:fill="FDE9D9"/>
            <w:noWrap/>
            <w:vAlign w:val="center"/>
            <w:hideMark/>
          </w:tcPr>
          <w:p w14:paraId="7C92AB46"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c>
          <w:tcPr>
            <w:tcW w:w="1000" w:type="dxa"/>
            <w:tcBorders>
              <w:top w:val="nil"/>
              <w:left w:val="nil"/>
              <w:bottom w:val="nil"/>
              <w:right w:val="nil"/>
            </w:tcBorders>
            <w:shd w:val="clear" w:color="000000" w:fill="FDE9D9"/>
            <w:noWrap/>
            <w:vAlign w:val="bottom"/>
            <w:hideMark/>
          </w:tcPr>
          <w:p w14:paraId="21C19478"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21A4E463" w14:textId="77777777" w:rsidTr="009826ED">
        <w:trPr>
          <w:trHeight w:val="320"/>
        </w:trPr>
        <w:tc>
          <w:tcPr>
            <w:tcW w:w="670" w:type="dxa"/>
            <w:tcBorders>
              <w:top w:val="nil"/>
              <w:left w:val="nil"/>
              <w:bottom w:val="nil"/>
              <w:right w:val="nil"/>
            </w:tcBorders>
            <w:shd w:val="clear" w:color="000000" w:fill="FDE9D9"/>
            <w:noWrap/>
            <w:vAlign w:val="bottom"/>
            <w:hideMark/>
          </w:tcPr>
          <w:p w14:paraId="5A64CBBA"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DE9D9"/>
            <w:noWrap/>
            <w:vAlign w:val="bottom"/>
            <w:hideMark/>
          </w:tcPr>
          <w:p w14:paraId="67E88871"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East Valley S</w:t>
            </w:r>
            <w:r>
              <w:rPr>
                <w:rFonts w:ascii="Calibri" w:eastAsia="Times New Roman" w:hAnsi="Calibri" w:cs="Calibri"/>
              </w:rPr>
              <w:t>D</w:t>
            </w:r>
            <w:r w:rsidRPr="008F11B9">
              <w:rPr>
                <w:rFonts w:ascii="Calibri" w:eastAsia="Times New Roman" w:hAnsi="Calibri" w:cs="Calibri"/>
              </w:rPr>
              <w:t xml:space="preserve"> (Spokane)</w:t>
            </w:r>
          </w:p>
        </w:tc>
        <w:tc>
          <w:tcPr>
            <w:tcW w:w="3163" w:type="dxa"/>
            <w:tcBorders>
              <w:top w:val="nil"/>
              <w:left w:val="nil"/>
              <w:bottom w:val="nil"/>
              <w:right w:val="nil"/>
            </w:tcBorders>
            <w:shd w:val="clear" w:color="000000" w:fill="FDE9D9"/>
            <w:noWrap/>
            <w:vAlign w:val="bottom"/>
            <w:hideMark/>
          </w:tcPr>
          <w:p w14:paraId="5EC74A24"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East Valley High School</w:t>
            </w:r>
          </w:p>
        </w:tc>
        <w:tc>
          <w:tcPr>
            <w:tcW w:w="940" w:type="dxa"/>
            <w:tcBorders>
              <w:top w:val="nil"/>
              <w:left w:val="nil"/>
              <w:bottom w:val="nil"/>
              <w:right w:val="nil"/>
            </w:tcBorders>
            <w:shd w:val="clear" w:color="000000" w:fill="FDE9D9"/>
            <w:noWrap/>
            <w:vAlign w:val="center"/>
            <w:hideMark/>
          </w:tcPr>
          <w:p w14:paraId="1E7420EB"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DE9D9"/>
            <w:noWrap/>
            <w:vAlign w:val="bottom"/>
            <w:hideMark/>
          </w:tcPr>
          <w:p w14:paraId="681FA90A"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778CC037" w14:textId="77777777" w:rsidTr="009826ED">
        <w:trPr>
          <w:trHeight w:val="320"/>
        </w:trPr>
        <w:tc>
          <w:tcPr>
            <w:tcW w:w="670" w:type="dxa"/>
            <w:tcBorders>
              <w:top w:val="nil"/>
              <w:left w:val="nil"/>
              <w:bottom w:val="nil"/>
              <w:right w:val="nil"/>
            </w:tcBorders>
            <w:shd w:val="clear" w:color="000000" w:fill="FDE9D9"/>
            <w:noWrap/>
            <w:vAlign w:val="bottom"/>
            <w:hideMark/>
          </w:tcPr>
          <w:p w14:paraId="4DDA7831"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DE9D9"/>
            <w:noWrap/>
            <w:vAlign w:val="bottom"/>
            <w:hideMark/>
          </w:tcPr>
          <w:p w14:paraId="5141BB8D"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Mead School District</w:t>
            </w:r>
          </w:p>
        </w:tc>
        <w:tc>
          <w:tcPr>
            <w:tcW w:w="3163" w:type="dxa"/>
            <w:tcBorders>
              <w:top w:val="nil"/>
              <w:left w:val="nil"/>
              <w:bottom w:val="nil"/>
              <w:right w:val="nil"/>
            </w:tcBorders>
            <w:shd w:val="clear" w:color="000000" w:fill="FDE9D9"/>
            <w:noWrap/>
            <w:vAlign w:val="bottom"/>
            <w:hideMark/>
          </w:tcPr>
          <w:p w14:paraId="61C50290"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Mead Senior High School</w:t>
            </w:r>
          </w:p>
        </w:tc>
        <w:tc>
          <w:tcPr>
            <w:tcW w:w="940" w:type="dxa"/>
            <w:tcBorders>
              <w:top w:val="nil"/>
              <w:left w:val="nil"/>
              <w:bottom w:val="nil"/>
              <w:right w:val="nil"/>
            </w:tcBorders>
            <w:shd w:val="clear" w:color="000000" w:fill="FDE9D9"/>
            <w:noWrap/>
            <w:vAlign w:val="center"/>
            <w:hideMark/>
          </w:tcPr>
          <w:p w14:paraId="5E002F31"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DE9D9"/>
            <w:noWrap/>
            <w:vAlign w:val="bottom"/>
            <w:hideMark/>
          </w:tcPr>
          <w:p w14:paraId="481F65AF"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5F3E4CF6" w14:textId="77777777" w:rsidTr="009826ED">
        <w:trPr>
          <w:trHeight w:val="320"/>
        </w:trPr>
        <w:tc>
          <w:tcPr>
            <w:tcW w:w="670" w:type="dxa"/>
            <w:tcBorders>
              <w:top w:val="nil"/>
              <w:left w:val="nil"/>
              <w:bottom w:val="nil"/>
              <w:right w:val="nil"/>
            </w:tcBorders>
            <w:shd w:val="clear" w:color="000000" w:fill="FDE9D9"/>
            <w:noWrap/>
            <w:vAlign w:val="bottom"/>
            <w:hideMark/>
          </w:tcPr>
          <w:p w14:paraId="6DB6EF6B"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DE9D9"/>
            <w:noWrap/>
            <w:vAlign w:val="bottom"/>
            <w:hideMark/>
          </w:tcPr>
          <w:p w14:paraId="1E0BDC60"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FDE9D9"/>
            <w:noWrap/>
            <w:vAlign w:val="bottom"/>
            <w:hideMark/>
          </w:tcPr>
          <w:p w14:paraId="48121622"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Mt Spokane High School</w:t>
            </w:r>
          </w:p>
        </w:tc>
        <w:tc>
          <w:tcPr>
            <w:tcW w:w="940" w:type="dxa"/>
            <w:tcBorders>
              <w:top w:val="nil"/>
              <w:left w:val="nil"/>
              <w:bottom w:val="nil"/>
              <w:right w:val="nil"/>
            </w:tcBorders>
            <w:shd w:val="clear" w:color="000000" w:fill="FDE9D9"/>
            <w:noWrap/>
            <w:vAlign w:val="center"/>
            <w:hideMark/>
          </w:tcPr>
          <w:p w14:paraId="78E7E639"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DE9D9"/>
            <w:noWrap/>
            <w:vAlign w:val="center"/>
            <w:hideMark/>
          </w:tcPr>
          <w:p w14:paraId="73780AAC"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35D2CB31" w14:textId="77777777" w:rsidTr="009826ED">
        <w:trPr>
          <w:trHeight w:val="320"/>
        </w:trPr>
        <w:tc>
          <w:tcPr>
            <w:tcW w:w="670" w:type="dxa"/>
            <w:tcBorders>
              <w:top w:val="nil"/>
              <w:left w:val="nil"/>
              <w:bottom w:val="nil"/>
              <w:right w:val="nil"/>
            </w:tcBorders>
            <w:shd w:val="clear" w:color="000000" w:fill="FDE9D9"/>
            <w:noWrap/>
            <w:vAlign w:val="bottom"/>
            <w:hideMark/>
          </w:tcPr>
          <w:p w14:paraId="741B6988"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DE9D9"/>
            <w:noWrap/>
            <w:vAlign w:val="bottom"/>
            <w:hideMark/>
          </w:tcPr>
          <w:p w14:paraId="5AAC8363"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Medical Lake School District</w:t>
            </w:r>
          </w:p>
        </w:tc>
        <w:tc>
          <w:tcPr>
            <w:tcW w:w="3163" w:type="dxa"/>
            <w:tcBorders>
              <w:top w:val="nil"/>
              <w:left w:val="nil"/>
              <w:bottom w:val="nil"/>
              <w:right w:val="nil"/>
            </w:tcBorders>
            <w:shd w:val="clear" w:color="000000" w:fill="FDE9D9"/>
            <w:noWrap/>
            <w:vAlign w:val="bottom"/>
            <w:hideMark/>
          </w:tcPr>
          <w:p w14:paraId="273945E8"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Endeavors School</w:t>
            </w:r>
          </w:p>
        </w:tc>
        <w:tc>
          <w:tcPr>
            <w:tcW w:w="940" w:type="dxa"/>
            <w:tcBorders>
              <w:top w:val="nil"/>
              <w:left w:val="nil"/>
              <w:bottom w:val="nil"/>
              <w:right w:val="nil"/>
            </w:tcBorders>
            <w:shd w:val="clear" w:color="000000" w:fill="FDE9D9"/>
            <w:noWrap/>
            <w:vAlign w:val="center"/>
            <w:hideMark/>
          </w:tcPr>
          <w:p w14:paraId="5B3BA00F"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DE9D9"/>
            <w:noWrap/>
            <w:vAlign w:val="bottom"/>
            <w:hideMark/>
          </w:tcPr>
          <w:p w14:paraId="197843EE"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A15D2B" w:rsidRPr="008F11B9" w14:paraId="6CCD1DA5" w14:textId="77777777" w:rsidTr="00517E65">
        <w:trPr>
          <w:trHeight w:val="320"/>
        </w:trPr>
        <w:tc>
          <w:tcPr>
            <w:tcW w:w="670" w:type="dxa"/>
            <w:tcBorders>
              <w:top w:val="nil"/>
              <w:left w:val="nil"/>
              <w:bottom w:val="nil"/>
              <w:right w:val="nil"/>
            </w:tcBorders>
            <w:shd w:val="clear" w:color="000000" w:fill="0D0D0D"/>
            <w:noWrap/>
            <w:vAlign w:val="bottom"/>
            <w:hideMark/>
          </w:tcPr>
          <w:p w14:paraId="39F3205E" w14:textId="77777777" w:rsidR="00A15D2B" w:rsidRPr="008F11B9" w:rsidRDefault="00A15D2B" w:rsidP="00517E65">
            <w:pPr>
              <w:rPr>
                <w:rFonts w:ascii="Calibri" w:eastAsia="Times New Roman" w:hAnsi="Calibri" w:cs="Calibri"/>
                <w:b/>
                <w:bCs/>
                <w:color w:val="FFFFFF"/>
              </w:rPr>
            </w:pPr>
            <w:r w:rsidRPr="008F11B9">
              <w:rPr>
                <w:rFonts w:ascii="Calibri" w:eastAsia="Times New Roman" w:hAnsi="Calibri" w:cs="Calibri"/>
                <w:b/>
                <w:bCs/>
                <w:color w:val="FFFFFF"/>
              </w:rPr>
              <w:lastRenderedPageBreak/>
              <w:t>ESD</w:t>
            </w:r>
          </w:p>
        </w:tc>
        <w:tc>
          <w:tcPr>
            <w:tcW w:w="3565" w:type="dxa"/>
            <w:tcBorders>
              <w:top w:val="nil"/>
              <w:left w:val="nil"/>
              <w:bottom w:val="nil"/>
              <w:right w:val="nil"/>
            </w:tcBorders>
            <w:shd w:val="clear" w:color="000000" w:fill="0D0D0D"/>
            <w:noWrap/>
            <w:vAlign w:val="bottom"/>
            <w:hideMark/>
          </w:tcPr>
          <w:p w14:paraId="3F2D9AA1" w14:textId="77777777" w:rsidR="00A15D2B" w:rsidRPr="008F11B9" w:rsidRDefault="00A15D2B" w:rsidP="00517E65">
            <w:pPr>
              <w:rPr>
                <w:rFonts w:ascii="Calibri" w:eastAsia="Times New Roman" w:hAnsi="Calibri" w:cs="Calibri"/>
                <w:b/>
                <w:bCs/>
                <w:color w:val="FFFFFF"/>
              </w:rPr>
            </w:pPr>
            <w:r w:rsidRPr="008F11B9">
              <w:rPr>
                <w:rFonts w:ascii="Calibri" w:eastAsia="Times New Roman" w:hAnsi="Calibri" w:cs="Calibri"/>
                <w:b/>
                <w:bCs/>
                <w:color w:val="FFFFFF"/>
              </w:rPr>
              <w:t>District</w:t>
            </w:r>
          </w:p>
        </w:tc>
        <w:tc>
          <w:tcPr>
            <w:tcW w:w="3163" w:type="dxa"/>
            <w:tcBorders>
              <w:top w:val="nil"/>
              <w:left w:val="nil"/>
              <w:bottom w:val="nil"/>
              <w:right w:val="nil"/>
            </w:tcBorders>
            <w:shd w:val="clear" w:color="000000" w:fill="0D0D0D"/>
            <w:noWrap/>
            <w:vAlign w:val="bottom"/>
            <w:hideMark/>
          </w:tcPr>
          <w:p w14:paraId="5391DC38" w14:textId="77777777" w:rsidR="00A15D2B" w:rsidRPr="008F11B9" w:rsidRDefault="00A15D2B" w:rsidP="00517E65">
            <w:pPr>
              <w:rPr>
                <w:rFonts w:ascii="Calibri" w:eastAsia="Times New Roman" w:hAnsi="Calibri" w:cs="Calibri"/>
                <w:b/>
                <w:bCs/>
                <w:color w:val="FFFFFF"/>
              </w:rPr>
            </w:pPr>
            <w:proofErr w:type="spellStart"/>
            <w:r w:rsidRPr="008F11B9">
              <w:rPr>
                <w:rFonts w:ascii="Calibri" w:eastAsia="Times New Roman" w:hAnsi="Calibri" w:cs="Calibri"/>
                <w:b/>
                <w:bCs/>
                <w:color w:val="FFFFFF"/>
              </w:rPr>
              <w:t>HSName</w:t>
            </w:r>
            <w:proofErr w:type="spellEnd"/>
          </w:p>
        </w:tc>
        <w:tc>
          <w:tcPr>
            <w:tcW w:w="940" w:type="dxa"/>
            <w:tcBorders>
              <w:top w:val="nil"/>
              <w:left w:val="nil"/>
              <w:bottom w:val="nil"/>
              <w:right w:val="nil"/>
            </w:tcBorders>
            <w:shd w:val="clear" w:color="000000" w:fill="0D0D0D"/>
            <w:noWrap/>
            <w:vAlign w:val="center"/>
            <w:hideMark/>
          </w:tcPr>
          <w:p w14:paraId="1DBA1FFF" w14:textId="77777777" w:rsidR="00A15D2B" w:rsidRPr="008F11B9" w:rsidRDefault="00A15D2B" w:rsidP="00517E65">
            <w:pPr>
              <w:jc w:val="center"/>
              <w:rPr>
                <w:rFonts w:ascii="Calibri" w:eastAsia="Times New Roman" w:hAnsi="Calibri" w:cs="Calibri"/>
                <w:b/>
                <w:bCs/>
                <w:color w:val="FFFFFF"/>
              </w:rPr>
            </w:pPr>
            <w:r w:rsidRPr="008F11B9">
              <w:rPr>
                <w:rFonts w:ascii="Calibri" w:eastAsia="Times New Roman" w:hAnsi="Calibri" w:cs="Calibri"/>
                <w:b/>
                <w:bCs/>
                <w:color w:val="FFFFFF"/>
              </w:rPr>
              <w:t>Math</w:t>
            </w:r>
          </w:p>
        </w:tc>
        <w:tc>
          <w:tcPr>
            <w:tcW w:w="1000" w:type="dxa"/>
            <w:tcBorders>
              <w:top w:val="nil"/>
              <w:left w:val="nil"/>
              <w:bottom w:val="nil"/>
              <w:right w:val="nil"/>
            </w:tcBorders>
            <w:shd w:val="clear" w:color="000000" w:fill="0D0D0D"/>
            <w:noWrap/>
            <w:vAlign w:val="bottom"/>
            <w:hideMark/>
          </w:tcPr>
          <w:p w14:paraId="086A3057" w14:textId="77777777" w:rsidR="00A15D2B" w:rsidRPr="008F11B9" w:rsidRDefault="00A15D2B" w:rsidP="00517E65">
            <w:pPr>
              <w:jc w:val="center"/>
              <w:rPr>
                <w:rFonts w:ascii="Calibri" w:eastAsia="Times New Roman" w:hAnsi="Calibri" w:cs="Calibri"/>
                <w:b/>
                <w:bCs/>
                <w:color w:val="FFFFFF"/>
              </w:rPr>
            </w:pPr>
            <w:r w:rsidRPr="008F11B9">
              <w:rPr>
                <w:rFonts w:ascii="Calibri" w:eastAsia="Times New Roman" w:hAnsi="Calibri" w:cs="Calibri"/>
                <w:b/>
                <w:bCs/>
                <w:color w:val="FFFFFF"/>
              </w:rPr>
              <w:t>English</w:t>
            </w:r>
          </w:p>
        </w:tc>
      </w:tr>
      <w:tr w:rsidR="002164B7" w:rsidRPr="008F11B9" w14:paraId="32C541F7" w14:textId="77777777" w:rsidTr="009826ED">
        <w:trPr>
          <w:trHeight w:val="320"/>
        </w:trPr>
        <w:tc>
          <w:tcPr>
            <w:tcW w:w="670" w:type="dxa"/>
            <w:tcBorders>
              <w:top w:val="nil"/>
              <w:left w:val="nil"/>
              <w:bottom w:val="nil"/>
              <w:right w:val="nil"/>
            </w:tcBorders>
            <w:shd w:val="clear" w:color="000000" w:fill="FDE9D9"/>
            <w:noWrap/>
            <w:vAlign w:val="bottom"/>
            <w:hideMark/>
          </w:tcPr>
          <w:p w14:paraId="72C9E672"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DE9D9"/>
            <w:noWrap/>
            <w:vAlign w:val="bottom"/>
            <w:hideMark/>
          </w:tcPr>
          <w:p w14:paraId="469AA6D7"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FDE9D9"/>
            <w:noWrap/>
            <w:vAlign w:val="bottom"/>
            <w:hideMark/>
          </w:tcPr>
          <w:p w14:paraId="35FF50A9"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Medical Lake High School</w:t>
            </w:r>
          </w:p>
        </w:tc>
        <w:tc>
          <w:tcPr>
            <w:tcW w:w="940" w:type="dxa"/>
            <w:tcBorders>
              <w:top w:val="nil"/>
              <w:left w:val="nil"/>
              <w:bottom w:val="nil"/>
              <w:right w:val="nil"/>
            </w:tcBorders>
            <w:shd w:val="clear" w:color="000000" w:fill="FDE9D9"/>
            <w:noWrap/>
            <w:vAlign w:val="center"/>
            <w:hideMark/>
          </w:tcPr>
          <w:p w14:paraId="1EC632F9"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DE9D9"/>
            <w:noWrap/>
            <w:vAlign w:val="bottom"/>
            <w:hideMark/>
          </w:tcPr>
          <w:p w14:paraId="349E2A30"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1086ECDC" w14:textId="77777777" w:rsidTr="009826ED">
        <w:trPr>
          <w:trHeight w:val="320"/>
        </w:trPr>
        <w:tc>
          <w:tcPr>
            <w:tcW w:w="670" w:type="dxa"/>
            <w:tcBorders>
              <w:top w:val="nil"/>
              <w:left w:val="nil"/>
              <w:bottom w:val="nil"/>
              <w:right w:val="nil"/>
            </w:tcBorders>
            <w:shd w:val="clear" w:color="000000" w:fill="FDE9D9"/>
            <w:noWrap/>
            <w:vAlign w:val="bottom"/>
            <w:hideMark/>
          </w:tcPr>
          <w:p w14:paraId="548061FE"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DE9D9"/>
            <w:noWrap/>
            <w:vAlign w:val="bottom"/>
            <w:hideMark/>
          </w:tcPr>
          <w:p w14:paraId="5C3C2F21"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Nine Mile Falls School District</w:t>
            </w:r>
          </w:p>
        </w:tc>
        <w:tc>
          <w:tcPr>
            <w:tcW w:w="3163" w:type="dxa"/>
            <w:tcBorders>
              <w:top w:val="nil"/>
              <w:left w:val="nil"/>
              <w:bottom w:val="nil"/>
              <w:right w:val="nil"/>
            </w:tcBorders>
            <w:shd w:val="clear" w:color="000000" w:fill="FDE9D9"/>
            <w:noWrap/>
            <w:vAlign w:val="bottom"/>
            <w:hideMark/>
          </w:tcPr>
          <w:p w14:paraId="0BE8E75F"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Lakeside High School</w:t>
            </w:r>
          </w:p>
        </w:tc>
        <w:tc>
          <w:tcPr>
            <w:tcW w:w="940" w:type="dxa"/>
            <w:tcBorders>
              <w:top w:val="nil"/>
              <w:left w:val="nil"/>
              <w:bottom w:val="nil"/>
              <w:right w:val="nil"/>
            </w:tcBorders>
            <w:shd w:val="clear" w:color="000000" w:fill="FDE9D9"/>
            <w:noWrap/>
            <w:vAlign w:val="center"/>
            <w:hideMark/>
          </w:tcPr>
          <w:p w14:paraId="0100EDF3"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DE9D9"/>
            <w:noWrap/>
            <w:vAlign w:val="center"/>
            <w:hideMark/>
          </w:tcPr>
          <w:p w14:paraId="1BB52CDD"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2FD8CD5D" w14:textId="77777777" w:rsidTr="009826ED">
        <w:trPr>
          <w:trHeight w:val="320"/>
        </w:trPr>
        <w:tc>
          <w:tcPr>
            <w:tcW w:w="670" w:type="dxa"/>
            <w:tcBorders>
              <w:top w:val="nil"/>
              <w:left w:val="nil"/>
              <w:bottom w:val="nil"/>
              <w:right w:val="nil"/>
            </w:tcBorders>
            <w:shd w:val="clear" w:color="000000" w:fill="FDE9D9"/>
            <w:noWrap/>
            <w:vAlign w:val="bottom"/>
            <w:hideMark/>
          </w:tcPr>
          <w:p w14:paraId="23397958"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DE9D9"/>
            <w:noWrap/>
            <w:vAlign w:val="bottom"/>
            <w:hideMark/>
          </w:tcPr>
          <w:p w14:paraId="6EF0F6C0"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Northport School District</w:t>
            </w:r>
          </w:p>
        </w:tc>
        <w:tc>
          <w:tcPr>
            <w:tcW w:w="3163" w:type="dxa"/>
            <w:tcBorders>
              <w:top w:val="nil"/>
              <w:left w:val="nil"/>
              <w:bottom w:val="nil"/>
              <w:right w:val="nil"/>
            </w:tcBorders>
            <w:shd w:val="clear" w:color="000000" w:fill="FDE9D9"/>
            <w:noWrap/>
            <w:vAlign w:val="bottom"/>
            <w:hideMark/>
          </w:tcPr>
          <w:p w14:paraId="2D371AC6"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Northport High School</w:t>
            </w:r>
          </w:p>
        </w:tc>
        <w:tc>
          <w:tcPr>
            <w:tcW w:w="940" w:type="dxa"/>
            <w:tcBorders>
              <w:top w:val="nil"/>
              <w:left w:val="nil"/>
              <w:bottom w:val="nil"/>
              <w:right w:val="nil"/>
            </w:tcBorders>
            <w:shd w:val="clear" w:color="000000" w:fill="FDE9D9"/>
            <w:noWrap/>
            <w:vAlign w:val="center"/>
            <w:hideMark/>
          </w:tcPr>
          <w:p w14:paraId="360AF945"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DE9D9"/>
            <w:noWrap/>
            <w:vAlign w:val="bottom"/>
            <w:hideMark/>
          </w:tcPr>
          <w:p w14:paraId="5E098FA6"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1376FF6D" w14:textId="77777777" w:rsidTr="009826ED">
        <w:trPr>
          <w:trHeight w:val="320"/>
        </w:trPr>
        <w:tc>
          <w:tcPr>
            <w:tcW w:w="670" w:type="dxa"/>
            <w:tcBorders>
              <w:top w:val="nil"/>
              <w:left w:val="nil"/>
              <w:bottom w:val="nil"/>
              <w:right w:val="nil"/>
            </w:tcBorders>
            <w:shd w:val="clear" w:color="000000" w:fill="FDE9D9"/>
            <w:noWrap/>
            <w:vAlign w:val="bottom"/>
            <w:hideMark/>
          </w:tcPr>
          <w:p w14:paraId="2B4B3E81"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DE9D9"/>
            <w:noWrap/>
            <w:vAlign w:val="bottom"/>
            <w:hideMark/>
          </w:tcPr>
          <w:p w14:paraId="00A9ACEA"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Odessa School District</w:t>
            </w:r>
          </w:p>
        </w:tc>
        <w:tc>
          <w:tcPr>
            <w:tcW w:w="3163" w:type="dxa"/>
            <w:tcBorders>
              <w:top w:val="nil"/>
              <w:left w:val="nil"/>
              <w:bottom w:val="nil"/>
              <w:right w:val="nil"/>
            </w:tcBorders>
            <w:shd w:val="clear" w:color="000000" w:fill="FDE9D9"/>
            <w:noWrap/>
            <w:vAlign w:val="bottom"/>
            <w:hideMark/>
          </w:tcPr>
          <w:p w14:paraId="085B3C84"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Odessa High School</w:t>
            </w:r>
          </w:p>
        </w:tc>
        <w:tc>
          <w:tcPr>
            <w:tcW w:w="940" w:type="dxa"/>
            <w:tcBorders>
              <w:top w:val="nil"/>
              <w:left w:val="nil"/>
              <w:bottom w:val="nil"/>
              <w:right w:val="nil"/>
            </w:tcBorders>
            <w:shd w:val="clear" w:color="000000" w:fill="FDE9D9"/>
            <w:noWrap/>
            <w:vAlign w:val="center"/>
            <w:hideMark/>
          </w:tcPr>
          <w:p w14:paraId="2F2D4D93"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DE9D9"/>
            <w:noWrap/>
            <w:vAlign w:val="bottom"/>
            <w:hideMark/>
          </w:tcPr>
          <w:p w14:paraId="7805D987"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7148B027" w14:textId="77777777" w:rsidTr="009826ED">
        <w:trPr>
          <w:trHeight w:val="320"/>
        </w:trPr>
        <w:tc>
          <w:tcPr>
            <w:tcW w:w="670" w:type="dxa"/>
            <w:tcBorders>
              <w:top w:val="nil"/>
              <w:left w:val="nil"/>
              <w:bottom w:val="nil"/>
              <w:right w:val="nil"/>
            </w:tcBorders>
            <w:shd w:val="clear" w:color="000000" w:fill="FDE9D9"/>
            <w:noWrap/>
            <w:vAlign w:val="bottom"/>
            <w:hideMark/>
          </w:tcPr>
          <w:p w14:paraId="5731BFB4"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DE9D9"/>
            <w:noWrap/>
            <w:vAlign w:val="bottom"/>
            <w:hideMark/>
          </w:tcPr>
          <w:p w14:paraId="2A9444B1"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Selkirk School District</w:t>
            </w:r>
          </w:p>
        </w:tc>
        <w:tc>
          <w:tcPr>
            <w:tcW w:w="3163" w:type="dxa"/>
            <w:tcBorders>
              <w:top w:val="nil"/>
              <w:left w:val="nil"/>
              <w:bottom w:val="nil"/>
              <w:right w:val="nil"/>
            </w:tcBorders>
            <w:shd w:val="clear" w:color="000000" w:fill="FDE9D9"/>
            <w:noWrap/>
            <w:vAlign w:val="bottom"/>
            <w:hideMark/>
          </w:tcPr>
          <w:p w14:paraId="151C0E26"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Selkirk High School</w:t>
            </w:r>
          </w:p>
        </w:tc>
        <w:tc>
          <w:tcPr>
            <w:tcW w:w="940" w:type="dxa"/>
            <w:tcBorders>
              <w:top w:val="nil"/>
              <w:left w:val="nil"/>
              <w:bottom w:val="nil"/>
              <w:right w:val="nil"/>
            </w:tcBorders>
            <w:shd w:val="clear" w:color="000000" w:fill="FDE9D9"/>
            <w:noWrap/>
            <w:vAlign w:val="center"/>
            <w:hideMark/>
          </w:tcPr>
          <w:p w14:paraId="70578518"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DE9D9"/>
            <w:noWrap/>
            <w:vAlign w:val="center"/>
            <w:hideMark/>
          </w:tcPr>
          <w:p w14:paraId="6899D9E2"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6BBA6460" w14:textId="77777777" w:rsidTr="009826ED">
        <w:trPr>
          <w:trHeight w:val="320"/>
        </w:trPr>
        <w:tc>
          <w:tcPr>
            <w:tcW w:w="670" w:type="dxa"/>
            <w:tcBorders>
              <w:top w:val="nil"/>
              <w:left w:val="nil"/>
              <w:bottom w:val="nil"/>
              <w:right w:val="nil"/>
            </w:tcBorders>
            <w:shd w:val="clear" w:color="000000" w:fill="FDE9D9"/>
            <w:noWrap/>
            <w:vAlign w:val="bottom"/>
            <w:hideMark/>
          </w:tcPr>
          <w:p w14:paraId="0C9ACE71"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DE9D9"/>
            <w:noWrap/>
            <w:vAlign w:val="bottom"/>
            <w:hideMark/>
          </w:tcPr>
          <w:p w14:paraId="29EE8BB6"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Spokane School District</w:t>
            </w:r>
          </w:p>
        </w:tc>
        <w:tc>
          <w:tcPr>
            <w:tcW w:w="3163" w:type="dxa"/>
            <w:tcBorders>
              <w:top w:val="nil"/>
              <w:left w:val="nil"/>
              <w:bottom w:val="nil"/>
              <w:right w:val="nil"/>
            </w:tcBorders>
            <w:shd w:val="clear" w:color="000000" w:fill="FDE9D9"/>
            <w:noWrap/>
            <w:vAlign w:val="bottom"/>
            <w:hideMark/>
          </w:tcPr>
          <w:p w14:paraId="3F72839C"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Ferris High School</w:t>
            </w:r>
          </w:p>
        </w:tc>
        <w:tc>
          <w:tcPr>
            <w:tcW w:w="940" w:type="dxa"/>
            <w:tcBorders>
              <w:top w:val="nil"/>
              <w:left w:val="nil"/>
              <w:bottom w:val="nil"/>
              <w:right w:val="nil"/>
            </w:tcBorders>
            <w:shd w:val="clear" w:color="000000" w:fill="FDE9D9"/>
            <w:noWrap/>
            <w:vAlign w:val="center"/>
            <w:hideMark/>
          </w:tcPr>
          <w:p w14:paraId="272FBDE2"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c>
          <w:tcPr>
            <w:tcW w:w="1000" w:type="dxa"/>
            <w:tcBorders>
              <w:top w:val="nil"/>
              <w:left w:val="nil"/>
              <w:bottom w:val="nil"/>
              <w:right w:val="nil"/>
            </w:tcBorders>
            <w:shd w:val="clear" w:color="000000" w:fill="FDE9D9"/>
            <w:noWrap/>
            <w:vAlign w:val="bottom"/>
            <w:hideMark/>
          </w:tcPr>
          <w:p w14:paraId="6D944225"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7F62FB0D" w14:textId="77777777" w:rsidTr="009826ED">
        <w:trPr>
          <w:trHeight w:val="320"/>
        </w:trPr>
        <w:tc>
          <w:tcPr>
            <w:tcW w:w="670" w:type="dxa"/>
            <w:tcBorders>
              <w:top w:val="nil"/>
              <w:left w:val="nil"/>
              <w:bottom w:val="nil"/>
              <w:right w:val="nil"/>
            </w:tcBorders>
            <w:shd w:val="clear" w:color="000000" w:fill="FDE9D9"/>
            <w:noWrap/>
            <w:vAlign w:val="bottom"/>
            <w:hideMark/>
          </w:tcPr>
          <w:p w14:paraId="68A9961B"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DE9D9"/>
            <w:noWrap/>
            <w:vAlign w:val="bottom"/>
            <w:hideMark/>
          </w:tcPr>
          <w:p w14:paraId="4CF084EA"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FDE9D9"/>
            <w:noWrap/>
            <w:vAlign w:val="bottom"/>
            <w:hideMark/>
          </w:tcPr>
          <w:p w14:paraId="4227EF8E"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Lewis and Clark High School</w:t>
            </w:r>
          </w:p>
        </w:tc>
        <w:tc>
          <w:tcPr>
            <w:tcW w:w="940" w:type="dxa"/>
            <w:tcBorders>
              <w:top w:val="nil"/>
              <w:left w:val="nil"/>
              <w:bottom w:val="nil"/>
              <w:right w:val="nil"/>
            </w:tcBorders>
            <w:shd w:val="clear" w:color="000000" w:fill="FDE9D9"/>
            <w:noWrap/>
            <w:vAlign w:val="center"/>
            <w:hideMark/>
          </w:tcPr>
          <w:p w14:paraId="111DFFAB"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DE9D9"/>
            <w:noWrap/>
            <w:vAlign w:val="bottom"/>
            <w:hideMark/>
          </w:tcPr>
          <w:p w14:paraId="46E5F7DF"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78B5A942" w14:textId="77777777" w:rsidTr="009826ED">
        <w:trPr>
          <w:trHeight w:val="320"/>
        </w:trPr>
        <w:tc>
          <w:tcPr>
            <w:tcW w:w="670" w:type="dxa"/>
            <w:tcBorders>
              <w:top w:val="nil"/>
              <w:left w:val="nil"/>
              <w:bottom w:val="nil"/>
              <w:right w:val="nil"/>
            </w:tcBorders>
            <w:shd w:val="clear" w:color="000000" w:fill="FDE9D9"/>
            <w:noWrap/>
            <w:vAlign w:val="bottom"/>
            <w:hideMark/>
          </w:tcPr>
          <w:p w14:paraId="13462826"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DE9D9"/>
            <w:noWrap/>
            <w:vAlign w:val="bottom"/>
            <w:hideMark/>
          </w:tcPr>
          <w:p w14:paraId="057EE830"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FDE9D9"/>
            <w:noWrap/>
            <w:vAlign w:val="bottom"/>
            <w:hideMark/>
          </w:tcPr>
          <w:p w14:paraId="709E3D9F"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North Central High School</w:t>
            </w:r>
          </w:p>
        </w:tc>
        <w:tc>
          <w:tcPr>
            <w:tcW w:w="940" w:type="dxa"/>
            <w:tcBorders>
              <w:top w:val="nil"/>
              <w:left w:val="nil"/>
              <w:bottom w:val="nil"/>
              <w:right w:val="nil"/>
            </w:tcBorders>
            <w:shd w:val="clear" w:color="000000" w:fill="FDE9D9"/>
            <w:noWrap/>
            <w:vAlign w:val="center"/>
            <w:hideMark/>
          </w:tcPr>
          <w:p w14:paraId="01AEE1D8"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DE9D9"/>
            <w:noWrap/>
            <w:vAlign w:val="bottom"/>
            <w:hideMark/>
          </w:tcPr>
          <w:p w14:paraId="2D1AD04B"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384FF8D5" w14:textId="77777777" w:rsidTr="009826ED">
        <w:trPr>
          <w:trHeight w:val="320"/>
        </w:trPr>
        <w:tc>
          <w:tcPr>
            <w:tcW w:w="670" w:type="dxa"/>
            <w:tcBorders>
              <w:top w:val="nil"/>
              <w:left w:val="nil"/>
              <w:bottom w:val="nil"/>
              <w:right w:val="nil"/>
            </w:tcBorders>
            <w:shd w:val="clear" w:color="000000" w:fill="FDE9D9"/>
            <w:noWrap/>
            <w:vAlign w:val="bottom"/>
            <w:hideMark/>
          </w:tcPr>
          <w:p w14:paraId="6C2B3BEA"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DE9D9"/>
            <w:noWrap/>
            <w:vAlign w:val="bottom"/>
            <w:hideMark/>
          </w:tcPr>
          <w:p w14:paraId="51A6726C"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FDE9D9"/>
            <w:noWrap/>
            <w:vAlign w:val="bottom"/>
            <w:hideMark/>
          </w:tcPr>
          <w:p w14:paraId="79808128"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On Track Academy</w:t>
            </w:r>
          </w:p>
        </w:tc>
        <w:tc>
          <w:tcPr>
            <w:tcW w:w="940" w:type="dxa"/>
            <w:tcBorders>
              <w:top w:val="nil"/>
              <w:left w:val="nil"/>
              <w:bottom w:val="nil"/>
              <w:right w:val="nil"/>
            </w:tcBorders>
            <w:shd w:val="clear" w:color="000000" w:fill="FDE9D9"/>
            <w:noWrap/>
            <w:vAlign w:val="center"/>
            <w:hideMark/>
          </w:tcPr>
          <w:p w14:paraId="51E7D943"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DE9D9"/>
            <w:noWrap/>
            <w:vAlign w:val="bottom"/>
            <w:hideMark/>
          </w:tcPr>
          <w:p w14:paraId="4686B163"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2CC4502E" w14:textId="77777777" w:rsidTr="009826ED">
        <w:trPr>
          <w:trHeight w:val="320"/>
        </w:trPr>
        <w:tc>
          <w:tcPr>
            <w:tcW w:w="670" w:type="dxa"/>
            <w:tcBorders>
              <w:top w:val="nil"/>
              <w:left w:val="nil"/>
              <w:bottom w:val="nil"/>
              <w:right w:val="nil"/>
            </w:tcBorders>
            <w:shd w:val="clear" w:color="000000" w:fill="FDE9D9"/>
            <w:noWrap/>
            <w:vAlign w:val="bottom"/>
            <w:hideMark/>
          </w:tcPr>
          <w:p w14:paraId="6F09E35C"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DE9D9"/>
            <w:noWrap/>
            <w:vAlign w:val="bottom"/>
            <w:hideMark/>
          </w:tcPr>
          <w:p w14:paraId="69643469"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FDE9D9"/>
            <w:noWrap/>
            <w:vAlign w:val="bottom"/>
            <w:hideMark/>
          </w:tcPr>
          <w:p w14:paraId="443B80E1"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Rogers High School</w:t>
            </w:r>
          </w:p>
        </w:tc>
        <w:tc>
          <w:tcPr>
            <w:tcW w:w="940" w:type="dxa"/>
            <w:tcBorders>
              <w:top w:val="nil"/>
              <w:left w:val="nil"/>
              <w:bottom w:val="nil"/>
              <w:right w:val="nil"/>
            </w:tcBorders>
            <w:shd w:val="clear" w:color="000000" w:fill="FDE9D9"/>
            <w:noWrap/>
            <w:vAlign w:val="center"/>
            <w:hideMark/>
          </w:tcPr>
          <w:p w14:paraId="39CBFE52"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DE9D9"/>
            <w:noWrap/>
            <w:vAlign w:val="bottom"/>
            <w:hideMark/>
          </w:tcPr>
          <w:p w14:paraId="61E86DAC"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47D8FCE5" w14:textId="77777777" w:rsidTr="009826ED">
        <w:trPr>
          <w:trHeight w:val="320"/>
        </w:trPr>
        <w:tc>
          <w:tcPr>
            <w:tcW w:w="670" w:type="dxa"/>
            <w:tcBorders>
              <w:top w:val="nil"/>
              <w:left w:val="nil"/>
              <w:bottom w:val="nil"/>
              <w:right w:val="nil"/>
            </w:tcBorders>
            <w:shd w:val="clear" w:color="000000" w:fill="FDE9D9"/>
            <w:noWrap/>
            <w:vAlign w:val="bottom"/>
            <w:hideMark/>
          </w:tcPr>
          <w:p w14:paraId="0244AF62"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DE9D9"/>
            <w:noWrap/>
            <w:vAlign w:val="bottom"/>
            <w:hideMark/>
          </w:tcPr>
          <w:p w14:paraId="2008FEB2"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FDE9D9"/>
            <w:noWrap/>
            <w:vAlign w:val="bottom"/>
            <w:hideMark/>
          </w:tcPr>
          <w:p w14:paraId="141FC012" w14:textId="77777777" w:rsidR="002164B7" w:rsidRPr="008F11B9" w:rsidRDefault="002164B7" w:rsidP="009826ED">
            <w:pPr>
              <w:rPr>
                <w:rFonts w:ascii="Calibri" w:eastAsia="Times New Roman" w:hAnsi="Calibri" w:cs="Calibri"/>
              </w:rPr>
            </w:pPr>
            <w:proofErr w:type="spellStart"/>
            <w:r w:rsidRPr="008F11B9">
              <w:rPr>
                <w:rFonts w:ascii="Calibri" w:eastAsia="Times New Roman" w:hAnsi="Calibri" w:cs="Calibri"/>
              </w:rPr>
              <w:t>Shadle</w:t>
            </w:r>
            <w:proofErr w:type="spellEnd"/>
            <w:r w:rsidRPr="008F11B9">
              <w:rPr>
                <w:rFonts w:ascii="Calibri" w:eastAsia="Times New Roman" w:hAnsi="Calibri" w:cs="Calibri"/>
              </w:rPr>
              <w:t xml:space="preserve"> Park High School</w:t>
            </w:r>
          </w:p>
        </w:tc>
        <w:tc>
          <w:tcPr>
            <w:tcW w:w="940" w:type="dxa"/>
            <w:tcBorders>
              <w:top w:val="nil"/>
              <w:left w:val="nil"/>
              <w:bottom w:val="nil"/>
              <w:right w:val="nil"/>
            </w:tcBorders>
            <w:shd w:val="clear" w:color="000000" w:fill="FDE9D9"/>
            <w:noWrap/>
            <w:vAlign w:val="center"/>
            <w:hideMark/>
          </w:tcPr>
          <w:p w14:paraId="21182F02"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DE9D9"/>
            <w:noWrap/>
            <w:vAlign w:val="bottom"/>
            <w:hideMark/>
          </w:tcPr>
          <w:p w14:paraId="37D0299B"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3D3DC4AE" w14:textId="77777777" w:rsidTr="009826ED">
        <w:trPr>
          <w:trHeight w:val="320"/>
        </w:trPr>
        <w:tc>
          <w:tcPr>
            <w:tcW w:w="670" w:type="dxa"/>
            <w:tcBorders>
              <w:top w:val="nil"/>
              <w:left w:val="nil"/>
              <w:bottom w:val="nil"/>
              <w:right w:val="nil"/>
            </w:tcBorders>
            <w:shd w:val="clear" w:color="000000" w:fill="FDE9D9"/>
            <w:noWrap/>
            <w:vAlign w:val="bottom"/>
            <w:hideMark/>
          </w:tcPr>
          <w:p w14:paraId="6A6AB202"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DE9D9"/>
            <w:noWrap/>
            <w:vAlign w:val="bottom"/>
            <w:hideMark/>
          </w:tcPr>
          <w:p w14:paraId="1A3BE83F"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Sprague School District</w:t>
            </w:r>
          </w:p>
        </w:tc>
        <w:tc>
          <w:tcPr>
            <w:tcW w:w="3163" w:type="dxa"/>
            <w:tcBorders>
              <w:top w:val="nil"/>
              <w:left w:val="nil"/>
              <w:bottom w:val="nil"/>
              <w:right w:val="nil"/>
            </w:tcBorders>
            <w:shd w:val="clear" w:color="000000" w:fill="FDE9D9"/>
            <w:noWrap/>
            <w:vAlign w:val="bottom"/>
            <w:hideMark/>
          </w:tcPr>
          <w:p w14:paraId="0749737C"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Sprague High School</w:t>
            </w:r>
          </w:p>
        </w:tc>
        <w:tc>
          <w:tcPr>
            <w:tcW w:w="940" w:type="dxa"/>
            <w:tcBorders>
              <w:top w:val="nil"/>
              <w:left w:val="nil"/>
              <w:bottom w:val="nil"/>
              <w:right w:val="nil"/>
            </w:tcBorders>
            <w:shd w:val="clear" w:color="000000" w:fill="FDE9D9"/>
            <w:noWrap/>
            <w:vAlign w:val="center"/>
            <w:hideMark/>
          </w:tcPr>
          <w:p w14:paraId="27E0112C"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DE9D9"/>
            <w:noWrap/>
            <w:vAlign w:val="bottom"/>
            <w:hideMark/>
          </w:tcPr>
          <w:p w14:paraId="59FF9681"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469F5740" w14:textId="77777777" w:rsidTr="009826ED">
        <w:trPr>
          <w:trHeight w:val="320"/>
        </w:trPr>
        <w:tc>
          <w:tcPr>
            <w:tcW w:w="670" w:type="dxa"/>
            <w:tcBorders>
              <w:top w:val="nil"/>
              <w:left w:val="nil"/>
              <w:bottom w:val="nil"/>
              <w:right w:val="nil"/>
            </w:tcBorders>
            <w:shd w:val="clear" w:color="000000" w:fill="FDE9D9"/>
            <w:noWrap/>
            <w:vAlign w:val="bottom"/>
            <w:hideMark/>
          </w:tcPr>
          <w:p w14:paraId="05AF1DAF"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DE9D9"/>
            <w:noWrap/>
            <w:vAlign w:val="bottom"/>
            <w:hideMark/>
          </w:tcPr>
          <w:p w14:paraId="2A126737"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Wellpinit School District</w:t>
            </w:r>
          </w:p>
        </w:tc>
        <w:tc>
          <w:tcPr>
            <w:tcW w:w="3163" w:type="dxa"/>
            <w:tcBorders>
              <w:top w:val="nil"/>
              <w:left w:val="nil"/>
              <w:bottom w:val="nil"/>
              <w:right w:val="nil"/>
            </w:tcBorders>
            <w:shd w:val="clear" w:color="000000" w:fill="FDE9D9"/>
            <w:noWrap/>
            <w:vAlign w:val="bottom"/>
            <w:hideMark/>
          </w:tcPr>
          <w:p w14:paraId="1F0E7C01"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Wellpinit High School</w:t>
            </w:r>
          </w:p>
        </w:tc>
        <w:tc>
          <w:tcPr>
            <w:tcW w:w="940" w:type="dxa"/>
            <w:tcBorders>
              <w:top w:val="nil"/>
              <w:left w:val="nil"/>
              <w:bottom w:val="nil"/>
              <w:right w:val="nil"/>
            </w:tcBorders>
            <w:shd w:val="clear" w:color="000000" w:fill="FDE9D9"/>
            <w:noWrap/>
            <w:vAlign w:val="center"/>
            <w:hideMark/>
          </w:tcPr>
          <w:p w14:paraId="09B7EFBC"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DE9D9"/>
            <w:noWrap/>
            <w:vAlign w:val="bottom"/>
            <w:hideMark/>
          </w:tcPr>
          <w:p w14:paraId="7074A9B4"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7DB13899" w14:textId="77777777" w:rsidTr="009826ED">
        <w:trPr>
          <w:trHeight w:val="320"/>
        </w:trPr>
        <w:tc>
          <w:tcPr>
            <w:tcW w:w="670" w:type="dxa"/>
            <w:tcBorders>
              <w:top w:val="nil"/>
              <w:left w:val="nil"/>
              <w:bottom w:val="nil"/>
              <w:right w:val="nil"/>
            </w:tcBorders>
            <w:shd w:val="clear" w:color="000000" w:fill="FDE9D9"/>
            <w:noWrap/>
            <w:vAlign w:val="bottom"/>
            <w:hideMark/>
          </w:tcPr>
          <w:p w14:paraId="69E30BA3"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DE9D9"/>
            <w:noWrap/>
            <w:vAlign w:val="bottom"/>
            <w:hideMark/>
          </w:tcPr>
          <w:p w14:paraId="464260CE"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West Valley SD (Spokane)</w:t>
            </w:r>
          </w:p>
        </w:tc>
        <w:tc>
          <w:tcPr>
            <w:tcW w:w="3163" w:type="dxa"/>
            <w:tcBorders>
              <w:top w:val="nil"/>
              <w:left w:val="nil"/>
              <w:bottom w:val="nil"/>
              <w:right w:val="nil"/>
            </w:tcBorders>
            <w:shd w:val="clear" w:color="000000" w:fill="FDE9D9"/>
            <w:noWrap/>
            <w:vAlign w:val="bottom"/>
            <w:hideMark/>
          </w:tcPr>
          <w:p w14:paraId="7B888A96"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Spokane Valley HS</w:t>
            </w:r>
          </w:p>
        </w:tc>
        <w:tc>
          <w:tcPr>
            <w:tcW w:w="940" w:type="dxa"/>
            <w:tcBorders>
              <w:top w:val="nil"/>
              <w:left w:val="nil"/>
              <w:bottom w:val="nil"/>
              <w:right w:val="nil"/>
            </w:tcBorders>
            <w:shd w:val="clear" w:color="000000" w:fill="FDE9D9"/>
            <w:noWrap/>
            <w:vAlign w:val="center"/>
            <w:hideMark/>
          </w:tcPr>
          <w:p w14:paraId="40398ED5"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DE9D9"/>
            <w:noWrap/>
            <w:vAlign w:val="bottom"/>
            <w:hideMark/>
          </w:tcPr>
          <w:p w14:paraId="7B296268"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08CC06AC" w14:textId="77777777" w:rsidTr="009826ED">
        <w:trPr>
          <w:trHeight w:val="320"/>
        </w:trPr>
        <w:tc>
          <w:tcPr>
            <w:tcW w:w="670" w:type="dxa"/>
            <w:tcBorders>
              <w:top w:val="nil"/>
              <w:left w:val="nil"/>
              <w:bottom w:val="nil"/>
              <w:right w:val="nil"/>
            </w:tcBorders>
            <w:shd w:val="clear" w:color="000000" w:fill="FDE9D9"/>
            <w:noWrap/>
            <w:vAlign w:val="bottom"/>
            <w:hideMark/>
          </w:tcPr>
          <w:p w14:paraId="12D53980"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DE9D9"/>
            <w:noWrap/>
            <w:vAlign w:val="bottom"/>
            <w:hideMark/>
          </w:tcPr>
          <w:p w14:paraId="190B96FA"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FDE9D9"/>
            <w:noWrap/>
            <w:vAlign w:val="bottom"/>
            <w:hideMark/>
          </w:tcPr>
          <w:p w14:paraId="6CABC67D"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West Valley High School</w:t>
            </w:r>
          </w:p>
        </w:tc>
        <w:tc>
          <w:tcPr>
            <w:tcW w:w="940" w:type="dxa"/>
            <w:tcBorders>
              <w:top w:val="nil"/>
              <w:left w:val="nil"/>
              <w:bottom w:val="nil"/>
              <w:right w:val="nil"/>
            </w:tcBorders>
            <w:shd w:val="clear" w:color="000000" w:fill="FDE9D9"/>
            <w:noWrap/>
            <w:vAlign w:val="center"/>
            <w:hideMark/>
          </w:tcPr>
          <w:p w14:paraId="14EAA92A"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DE9D9"/>
            <w:noWrap/>
            <w:vAlign w:val="bottom"/>
            <w:hideMark/>
          </w:tcPr>
          <w:p w14:paraId="09687E90"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4833324D" w14:textId="77777777" w:rsidTr="009826ED">
        <w:trPr>
          <w:trHeight w:val="320"/>
        </w:trPr>
        <w:tc>
          <w:tcPr>
            <w:tcW w:w="670" w:type="dxa"/>
            <w:tcBorders>
              <w:top w:val="nil"/>
              <w:left w:val="nil"/>
              <w:bottom w:val="nil"/>
              <w:right w:val="nil"/>
            </w:tcBorders>
            <w:shd w:val="clear" w:color="000000" w:fill="DCE6F1"/>
            <w:noWrap/>
            <w:vAlign w:val="bottom"/>
            <w:hideMark/>
          </w:tcPr>
          <w:p w14:paraId="1628BC58" w14:textId="77777777" w:rsidR="002164B7" w:rsidRPr="008F11B9" w:rsidRDefault="002164B7" w:rsidP="009826ED">
            <w:pPr>
              <w:jc w:val="right"/>
              <w:rPr>
                <w:rFonts w:ascii="Calibri" w:eastAsia="Times New Roman" w:hAnsi="Calibri" w:cs="Calibri"/>
              </w:rPr>
            </w:pPr>
            <w:r w:rsidRPr="008F11B9">
              <w:rPr>
                <w:rFonts w:ascii="Calibri" w:eastAsia="Times New Roman" w:hAnsi="Calibri" w:cs="Calibri"/>
              </w:rPr>
              <w:t>105</w:t>
            </w:r>
          </w:p>
        </w:tc>
        <w:tc>
          <w:tcPr>
            <w:tcW w:w="3565" w:type="dxa"/>
            <w:tcBorders>
              <w:top w:val="nil"/>
              <w:left w:val="nil"/>
              <w:bottom w:val="nil"/>
              <w:right w:val="nil"/>
            </w:tcBorders>
            <w:shd w:val="clear" w:color="000000" w:fill="DCE6F1"/>
            <w:noWrap/>
            <w:vAlign w:val="bottom"/>
            <w:hideMark/>
          </w:tcPr>
          <w:p w14:paraId="33CE36DD"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East Valley SD (Yakima)</w:t>
            </w:r>
          </w:p>
        </w:tc>
        <w:tc>
          <w:tcPr>
            <w:tcW w:w="3163" w:type="dxa"/>
            <w:tcBorders>
              <w:top w:val="nil"/>
              <w:left w:val="nil"/>
              <w:bottom w:val="nil"/>
              <w:right w:val="nil"/>
            </w:tcBorders>
            <w:shd w:val="clear" w:color="000000" w:fill="DCE6F1"/>
            <w:noWrap/>
            <w:vAlign w:val="bottom"/>
            <w:hideMark/>
          </w:tcPr>
          <w:p w14:paraId="091B8D49"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East Valley High School</w:t>
            </w:r>
          </w:p>
        </w:tc>
        <w:tc>
          <w:tcPr>
            <w:tcW w:w="940" w:type="dxa"/>
            <w:tcBorders>
              <w:top w:val="nil"/>
              <w:left w:val="nil"/>
              <w:bottom w:val="nil"/>
              <w:right w:val="nil"/>
            </w:tcBorders>
            <w:shd w:val="clear" w:color="000000" w:fill="DCE6F1"/>
            <w:noWrap/>
            <w:vAlign w:val="center"/>
            <w:hideMark/>
          </w:tcPr>
          <w:p w14:paraId="0107EA90"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bottom"/>
            <w:hideMark/>
          </w:tcPr>
          <w:p w14:paraId="27BE3CE7"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126AEC07" w14:textId="77777777" w:rsidTr="0072500C">
        <w:trPr>
          <w:trHeight w:val="320"/>
        </w:trPr>
        <w:tc>
          <w:tcPr>
            <w:tcW w:w="670" w:type="dxa"/>
            <w:tcBorders>
              <w:top w:val="nil"/>
              <w:left w:val="nil"/>
              <w:bottom w:val="nil"/>
              <w:right w:val="nil"/>
            </w:tcBorders>
            <w:shd w:val="clear" w:color="auto" w:fill="DBE5F1" w:themeFill="accent1" w:themeFillTint="33"/>
            <w:noWrap/>
            <w:vAlign w:val="bottom"/>
            <w:hideMark/>
          </w:tcPr>
          <w:p w14:paraId="6F1D84C8"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auto" w:fill="DBE5F1" w:themeFill="accent1" w:themeFillTint="33"/>
            <w:noWrap/>
            <w:vAlign w:val="bottom"/>
            <w:hideMark/>
          </w:tcPr>
          <w:p w14:paraId="5A7BD5DB"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Ellensburg School District</w:t>
            </w:r>
          </w:p>
        </w:tc>
        <w:tc>
          <w:tcPr>
            <w:tcW w:w="3163" w:type="dxa"/>
            <w:tcBorders>
              <w:top w:val="nil"/>
              <w:left w:val="nil"/>
              <w:bottom w:val="nil"/>
              <w:right w:val="nil"/>
            </w:tcBorders>
            <w:shd w:val="clear" w:color="auto" w:fill="DBE5F1" w:themeFill="accent1" w:themeFillTint="33"/>
            <w:noWrap/>
            <w:vAlign w:val="bottom"/>
            <w:hideMark/>
          </w:tcPr>
          <w:p w14:paraId="5BC80D4C"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Ellensburg High School</w:t>
            </w:r>
          </w:p>
        </w:tc>
        <w:tc>
          <w:tcPr>
            <w:tcW w:w="940" w:type="dxa"/>
            <w:tcBorders>
              <w:top w:val="nil"/>
              <w:left w:val="nil"/>
              <w:bottom w:val="nil"/>
              <w:right w:val="nil"/>
            </w:tcBorders>
            <w:shd w:val="clear" w:color="auto" w:fill="DBE5F1" w:themeFill="accent1" w:themeFillTint="33"/>
            <w:noWrap/>
            <w:vAlign w:val="center"/>
            <w:hideMark/>
          </w:tcPr>
          <w:p w14:paraId="24B2F52D"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c>
          <w:tcPr>
            <w:tcW w:w="1000" w:type="dxa"/>
            <w:tcBorders>
              <w:top w:val="nil"/>
              <w:left w:val="nil"/>
              <w:bottom w:val="nil"/>
              <w:right w:val="nil"/>
            </w:tcBorders>
            <w:shd w:val="clear" w:color="auto" w:fill="DBE5F1" w:themeFill="accent1" w:themeFillTint="33"/>
            <w:noWrap/>
            <w:vAlign w:val="bottom"/>
            <w:hideMark/>
          </w:tcPr>
          <w:p w14:paraId="00748DA7"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1E334A2A" w14:textId="77777777" w:rsidTr="0072500C">
        <w:trPr>
          <w:trHeight w:val="320"/>
        </w:trPr>
        <w:tc>
          <w:tcPr>
            <w:tcW w:w="670" w:type="dxa"/>
            <w:tcBorders>
              <w:top w:val="nil"/>
              <w:left w:val="nil"/>
              <w:bottom w:val="nil"/>
              <w:right w:val="nil"/>
            </w:tcBorders>
            <w:shd w:val="clear" w:color="auto" w:fill="DBE5F1" w:themeFill="accent1" w:themeFillTint="33"/>
            <w:noWrap/>
            <w:vAlign w:val="bottom"/>
            <w:hideMark/>
          </w:tcPr>
          <w:p w14:paraId="2AED9067"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auto" w:fill="DBE5F1" w:themeFill="accent1" w:themeFillTint="33"/>
            <w:noWrap/>
            <w:vAlign w:val="bottom"/>
            <w:hideMark/>
          </w:tcPr>
          <w:p w14:paraId="76C985CF"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Grandview School District</w:t>
            </w:r>
          </w:p>
        </w:tc>
        <w:tc>
          <w:tcPr>
            <w:tcW w:w="3163" w:type="dxa"/>
            <w:tcBorders>
              <w:top w:val="nil"/>
              <w:left w:val="nil"/>
              <w:bottom w:val="nil"/>
              <w:right w:val="nil"/>
            </w:tcBorders>
            <w:shd w:val="clear" w:color="auto" w:fill="DBE5F1" w:themeFill="accent1" w:themeFillTint="33"/>
            <w:noWrap/>
            <w:vAlign w:val="bottom"/>
            <w:hideMark/>
          </w:tcPr>
          <w:p w14:paraId="2C1F5C36"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Grandview High School</w:t>
            </w:r>
          </w:p>
        </w:tc>
        <w:tc>
          <w:tcPr>
            <w:tcW w:w="940" w:type="dxa"/>
            <w:tcBorders>
              <w:top w:val="nil"/>
              <w:left w:val="nil"/>
              <w:bottom w:val="nil"/>
              <w:right w:val="nil"/>
            </w:tcBorders>
            <w:shd w:val="clear" w:color="auto" w:fill="DBE5F1" w:themeFill="accent1" w:themeFillTint="33"/>
            <w:noWrap/>
            <w:vAlign w:val="center"/>
            <w:hideMark/>
          </w:tcPr>
          <w:p w14:paraId="4A21452E"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auto" w:fill="DBE5F1" w:themeFill="accent1" w:themeFillTint="33"/>
            <w:noWrap/>
            <w:vAlign w:val="bottom"/>
            <w:hideMark/>
          </w:tcPr>
          <w:p w14:paraId="7967CD13"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4F61AF6A" w14:textId="77777777" w:rsidTr="0072500C">
        <w:trPr>
          <w:trHeight w:val="320"/>
        </w:trPr>
        <w:tc>
          <w:tcPr>
            <w:tcW w:w="670" w:type="dxa"/>
            <w:tcBorders>
              <w:top w:val="nil"/>
              <w:left w:val="nil"/>
              <w:bottom w:val="nil"/>
              <w:right w:val="nil"/>
            </w:tcBorders>
            <w:shd w:val="clear" w:color="auto" w:fill="DBE5F1" w:themeFill="accent1" w:themeFillTint="33"/>
            <w:noWrap/>
            <w:vAlign w:val="bottom"/>
            <w:hideMark/>
          </w:tcPr>
          <w:p w14:paraId="30B0F544"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auto" w:fill="DBE5F1" w:themeFill="accent1" w:themeFillTint="33"/>
            <w:noWrap/>
            <w:vAlign w:val="bottom"/>
            <w:hideMark/>
          </w:tcPr>
          <w:p w14:paraId="0FBDFA89"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Granger School District</w:t>
            </w:r>
          </w:p>
        </w:tc>
        <w:tc>
          <w:tcPr>
            <w:tcW w:w="3163" w:type="dxa"/>
            <w:tcBorders>
              <w:top w:val="nil"/>
              <w:left w:val="nil"/>
              <w:bottom w:val="nil"/>
              <w:right w:val="nil"/>
            </w:tcBorders>
            <w:shd w:val="clear" w:color="auto" w:fill="DBE5F1" w:themeFill="accent1" w:themeFillTint="33"/>
            <w:noWrap/>
            <w:vAlign w:val="bottom"/>
            <w:hideMark/>
          </w:tcPr>
          <w:p w14:paraId="06412287"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Granger High School</w:t>
            </w:r>
          </w:p>
        </w:tc>
        <w:tc>
          <w:tcPr>
            <w:tcW w:w="940" w:type="dxa"/>
            <w:tcBorders>
              <w:top w:val="nil"/>
              <w:left w:val="nil"/>
              <w:bottom w:val="nil"/>
              <w:right w:val="nil"/>
            </w:tcBorders>
            <w:shd w:val="clear" w:color="auto" w:fill="DBE5F1" w:themeFill="accent1" w:themeFillTint="33"/>
            <w:noWrap/>
            <w:vAlign w:val="center"/>
            <w:hideMark/>
          </w:tcPr>
          <w:p w14:paraId="0BD656D5"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auto" w:fill="DBE5F1" w:themeFill="accent1" w:themeFillTint="33"/>
            <w:noWrap/>
            <w:vAlign w:val="bottom"/>
            <w:hideMark/>
          </w:tcPr>
          <w:p w14:paraId="38CDEF4A"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3223ABF0" w14:textId="77777777" w:rsidTr="0072500C">
        <w:trPr>
          <w:trHeight w:val="320"/>
        </w:trPr>
        <w:tc>
          <w:tcPr>
            <w:tcW w:w="670" w:type="dxa"/>
            <w:tcBorders>
              <w:top w:val="nil"/>
              <w:left w:val="nil"/>
              <w:bottom w:val="nil"/>
              <w:right w:val="nil"/>
            </w:tcBorders>
            <w:shd w:val="clear" w:color="auto" w:fill="DBE5F1" w:themeFill="accent1" w:themeFillTint="33"/>
            <w:noWrap/>
            <w:vAlign w:val="bottom"/>
            <w:hideMark/>
          </w:tcPr>
          <w:p w14:paraId="719364EC"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auto" w:fill="DBE5F1" w:themeFill="accent1" w:themeFillTint="33"/>
            <w:noWrap/>
            <w:vAlign w:val="bottom"/>
            <w:hideMark/>
          </w:tcPr>
          <w:p w14:paraId="3E93B5C2"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Highland School District</w:t>
            </w:r>
          </w:p>
        </w:tc>
        <w:tc>
          <w:tcPr>
            <w:tcW w:w="3163" w:type="dxa"/>
            <w:tcBorders>
              <w:top w:val="nil"/>
              <w:left w:val="nil"/>
              <w:bottom w:val="nil"/>
              <w:right w:val="nil"/>
            </w:tcBorders>
            <w:shd w:val="clear" w:color="auto" w:fill="DBE5F1" w:themeFill="accent1" w:themeFillTint="33"/>
            <w:noWrap/>
            <w:vAlign w:val="bottom"/>
            <w:hideMark/>
          </w:tcPr>
          <w:p w14:paraId="43B0AF6A"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Highland High School</w:t>
            </w:r>
          </w:p>
        </w:tc>
        <w:tc>
          <w:tcPr>
            <w:tcW w:w="940" w:type="dxa"/>
            <w:tcBorders>
              <w:top w:val="nil"/>
              <w:left w:val="nil"/>
              <w:bottom w:val="nil"/>
              <w:right w:val="nil"/>
            </w:tcBorders>
            <w:shd w:val="clear" w:color="auto" w:fill="DBE5F1" w:themeFill="accent1" w:themeFillTint="33"/>
            <w:noWrap/>
            <w:vAlign w:val="center"/>
            <w:hideMark/>
          </w:tcPr>
          <w:p w14:paraId="6C464A79"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auto" w:fill="DBE5F1" w:themeFill="accent1" w:themeFillTint="33"/>
            <w:noWrap/>
            <w:vAlign w:val="center"/>
            <w:hideMark/>
          </w:tcPr>
          <w:p w14:paraId="5FA40369"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5E31FE79" w14:textId="77777777" w:rsidTr="0072500C">
        <w:trPr>
          <w:trHeight w:val="320"/>
        </w:trPr>
        <w:tc>
          <w:tcPr>
            <w:tcW w:w="670" w:type="dxa"/>
            <w:tcBorders>
              <w:top w:val="nil"/>
              <w:left w:val="nil"/>
              <w:bottom w:val="nil"/>
              <w:right w:val="nil"/>
            </w:tcBorders>
            <w:shd w:val="clear" w:color="auto" w:fill="DBE5F1" w:themeFill="accent1" w:themeFillTint="33"/>
            <w:noWrap/>
            <w:vAlign w:val="bottom"/>
            <w:hideMark/>
          </w:tcPr>
          <w:p w14:paraId="1D87D308"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auto" w:fill="DBE5F1" w:themeFill="accent1" w:themeFillTint="33"/>
            <w:noWrap/>
            <w:vAlign w:val="bottom"/>
            <w:hideMark/>
          </w:tcPr>
          <w:p w14:paraId="7EB7A043"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Mabton School District</w:t>
            </w:r>
          </w:p>
        </w:tc>
        <w:tc>
          <w:tcPr>
            <w:tcW w:w="3163" w:type="dxa"/>
            <w:tcBorders>
              <w:top w:val="nil"/>
              <w:left w:val="nil"/>
              <w:bottom w:val="nil"/>
              <w:right w:val="nil"/>
            </w:tcBorders>
            <w:shd w:val="clear" w:color="auto" w:fill="DBE5F1" w:themeFill="accent1" w:themeFillTint="33"/>
            <w:noWrap/>
            <w:vAlign w:val="bottom"/>
            <w:hideMark/>
          </w:tcPr>
          <w:p w14:paraId="658C19AE"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Mabton Jr/Sr High School</w:t>
            </w:r>
          </w:p>
        </w:tc>
        <w:tc>
          <w:tcPr>
            <w:tcW w:w="940" w:type="dxa"/>
            <w:tcBorders>
              <w:top w:val="nil"/>
              <w:left w:val="nil"/>
              <w:bottom w:val="nil"/>
              <w:right w:val="nil"/>
            </w:tcBorders>
            <w:shd w:val="clear" w:color="auto" w:fill="DBE5F1" w:themeFill="accent1" w:themeFillTint="33"/>
            <w:noWrap/>
            <w:vAlign w:val="center"/>
            <w:hideMark/>
          </w:tcPr>
          <w:p w14:paraId="4AC2256A"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auto" w:fill="DBE5F1" w:themeFill="accent1" w:themeFillTint="33"/>
            <w:noWrap/>
            <w:vAlign w:val="bottom"/>
            <w:hideMark/>
          </w:tcPr>
          <w:p w14:paraId="1522415B"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35228B1B" w14:textId="77777777" w:rsidTr="0072500C">
        <w:trPr>
          <w:trHeight w:val="320"/>
        </w:trPr>
        <w:tc>
          <w:tcPr>
            <w:tcW w:w="670" w:type="dxa"/>
            <w:tcBorders>
              <w:top w:val="nil"/>
              <w:left w:val="nil"/>
              <w:bottom w:val="nil"/>
              <w:right w:val="nil"/>
            </w:tcBorders>
            <w:shd w:val="clear" w:color="auto" w:fill="DBE5F1" w:themeFill="accent1" w:themeFillTint="33"/>
            <w:noWrap/>
            <w:vAlign w:val="bottom"/>
            <w:hideMark/>
          </w:tcPr>
          <w:p w14:paraId="3EFC4D8F"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auto" w:fill="DBE5F1" w:themeFill="accent1" w:themeFillTint="33"/>
            <w:noWrap/>
            <w:vAlign w:val="bottom"/>
            <w:hideMark/>
          </w:tcPr>
          <w:p w14:paraId="70384C79"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Mount Adams School District</w:t>
            </w:r>
          </w:p>
        </w:tc>
        <w:tc>
          <w:tcPr>
            <w:tcW w:w="3163" w:type="dxa"/>
            <w:tcBorders>
              <w:top w:val="nil"/>
              <w:left w:val="nil"/>
              <w:bottom w:val="nil"/>
              <w:right w:val="nil"/>
            </w:tcBorders>
            <w:shd w:val="clear" w:color="auto" w:fill="DBE5F1" w:themeFill="accent1" w:themeFillTint="33"/>
            <w:noWrap/>
            <w:vAlign w:val="bottom"/>
            <w:hideMark/>
          </w:tcPr>
          <w:p w14:paraId="3ADAC2E1"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White Swan High School</w:t>
            </w:r>
          </w:p>
        </w:tc>
        <w:tc>
          <w:tcPr>
            <w:tcW w:w="940" w:type="dxa"/>
            <w:tcBorders>
              <w:top w:val="nil"/>
              <w:left w:val="nil"/>
              <w:bottom w:val="nil"/>
              <w:right w:val="nil"/>
            </w:tcBorders>
            <w:shd w:val="clear" w:color="auto" w:fill="DBE5F1" w:themeFill="accent1" w:themeFillTint="33"/>
            <w:noWrap/>
            <w:vAlign w:val="center"/>
            <w:hideMark/>
          </w:tcPr>
          <w:p w14:paraId="75731491"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auto" w:fill="DBE5F1" w:themeFill="accent1" w:themeFillTint="33"/>
            <w:noWrap/>
            <w:vAlign w:val="bottom"/>
            <w:hideMark/>
          </w:tcPr>
          <w:p w14:paraId="5AE8EEEB"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3156046C" w14:textId="77777777" w:rsidTr="0072500C">
        <w:trPr>
          <w:trHeight w:val="320"/>
        </w:trPr>
        <w:tc>
          <w:tcPr>
            <w:tcW w:w="670" w:type="dxa"/>
            <w:tcBorders>
              <w:top w:val="nil"/>
              <w:left w:val="nil"/>
              <w:bottom w:val="nil"/>
              <w:right w:val="nil"/>
            </w:tcBorders>
            <w:shd w:val="clear" w:color="auto" w:fill="DBE5F1" w:themeFill="accent1" w:themeFillTint="33"/>
            <w:noWrap/>
            <w:vAlign w:val="bottom"/>
            <w:hideMark/>
          </w:tcPr>
          <w:p w14:paraId="093F6D91"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auto" w:fill="DBE5F1" w:themeFill="accent1" w:themeFillTint="33"/>
            <w:noWrap/>
            <w:vAlign w:val="bottom"/>
            <w:hideMark/>
          </w:tcPr>
          <w:p w14:paraId="615B1696"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Royal School District</w:t>
            </w:r>
          </w:p>
        </w:tc>
        <w:tc>
          <w:tcPr>
            <w:tcW w:w="3163" w:type="dxa"/>
            <w:tcBorders>
              <w:top w:val="nil"/>
              <w:left w:val="nil"/>
              <w:bottom w:val="nil"/>
              <w:right w:val="nil"/>
            </w:tcBorders>
            <w:shd w:val="clear" w:color="auto" w:fill="DBE5F1" w:themeFill="accent1" w:themeFillTint="33"/>
            <w:noWrap/>
            <w:vAlign w:val="bottom"/>
            <w:hideMark/>
          </w:tcPr>
          <w:p w14:paraId="7E7E5A32"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Royal School District</w:t>
            </w:r>
          </w:p>
        </w:tc>
        <w:tc>
          <w:tcPr>
            <w:tcW w:w="940" w:type="dxa"/>
            <w:tcBorders>
              <w:top w:val="nil"/>
              <w:left w:val="nil"/>
              <w:bottom w:val="nil"/>
              <w:right w:val="nil"/>
            </w:tcBorders>
            <w:shd w:val="clear" w:color="auto" w:fill="DBE5F1" w:themeFill="accent1" w:themeFillTint="33"/>
            <w:noWrap/>
            <w:vAlign w:val="center"/>
            <w:hideMark/>
          </w:tcPr>
          <w:p w14:paraId="50572AF9"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auto" w:fill="DBE5F1" w:themeFill="accent1" w:themeFillTint="33"/>
            <w:noWrap/>
            <w:vAlign w:val="bottom"/>
            <w:hideMark/>
          </w:tcPr>
          <w:p w14:paraId="3B186135"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A15D2B" w:rsidRPr="008F11B9" w14:paraId="6B29588D" w14:textId="77777777" w:rsidTr="00517E65">
        <w:trPr>
          <w:trHeight w:val="320"/>
        </w:trPr>
        <w:tc>
          <w:tcPr>
            <w:tcW w:w="670" w:type="dxa"/>
            <w:tcBorders>
              <w:top w:val="nil"/>
              <w:left w:val="nil"/>
              <w:bottom w:val="nil"/>
              <w:right w:val="nil"/>
            </w:tcBorders>
            <w:shd w:val="clear" w:color="000000" w:fill="0D0D0D"/>
            <w:noWrap/>
            <w:vAlign w:val="bottom"/>
            <w:hideMark/>
          </w:tcPr>
          <w:p w14:paraId="7E086862" w14:textId="77777777" w:rsidR="00A15D2B" w:rsidRPr="008F11B9" w:rsidRDefault="00A15D2B" w:rsidP="00517E65">
            <w:pPr>
              <w:rPr>
                <w:rFonts w:ascii="Calibri" w:eastAsia="Times New Roman" w:hAnsi="Calibri" w:cs="Calibri"/>
                <w:b/>
                <w:bCs/>
                <w:color w:val="FFFFFF"/>
              </w:rPr>
            </w:pPr>
            <w:r w:rsidRPr="008F11B9">
              <w:rPr>
                <w:rFonts w:ascii="Calibri" w:eastAsia="Times New Roman" w:hAnsi="Calibri" w:cs="Calibri"/>
                <w:b/>
                <w:bCs/>
                <w:color w:val="FFFFFF"/>
              </w:rPr>
              <w:lastRenderedPageBreak/>
              <w:t>ESD</w:t>
            </w:r>
          </w:p>
        </w:tc>
        <w:tc>
          <w:tcPr>
            <w:tcW w:w="3565" w:type="dxa"/>
            <w:tcBorders>
              <w:top w:val="nil"/>
              <w:left w:val="nil"/>
              <w:bottom w:val="nil"/>
              <w:right w:val="nil"/>
            </w:tcBorders>
            <w:shd w:val="clear" w:color="000000" w:fill="0D0D0D"/>
            <w:noWrap/>
            <w:vAlign w:val="bottom"/>
            <w:hideMark/>
          </w:tcPr>
          <w:p w14:paraId="23997E66" w14:textId="77777777" w:rsidR="00A15D2B" w:rsidRPr="008F11B9" w:rsidRDefault="00A15D2B" w:rsidP="00517E65">
            <w:pPr>
              <w:rPr>
                <w:rFonts w:ascii="Calibri" w:eastAsia="Times New Roman" w:hAnsi="Calibri" w:cs="Calibri"/>
                <w:b/>
                <w:bCs/>
                <w:color w:val="FFFFFF"/>
              </w:rPr>
            </w:pPr>
            <w:r w:rsidRPr="008F11B9">
              <w:rPr>
                <w:rFonts w:ascii="Calibri" w:eastAsia="Times New Roman" w:hAnsi="Calibri" w:cs="Calibri"/>
                <w:b/>
                <w:bCs/>
                <w:color w:val="FFFFFF"/>
              </w:rPr>
              <w:t>District</w:t>
            </w:r>
          </w:p>
        </w:tc>
        <w:tc>
          <w:tcPr>
            <w:tcW w:w="3163" w:type="dxa"/>
            <w:tcBorders>
              <w:top w:val="nil"/>
              <w:left w:val="nil"/>
              <w:bottom w:val="nil"/>
              <w:right w:val="nil"/>
            </w:tcBorders>
            <w:shd w:val="clear" w:color="000000" w:fill="0D0D0D"/>
            <w:noWrap/>
            <w:vAlign w:val="bottom"/>
            <w:hideMark/>
          </w:tcPr>
          <w:p w14:paraId="5292E034" w14:textId="77777777" w:rsidR="00A15D2B" w:rsidRPr="008F11B9" w:rsidRDefault="00A15D2B" w:rsidP="00517E65">
            <w:pPr>
              <w:rPr>
                <w:rFonts w:ascii="Calibri" w:eastAsia="Times New Roman" w:hAnsi="Calibri" w:cs="Calibri"/>
                <w:b/>
                <w:bCs/>
                <w:color w:val="FFFFFF"/>
              </w:rPr>
            </w:pPr>
            <w:proofErr w:type="spellStart"/>
            <w:r w:rsidRPr="008F11B9">
              <w:rPr>
                <w:rFonts w:ascii="Calibri" w:eastAsia="Times New Roman" w:hAnsi="Calibri" w:cs="Calibri"/>
                <w:b/>
                <w:bCs/>
                <w:color w:val="FFFFFF"/>
              </w:rPr>
              <w:t>HSName</w:t>
            </w:r>
            <w:proofErr w:type="spellEnd"/>
          </w:p>
        </w:tc>
        <w:tc>
          <w:tcPr>
            <w:tcW w:w="940" w:type="dxa"/>
            <w:tcBorders>
              <w:top w:val="nil"/>
              <w:left w:val="nil"/>
              <w:bottom w:val="nil"/>
              <w:right w:val="nil"/>
            </w:tcBorders>
            <w:shd w:val="clear" w:color="000000" w:fill="0D0D0D"/>
            <w:noWrap/>
            <w:vAlign w:val="center"/>
            <w:hideMark/>
          </w:tcPr>
          <w:p w14:paraId="67AFF9DD" w14:textId="77777777" w:rsidR="00A15D2B" w:rsidRPr="008F11B9" w:rsidRDefault="00A15D2B" w:rsidP="00517E65">
            <w:pPr>
              <w:jc w:val="center"/>
              <w:rPr>
                <w:rFonts w:ascii="Calibri" w:eastAsia="Times New Roman" w:hAnsi="Calibri" w:cs="Calibri"/>
                <w:b/>
                <w:bCs/>
                <w:color w:val="FFFFFF"/>
              </w:rPr>
            </w:pPr>
            <w:r w:rsidRPr="008F11B9">
              <w:rPr>
                <w:rFonts w:ascii="Calibri" w:eastAsia="Times New Roman" w:hAnsi="Calibri" w:cs="Calibri"/>
                <w:b/>
                <w:bCs/>
                <w:color w:val="FFFFFF"/>
              </w:rPr>
              <w:t>Math</w:t>
            </w:r>
          </w:p>
        </w:tc>
        <w:tc>
          <w:tcPr>
            <w:tcW w:w="1000" w:type="dxa"/>
            <w:tcBorders>
              <w:top w:val="nil"/>
              <w:left w:val="nil"/>
              <w:bottom w:val="nil"/>
              <w:right w:val="nil"/>
            </w:tcBorders>
            <w:shd w:val="clear" w:color="000000" w:fill="0D0D0D"/>
            <w:noWrap/>
            <w:vAlign w:val="bottom"/>
            <w:hideMark/>
          </w:tcPr>
          <w:p w14:paraId="65117E5B" w14:textId="77777777" w:rsidR="00A15D2B" w:rsidRPr="008F11B9" w:rsidRDefault="00A15D2B" w:rsidP="00517E65">
            <w:pPr>
              <w:jc w:val="center"/>
              <w:rPr>
                <w:rFonts w:ascii="Calibri" w:eastAsia="Times New Roman" w:hAnsi="Calibri" w:cs="Calibri"/>
                <w:b/>
                <w:bCs/>
                <w:color w:val="FFFFFF"/>
              </w:rPr>
            </w:pPr>
            <w:r w:rsidRPr="008F11B9">
              <w:rPr>
                <w:rFonts w:ascii="Calibri" w:eastAsia="Times New Roman" w:hAnsi="Calibri" w:cs="Calibri"/>
                <w:b/>
                <w:bCs/>
                <w:color w:val="FFFFFF"/>
              </w:rPr>
              <w:t>English</w:t>
            </w:r>
          </w:p>
        </w:tc>
      </w:tr>
      <w:tr w:rsidR="002164B7" w:rsidRPr="008F11B9" w14:paraId="1792F4EA" w14:textId="77777777" w:rsidTr="0072500C">
        <w:trPr>
          <w:trHeight w:val="320"/>
        </w:trPr>
        <w:tc>
          <w:tcPr>
            <w:tcW w:w="670" w:type="dxa"/>
            <w:tcBorders>
              <w:top w:val="nil"/>
              <w:left w:val="nil"/>
              <w:bottom w:val="nil"/>
              <w:right w:val="nil"/>
            </w:tcBorders>
            <w:shd w:val="clear" w:color="auto" w:fill="DBE5F1" w:themeFill="accent1" w:themeFillTint="33"/>
            <w:noWrap/>
            <w:vAlign w:val="bottom"/>
            <w:hideMark/>
          </w:tcPr>
          <w:p w14:paraId="4BF478BA"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auto" w:fill="DBE5F1" w:themeFill="accent1" w:themeFillTint="33"/>
            <w:noWrap/>
            <w:vAlign w:val="bottom"/>
            <w:hideMark/>
          </w:tcPr>
          <w:p w14:paraId="7CC85B12"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Selah School District</w:t>
            </w:r>
          </w:p>
        </w:tc>
        <w:tc>
          <w:tcPr>
            <w:tcW w:w="3163" w:type="dxa"/>
            <w:tcBorders>
              <w:top w:val="nil"/>
              <w:left w:val="nil"/>
              <w:bottom w:val="nil"/>
              <w:right w:val="nil"/>
            </w:tcBorders>
            <w:shd w:val="clear" w:color="auto" w:fill="DBE5F1" w:themeFill="accent1" w:themeFillTint="33"/>
            <w:noWrap/>
            <w:vAlign w:val="bottom"/>
            <w:hideMark/>
          </w:tcPr>
          <w:p w14:paraId="2D5ACA23"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Selah High School</w:t>
            </w:r>
          </w:p>
        </w:tc>
        <w:tc>
          <w:tcPr>
            <w:tcW w:w="940" w:type="dxa"/>
            <w:tcBorders>
              <w:top w:val="nil"/>
              <w:left w:val="nil"/>
              <w:bottom w:val="nil"/>
              <w:right w:val="nil"/>
            </w:tcBorders>
            <w:shd w:val="clear" w:color="auto" w:fill="DBE5F1" w:themeFill="accent1" w:themeFillTint="33"/>
            <w:noWrap/>
            <w:vAlign w:val="center"/>
            <w:hideMark/>
          </w:tcPr>
          <w:p w14:paraId="0F09594A"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auto" w:fill="DBE5F1" w:themeFill="accent1" w:themeFillTint="33"/>
            <w:noWrap/>
            <w:vAlign w:val="center"/>
            <w:hideMark/>
          </w:tcPr>
          <w:p w14:paraId="74B324AD"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37141C24" w14:textId="77777777" w:rsidTr="0072500C">
        <w:trPr>
          <w:trHeight w:val="320"/>
        </w:trPr>
        <w:tc>
          <w:tcPr>
            <w:tcW w:w="670" w:type="dxa"/>
            <w:tcBorders>
              <w:top w:val="nil"/>
              <w:left w:val="nil"/>
              <w:bottom w:val="nil"/>
              <w:right w:val="nil"/>
            </w:tcBorders>
            <w:shd w:val="clear" w:color="auto" w:fill="DBE5F1" w:themeFill="accent1" w:themeFillTint="33"/>
            <w:noWrap/>
            <w:vAlign w:val="bottom"/>
            <w:hideMark/>
          </w:tcPr>
          <w:p w14:paraId="7BCA766B"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auto" w:fill="DBE5F1" w:themeFill="accent1" w:themeFillTint="33"/>
            <w:noWrap/>
            <w:vAlign w:val="bottom"/>
            <w:hideMark/>
          </w:tcPr>
          <w:p w14:paraId="212DD6AB"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Toppenish School District</w:t>
            </w:r>
          </w:p>
        </w:tc>
        <w:tc>
          <w:tcPr>
            <w:tcW w:w="3163" w:type="dxa"/>
            <w:tcBorders>
              <w:top w:val="nil"/>
              <w:left w:val="nil"/>
              <w:bottom w:val="nil"/>
              <w:right w:val="nil"/>
            </w:tcBorders>
            <w:shd w:val="clear" w:color="auto" w:fill="DBE5F1" w:themeFill="accent1" w:themeFillTint="33"/>
            <w:noWrap/>
            <w:vAlign w:val="bottom"/>
            <w:hideMark/>
          </w:tcPr>
          <w:p w14:paraId="769111E5"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Toppenish High School</w:t>
            </w:r>
          </w:p>
        </w:tc>
        <w:tc>
          <w:tcPr>
            <w:tcW w:w="940" w:type="dxa"/>
            <w:tcBorders>
              <w:top w:val="nil"/>
              <w:left w:val="nil"/>
              <w:bottom w:val="nil"/>
              <w:right w:val="nil"/>
            </w:tcBorders>
            <w:shd w:val="clear" w:color="auto" w:fill="DBE5F1" w:themeFill="accent1" w:themeFillTint="33"/>
            <w:noWrap/>
            <w:vAlign w:val="center"/>
            <w:hideMark/>
          </w:tcPr>
          <w:p w14:paraId="36686BBD"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auto" w:fill="DBE5F1" w:themeFill="accent1" w:themeFillTint="33"/>
            <w:noWrap/>
            <w:vAlign w:val="bottom"/>
            <w:hideMark/>
          </w:tcPr>
          <w:p w14:paraId="5EF9FAB7"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60485021" w14:textId="77777777" w:rsidTr="0072500C">
        <w:trPr>
          <w:trHeight w:val="320"/>
        </w:trPr>
        <w:tc>
          <w:tcPr>
            <w:tcW w:w="670" w:type="dxa"/>
            <w:tcBorders>
              <w:top w:val="nil"/>
              <w:left w:val="nil"/>
              <w:bottom w:val="nil"/>
              <w:right w:val="nil"/>
            </w:tcBorders>
            <w:shd w:val="clear" w:color="auto" w:fill="DBE5F1" w:themeFill="accent1" w:themeFillTint="33"/>
            <w:noWrap/>
            <w:vAlign w:val="bottom"/>
            <w:hideMark/>
          </w:tcPr>
          <w:p w14:paraId="19886CDE"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auto" w:fill="DBE5F1" w:themeFill="accent1" w:themeFillTint="33"/>
            <w:noWrap/>
            <w:vAlign w:val="bottom"/>
            <w:hideMark/>
          </w:tcPr>
          <w:p w14:paraId="21C547AF"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auto" w:fill="DBE5F1" w:themeFill="accent1" w:themeFillTint="33"/>
            <w:noWrap/>
            <w:vAlign w:val="bottom"/>
            <w:hideMark/>
          </w:tcPr>
          <w:p w14:paraId="285BBF8B"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CATS High School</w:t>
            </w:r>
          </w:p>
        </w:tc>
        <w:tc>
          <w:tcPr>
            <w:tcW w:w="940" w:type="dxa"/>
            <w:tcBorders>
              <w:top w:val="nil"/>
              <w:left w:val="nil"/>
              <w:bottom w:val="nil"/>
              <w:right w:val="nil"/>
            </w:tcBorders>
            <w:shd w:val="clear" w:color="auto" w:fill="DBE5F1" w:themeFill="accent1" w:themeFillTint="33"/>
            <w:noWrap/>
            <w:vAlign w:val="center"/>
            <w:hideMark/>
          </w:tcPr>
          <w:p w14:paraId="62D00F76"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auto" w:fill="DBE5F1" w:themeFill="accent1" w:themeFillTint="33"/>
            <w:noWrap/>
            <w:vAlign w:val="bottom"/>
            <w:hideMark/>
          </w:tcPr>
          <w:p w14:paraId="62EE0525"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3159CA91" w14:textId="77777777" w:rsidTr="0072500C">
        <w:trPr>
          <w:trHeight w:val="320"/>
        </w:trPr>
        <w:tc>
          <w:tcPr>
            <w:tcW w:w="670" w:type="dxa"/>
            <w:tcBorders>
              <w:top w:val="nil"/>
              <w:left w:val="nil"/>
              <w:bottom w:val="nil"/>
              <w:right w:val="nil"/>
            </w:tcBorders>
            <w:shd w:val="clear" w:color="auto" w:fill="DBE5F1" w:themeFill="accent1" w:themeFillTint="33"/>
            <w:noWrap/>
            <w:vAlign w:val="bottom"/>
            <w:hideMark/>
          </w:tcPr>
          <w:p w14:paraId="5136ED36"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auto" w:fill="DBE5F1" w:themeFill="accent1" w:themeFillTint="33"/>
            <w:noWrap/>
            <w:vAlign w:val="bottom"/>
            <w:hideMark/>
          </w:tcPr>
          <w:p w14:paraId="433707AF"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Wapato School District</w:t>
            </w:r>
          </w:p>
        </w:tc>
        <w:tc>
          <w:tcPr>
            <w:tcW w:w="3163" w:type="dxa"/>
            <w:tcBorders>
              <w:top w:val="nil"/>
              <w:left w:val="nil"/>
              <w:bottom w:val="nil"/>
              <w:right w:val="nil"/>
            </w:tcBorders>
            <w:shd w:val="clear" w:color="auto" w:fill="DBE5F1" w:themeFill="accent1" w:themeFillTint="33"/>
            <w:noWrap/>
            <w:vAlign w:val="bottom"/>
            <w:hideMark/>
          </w:tcPr>
          <w:p w14:paraId="312EA0F6"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Wapato High School</w:t>
            </w:r>
          </w:p>
        </w:tc>
        <w:tc>
          <w:tcPr>
            <w:tcW w:w="940" w:type="dxa"/>
            <w:tcBorders>
              <w:top w:val="nil"/>
              <w:left w:val="nil"/>
              <w:bottom w:val="nil"/>
              <w:right w:val="nil"/>
            </w:tcBorders>
            <w:shd w:val="clear" w:color="auto" w:fill="DBE5F1" w:themeFill="accent1" w:themeFillTint="33"/>
            <w:noWrap/>
            <w:vAlign w:val="center"/>
            <w:hideMark/>
          </w:tcPr>
          <w:p w14:paraId="64E1D5C8"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auto" w:fill="DBE5F1" w:themeFill="accent1" w:themeFillTint="33"/>
            <w:noWrap/>
            <w:vAlign w:val="bottom"/>
            <w:hideMark/>
          </w:tcPr>
          <w:p w14:paraId="46D34062"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5B35866A" w14:textId="77777777" w:rsidTr="0072500C">
        <w:trPr>
          <w:trHeight w:val="320"/>
        </w:trPr>
        <w:tc>
          <w:tcPr>
            <w:tcW w:w="670" w:type="dxa"/>
            <w:tcBorders>
              <w:top w:val="nil"/>
              <w:left w:val="nil"/>
              <w:bottom w:val="nil"/>
              <w:right w:val="nil"/>
            </w:tcBorders>
            <w:shd w:val="clear" w:color="auto" w:fill="DBE5F1" w:themeFill="accent1" w:themeFillTint="33"/>
            <w:noWrap/>
            <w:vAlign w:val="bottom"/>
            <w:hideMark/>
          </w:tcPr>
          <w:p w14:paraId="5CBCE3C8"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auto" w:fill="DBE5F1" w:themeFill="accent1" w:themeFillTint="33"/>
            <w:noWrap/>
            <w:vAlign w:val="bottom"/>
            <w:hideMark/>
          </w:tcPr>
          <w:p w14:paraId="557B57F5"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Yakima School District</w:t>
            </w:r>
          </w:p>
        </w:tc>
        <w:tc>
          <w:tcPr>
            <w:tcW w:w="3163" w:type="dxa"/>
            <w:tcBorders>
              <w:top w:val="nil"/>
              <w:left w:val="nil"/>
              <w:bottom w:val="nil"/>
              <w:right w:val="nil"/>
            </w:tcBorders>
            <w:shd w:val="clear" w:color="auto" w:fill="DBE5F1" w:themeFill="accent1" w:themeFillTint="33"/>
            <w:noWrap/>
            <w:vAlign w:val="bottom"/>
            <w:hideMark/>
          </w:tcPr>
          <w:p w14:paraId="77EA25D8"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A C Davis High School</w:t>
            </w:r>
          </w:p>
        </w:tc>
        <w:tc>
          <w:tcPr>
            <w:tcW w:w="940" w:type="dxa"/>
            <w:tcBorders>
              <w:top w:val="nil"/>
              <w:left w:val="nil"/>
              <w:bottom w:val="nil"/>
              <w:right w:val="nil"/>
            </w:tcBorders>
            <w:shd w:val="clear" w:color="auto" w:fill="DBE5F1" w:themeFill="accent1" w:themeFillTint="33"/>
            <w:noWrap/>
            <w:vAlign w:val="center"/>
            <w:hideMark/>
          </w:tcPr>
          <w:p w14:paraId="6CBAD97C"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auto" w:fill="DBE5F1" w:themeFill="accent1" w:themeFillTint="33"/>
            <w:noWrap/>
            <w:vAlign w:val="bottom"/>
            <w:hideMark/>
          </w:tcPr>
          <w:p w14:paraId="57365A5D"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7E4A311C" w14:textId="77777777" w:rsidTr="0072500C">
        <w:trPr>
          <w:trHeight w:val="320"/>
        </w:trPr>
        <w:tc>
          <w:tcPr>
            <w:tcW w:w="670" w:type="dxa"/>
            <w:tcBorders>
              <w:top w:val="nil"/>
              <w:left w:val="nil"/>
              <w:bottom w:val="nil"/>
              <w:right w:val="nil"/>
            </w:tcBorders>
            <w:shd w:val="clear" w:color="auto" w:fill="DBE5F1" w:themeFill="accent1" w:themeFillTint="33"/>
            <w:noWrap/>
            <w:vAlign w:val="bottom"/>
            <w:hideMark/>
          </w:tcPr>
          <w:p w14:paraId="2F72682D"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auto" w:fill="DBE5F1" w:themeFill="accent1" w:themeFillTint="33"/>
            <w:noWrap/>
            <w:vAlign w:val="bottom"/>
            <w:hideMark/>
          </w:tcPr>
          <w:p w14:paraId="53134DC1"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auto" w:fill="DBE5F1" w:themeFill="accent1" w:themeFillTint="33"/>
            <w:noWrap/>
            <w:vAlign w:val="bottom"/>
            <w:hideMark/>
          </w:tcPr>
          <w:p w14:paraId="269AC2ED"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Eisenhower High School</w:t>
            </w:r>
          </w:p>
        </w:tc>
        <w:tc>
          <w:tcPr>
            <w:tcW w:w="940" w:type="dxa"/>
            <w:tcBorders>
              <w:top w:val="nil"/>
              <w:left w:val="nil"/>
              <w:bottom w:val="nil"/>
              <w:right w:val="nil"/>
            </w:tcBorders>
            <w:shd w:val="clear" w:color="auto" w:fill="DBE5F1" w:themeFill="accent1" w:themeFillTint="33"/>
            <w:noWrap/>
            <w:vAlign w:val="center"/>
            <w:hideMark/>
          </w:tcPr>
          <w:p w14:paraId="1A34C176"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auto" w:fill="DBE5F1" w:themeFill="accent1" w:themeFillTint="33"/>
            <w:noWrap/>
            <w:vAlign w:val="bottom"/>
            <w:hideMark/>
          </w:tcPr>
          <w:p w14:paraId="74EE8AA7"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0EED20AE" w14:textId="77777777" w:rsidTr="009826ED">
        <w:trPr>
          <w:trHeight w:val="320"/>
        </w:trPr>
        <w:tc>
          <w:tcPr>
            <w:tcW w:w="670" w:type="dxa"/>
            <w:tcBorders>
              <w:top w:val="nil"/>
              <w:left w:val="nil"/>
              <w:bottom w:val="nil"/>
              <w:right w:val="nil"/>
            </w:tcBorders>
            <w:shd w:val="clear" w:color="000000" w:fill="E4DFEC"/>
            <w:noWrap/>
            <w:vAlign w:val="bottom"/>
            <w:hideMark/>
          </w:tcPr>
          <w:p w14:paraId="4D024CF7" w14:textId="77777777" w:rsidR="002164B7" w:rsidRPr="008F11B9" w:rsidRDefault="002164B7" w:rsidP="009826ED">
            <w:pPr>
              <w:jc w:val="center"/>
              <w:rPr>
                <w:rFonts w:ascii="Calibri" w:eastAsia="Times New Roman" w:hAnsi="Calibri" w:cs="Calibri"/>
                <w:color w:val="000000"/>
              </w:rPr>
            </w:pPr>
            <w:r w:rsidRPr="008F11B9">
              <w:rPr>
                <w:rFonts w:ascii="Calibri" w:eastAsia="Times New Roman" w:hAnsi="Calibri" w:cs="Calibri"/>
                <w:color w:val="000000"/>
              </w:rPr>
              <w:t>112</w:t>
            </w:r>
          </w:p>
        </w:tc>
        <w:tc>
          <w:tcPr>
            <w:tcW w:w="3565" w:type="dxa"/>
            <w:tcBorders>
              <w:top w:val="nil"/>
              <w:left w:val="nil"/>
              <w:bottom w:val="nil"/>
              <w:right w:val="nil"/>
            </w:tcBorders>
            <w:shd w:val="clear" w:color="000000" w:fill="E4DFEC"/>
            <w:noWrap/>
            <w:vAlign w:val="bottom"/>
            <w:hideMark/>
          </w:tcPr>
          <w:p w14:paraId="6C4F7991" w14:textId="77777777" w:rsidR="002164B7" w:rsidRPr="008F11B9" w:rsidRDefault="002164B7" w:rsidP="009826ED">
            <w:pPr>
              <w:rPr>
                <w:rFonts w:ascii="Calibri" w:eastAsia="Times New Roman" w:hAnsi="Calibri" w:cs="Calibri"/>
                <w:color w:val="000000"/>
              </w:rPr>
            </w:pPr>
            <w:r w:rsidRPr="008F11B9">
              <w:rPr>
                <w:rFonts w:ascii="Calibri" w:eastAsia="Times New Roman" w:hAnsi="Calibri" w:cs="Calibri"/>
                <w:color w:val="000000"/>
              </w:rPr>
              <w:t>Battle Ground SD</w:t>
            </w:r>
          </w:p>
        </w:tc>
        <w:tc>
          <w:tcPr>
            <w:tcW w:w="3163" w:type="dxa"/>
            <w:tcBorders>
              <w:top w:val="nil"/>
              <w:left w:val="nil"/>
              <w:bottom w:val="nil"/>
              <w:right w:val="nil"/>
            </w:tcBorders>
            <w:shd w:val="clear" w:color="000000" w:fill="E4DFEC"/>
            <w:noWrap/>
            <w:vAlign w:val="bottom"/>
            <w:hideMark/>
          </w:tcPr>
          <w:p w14:paraId="3FF7A7B6" w14:textId="77777777" w:rsidR="002164B7" w:rsidRPr="008F11B9" w:rsidRDefault="002164B7" w:rsidP="009826ED">
            <w:pPr>
              <w:rPr>
                <w:rFonts w:ascii="Calibri" w:eastAsia="Times New Roman" w:hAnsi="Calibri" w:cs="Calibri"/>
                <w:color w:val="000000"/>
              </w:rPr>
            </w:pPr>
            <w:r w:rsidRPr="008F11B9">
              <w:rPr>
                <w:rFonts w:ascii="Calibri" w:eastAsia="Times New Roman" w:hAnsi="Calibri" w:cs="Calibri"/>
                <w:color w:val="000000"/>
              </w:rPr>
              <w:t>Prairie High School</w:t>
            </w:r>
          </w:p>
        </w:tc>
        <w:tc>
          <w:tcPr>
            <w:tcW w:w="940" w:type="dxa"/>
            <w:tcBorders>
              <w:top w:val="nil"/>
              <w:left w:val="nil"/>
              <w:bottom w:val="nil"/>
              <w:right w:val="nil"/>
            </w:tcBorders>
            <w:shd w:val="clear" w:color="000000" w:fill="E4DFEC"/>
            <w:noWrap/>
            <w:vAlign w:val="center"/>
            <w:hideMark/>
          </w:tcPr>
          <w:p w14:paraId="1AE9CAA9"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E4DFEC"/>
            <w:noWrap/>
            <w:vAlign w:val="bottom"/>
            <w:hideMark/>
          </w:tcPr>
          <w:p w14:paraId="16106B32"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770E692F" w14:textId="77777777" w:rsidTr="009826ED">
        <w:trPr>
          <w:trHeight w:val="320"/>
        </w:trPr>
        <w:tc>
          <w:tcPr>
            <w:tcW w:w="670" w:type="dxa"/>
            <w:tcBorders>
              <w:top w:val="nil"/>
              <w:left w:val="nil"/>
              <w:bottom w:val="nil"/>
              <w:right w:val="nil"/>
            </w:tcBorders>
            <w:shd w:val="clear" w:color="000000" w:fill="E4DFEC"/>
            <w:noWrap/>
            <w:vAlign w:val="bottom"/>
            <w:hideMark/>
          </w:tcPr>
          <w:p w14:paraId="3A0B5993" w14:textId="77777777" w:rsidR="002164B7" w:rsidRPr="008F11B9" w:rsidRDefault="002164B7" w:rsidP="009826ED">
            <w:pPr>
              <w:jc w:val="center"/>
              <w:rPr>
                <w:rFonts w:ascii="Calibri" w:eastAsia="Times New Roman" w:hAnsi="Calibri" w:cs="Calibri"/>
                <w:color w:val="000000"/>
              </w:rPr>
            </w:pPr>
            <w:r w:rsidRPr="008F11B9">
              <w:rPr>
                <w:rFonts w:ascii="Calibri" w:eastAsia="Times New Roman" w:hAnsi="Calibri" w:cs="Calibri"/>
                <w:color w:val="000000"/>
              </w:rPr>
              <w:t> </w:t>
            </w:r>
          </w:p>
        </w:tc>
        <w:tc>
          <w:tcPr>
            <w:tcW w:w="3565" w:type="dxa"/>
            <w:tcBorders>
              <w:top w:val="nil"/>
              <w:left w:val="nil"/>
              <w:bottom w:val="nil"/>
              <w:right w:val="nil"/>
            </w:tcBorders>
            <w:shd w:val="clear" w:color="000000" w:fill="E4DFEC"/>
            <w:noWrap/>
            <w:vAlign w:val="bottom"/>
            <w:hideMark/>
          </w:tcPr>
          <w:p w14:paraId="6078363D" w14:textId="77777777" w:rsidR="002164B7" w:rsidRPr="008F11B9" w:rsidRDefault="002164B7" w:rsidP="009826ED">
            <w:pPr>
              <w:rPr>
                <w:rFonts w:ascii="Calibri" w:eastAsia="Times New Roman" w:hAnsi="Calibri" w:cs="Calibri"/>
                <w:color w:val="000000"/>
              </w:rPr>
            </w:pPr>
            <w:r w:rsidRPr="008F11B9">
              <w:rPr>
                <w:rFonts w:ascii="Calibri" w:eastAsia="Times New Roman" w:hAnsi="Calibri" w:cs="Calibri"/>
                <w:color w:val="000000"/>
              </w:rPr>
              <w:t>Camas School District</w:t>
            </w:r>
          </w:p>
        </w:tc>
        <w:tc>
          <w:tcPr>
            <w:tcW w:w="3163" w:type="dxa"/>
            <w:tcBorders>
              <w:top w:val="nil"/>
              <w:left w:val="nil"/>
              <w:bottom w:val="nil"/>
              <w:right w:val="nil"/>
            </w:tcBorders>
            <w:shd w:val="clear" w:color="000000" w:fill="E4DFEC"/>
            <w:noWrap/>
            <w:vAlign w:val="bottom"/>
            <w:hideMark/>
          </w:tcPr>
          <w:p w14:paraId="7EC5BA31" w14:textId="77777777" w:rsidR="002164B7" w:rsidRPr="008F11B9" w:rsidRDefault="002164B7" w:rsidP="009826ED">
            <w:pPr>
              <w:rPr>
                <w:rFonts w:ascii="Calibri" w:eastAsia="Times New Roman" w:hAnsi="Calibri" w:cs="Calibri"/>
                <w:color w:val="000000"/>
              </w:rPr>
            </w:pPr>
            <w:r w:rsidRPr="008F11B9">
              <w:rPr>
                <w:rFonts w:ascii="Calibri" w:eastAsia="Times New Roman" w:hAnsi="Calibri" w:cs="Calibri"/>
                <w:color w:val="000000"/>
              </w:rPr>
              <w:t>Camas High School</w:t>
            </w:r>
          </w:p>
        </w:tc>
        <w:tc>
          <w:tcPr>
            <w:tcW w:w="940" w:type="dxa"/>
            <w:tcBorders>
              <w:top w:val="nil"/>
              <w:left w:val="nil"/>
              <w:bottom w:val="nil"/>
              <w:right w:val="nil"/>
            </w:tcBorders>
            <w:shd w:val="clear" w:color="000000" w:fill="E4DFEC"/>
            <w:noWrap/>
            <w:vAlign w:val="center"/>
            <w:hideMark/>
          </w:tcPr>
          <w:p w14:paraId="0284E98F"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E4DFEC"/>
            <w:noWrap/>
            <w:vAlign w:val="bottom"/>
            <w:hideMark/>
          </w:tcPr>
          <w:p w14:paraId="4000BAE3"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3E7E4C7C" w14:textId="77777777" w:rsidTr="009826ED">
        <w:trPr>
          <w:trHeight w:val="320"/>
        </w:trPr>
        <w:tc>
          <w:tcPr>
            <w:tcW w:w="670" w:type="dxa"/>
            <w:tcBorders>
              <w:top w:val="nil"/>
              <w:left w:val="nil"/>
              <w:bottom w:val="nil"/>
              <w:right w:val="nil"/>
            </w:tcBorders>
            <w:shd w:val="clear" w:color="000000" w:fill="E4DFEC"/>
            <w:noWrap/>
            <w:vAlign w:val="bottom"/>
            <w:hideMark/>
          </w:tcPr>
          <w:p w14:paraId="7EE6354B"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E4DFEC"/>
            <w:noWrap/>
            <w:vAlign w:val="bottom"/>
            <w:hideMark/>
          </w:tcPr>
          <w:p w14:paraId="60977CF3"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Castle Rock School District</w:t>
            </w:r>
          </w:p>
        </w:tc>
        <w:tc>
          <w:tcPr>
            <w:tcW w:w="3163" w:type="dxa"/>
            <w:tcBorders>
              <w:top w:val="nil"/>
              <w:left w:val="nil"/>
              <w:bottom w:val="nil"/>
              <w:right w:val="nil"/>
            </w:tcBorders>
            <w:shd w:val="clear" w:color="000000" w:fill="E4DFEC"/>
            <w:noWrap/>
            <w:vAlign w:val="bottom"/>
            <w:hideMark/>
          </w:tcPr>
          <w:p w14:paraId="2EA1561D"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Castle Rock High School</w:t>
            </w:r>
          </w:p>
        </w:tc>
        <w:tc>
          <w:tcPr>
            <w:tcW w:w="940" w:type="dxa"/>
            <w:tcBorders>
              <w:top w:val="nil"/>
              <w:left w:val="nil"/>
              <w:bottom w:val="nil"/>
              <w:right w:val="nil"/>
            </w:tcBorders>
            <w:shd w:val="clear" w:color="000000" w:fill="E4DFEC"/>
            <w:noWrap/>
            <w:vAlign w:val="center"/>
            <w:hideMark/>
          </w:tcPr>
          <w:p w14:paraId="7E715639"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E4DFEC"/>
            <w:noWrap/>
            <w:vAlign w:val="bottom"/>
            <w:hideMark/>
          </w:tcPr>
          <w:p w14:paraId="5D05B1AE"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2002E984" w14:textId="77777777" w:rsidTr="009826ED">
        <w:trPr>
          <w:trHeight w:val="320"/>
        </w:trPr>
        <w:tc>
          <w:tcPr>
            <w:tcW w:w="670" w:type="dxa"/>
            <w:tcBorders>
              <w:top w:val="nil"/>
              <w:left w:val="nil"/>
              <w:bottom w:val="nil"/>
              <w:right w:val="nil"/>
            </w:tcBorders>
            <w:shd w:val="clear" w:color="000000" w:fill="E4DFEC"/>
            <w:noWrap/>
            <w:vAlign w:val="bottom"/>
            <w:hideMark/>
          </w:tcPr>
          <w:p w14:paraId="0E48F695"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E4DFEC"/>
            <w:noWrap/>
            <w:vAlign w:val="bottom"/>
            <w:hideMark/>
          </w:tcPr>
          <w:p w14:paraId="20287B30"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Evergreen School District</w:t>
            </w:r>
          </w:p>
        </w:tc>
        <w:tc>
          <w:tcPr>
            <w:tcW w:w="3163" w:type="dxa"/>
            <w:tcBorders>
              <w:top w:val="nil"/>
              <w:left w:val="nil"/>
              <w:bottom w:val="nil"/>
              <w:right w:val="nil"/>
            </w:tcBorders>
            <w:shd w:val="clear" w:color="000000" w:fill="E4DFEC"/>
            <w:noWrap/>
            <w:vAlign w:val="bottom"/>
            <w:hideMark/>
          </w:tcPr>
          <w:p w14:paraId="4C0A97BC"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Heritage High School</w:t>
            </w:r>
          </w:p>
        </w:tc>
        <w:tc>
          <w:tcPr>
            <w:tcW w:w="940" w:type="dxa"/>
            <w:tcBorders>
              <w:top w:val="nil"/>
              <w:left w:val="nil"/>
              <w:bottom w:val="nil"/>
              <w:right w:val="nil"/>
            </w:tcBorders>
            <w:shd w:val="clear" w:color="000000" w:fill="E4DFEC"/>
            <w:noWrap/>
            <w:vAlign w:val="center"/>
            <w:hideMark/>
          </w:tcPr>
          <w:p w14:paraId="4D6BE315"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E4DFEC"/>
            <w:noWrap/>
            <w:vAlign w:val="bottom"/>
            <w:hideMark/>
          </w:tcPr>
          <w:p w14:paraId="3EF38A06"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20733A2F" w14:textId="77777777" w:rsidTr="009826ED">
        <w:trPr>
          <w:trHeight w:val="320"/>
        </w:trPr>
        <w:tc>
          <w:tcPr>
            <w:tcW w:w="670" w:type="dxa"/>
            <w:tcBorders>
              <w:top w:val="nil"/>
              <w:left w:val="nil"/>
              <w:bottom w:val="nil"/>
              <w:right w:val="nil"/>
            </w:tcBorders>
            <w:shd w:val="clear" w:color="000000" w:fill="E4DFEC"/>
            <w:noWrap/>
            <w:vAlign w:val="bottom"/>
            <w:hideMark/>
          </w:tcPr>
          <w:p w14:paraId="2AC51E8F"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E4DFEC"/>
            <w:noWrap/>
            <w:vAlign w:val="bottom"/>
            <w:hideMark/>
          </w:tcPr>
          <w:p w14:paraId="673210DD"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E4DFEC"/>
            <w:noWrap/>
            <w:vAlign w:val="bottom"/>
            <w:hideMark/>
          </w:tcPr>
          <w:p w14:paraId="06BDE1FA"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Evergreen High School</w:t>
            </w:r>
          </w:p>
        </w:tc>
        <w:tc>
          <w:tcPr>
            <w:tcW w:w="940" w:type="dxa"/>
            <w:tcBorders>
              <w:top w:val="nil"/>
              <w:left w:val="nil"/>
              <w:bottom w:val="nil"/>
              <w:right w:val="nil"/>
            </w:tcBorders>
            <w:shd w:val="clear" w:color="000000" w:fill="E4DFEC"/>
            <w:noWrap/>
            <w:vAlign w:val="center"/>
            <w:hideMark/>
          </w:tcPr>
          <w:p w14:paraId="3D92F8AE"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E4DFEC"/>
            <w:noWrap/>
            <w:vAlign w:val="center"/>
            <w:hideMark/>
          </w:tcPr>
          <w:p w14:paraId="4A5B0247"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4F7EEC85" w14:textId="77777777" w:rsidTr="009826ED">
        <w:trPr>
          <w:trHeight w:val="320"/>
        </w:trPr>
        <w:tc>
          <w:tcPr>
            <w:tcW w:w="670" w:type="dxa"/>
            <w:tcBorders>
              <w:top w:val="nil"/>
              <w:left w:val="nil"/>
              <w:bottom w:val="nil"/>
              <w:right w:val="nil"/>
            </w:tcBorders>
            <w:shd w:val="clear" w:color="000000" w:fill="E4DFEC"/>
            <w:noWrap/>
            <w:vAlign w:val="bottom"/>
            <w:hideMark/>
          </w:tcPr>
          <w:p w14:paraId="7F8BCF1F"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E4DFEC"/>
            <w:noWrap/>
            <w:vAlign w:val="bottom"/>
            <w:hideMark/>
          </w:tcPr>
          <w:p w14:paraId="3195E55A"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E4DFEC"/>
            <w:noWrap/>
            <w:vAlign w:val="bottom"/>
            <w:hideMark/>
          </w:tcPr>
          <w:p w14:paraId="5E8C88BB"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Mountain View High School</w:t>
            </w:r>
          </w:p>
        </w:tc>
        <w:tc>
          <w:tcPr>
            <w:tcW w:w="940" w:type="dxa"/>
            <w:tcBorders>
              <w:top w:val="nil"/>
              <w:left w:val="nil"/>
              <w:bottom w:val="nil"/>
              <w:right w:val="nil"/>
            </w:tcBorders>
            <w:shd w:val="clear" w:color="000000" w:fill="E4DFEC"/>
            <w:noWrap/>
            <w:vAlign w:val="center"/>
            <w:hideMark/>
          </w:tcPr>
          <w:p w14:paraId="5066625F"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E4DFEC"/>
            <w:noWrap/>
            <w:vAlign w:val="bottom"/>
            <w:hideMark/>
          </w:tcPr>
          <w:p w14:paraId="02D8BAB2"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7477E875" w14:textId="77777777" w:rsidTr="009826ED">
        <w:trPr>
          <w:trHeight w:val="320"/>
        </w:trPr>
        <w:tc>
          <w:tcPr>
            <w:tcW w:w="670" w:type="dxa"/>
            <w:tcBorders>
              <w:top w:val="nil"/>
              <w:left w:val="nil"/>
              <w:bottom w:val="nil"/>
              <w:right w:val="nil"/>
            </w:tcBorders>
            <w:shd w:val="clear" w:color="000000" w:fill="E4DFEC"/>
            <w:noWrap/>
            <w:vAlign w:val="bottom"/>
            <w:hideMark/>
          </w:tcPr>
          <w:p w14:paraId="53448A73"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E4DFEC"/>
            <w:noWrap/>
            <w:vAlign w:val="bottom"/>
            <w:hideMark/>
          </w:tcPr>
          <w:p w14:paraId="07805059"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E4DFEC"/>
            <w:noWrap/>
            <w:vAlign w:val="bottom"/>
            <w:hideMark/>
          </w:tcPr>
          <w:p w14:paraId="60970F64"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Union High School</w:t>
            </w:r>
          </w:p>
        </w:tc>
        <w:tc>
          <w:tcPr>
            <w:tcW w:w="940" w:type="dxa"/>
            <w:tcBorders>
              <w:top w:val="nil"/>
              <w:left w:val="nil"/>
              <w:bottom w:val="nil"/>
              <w:right w:val="nil"/>
            </w:tcBorders>
            <w:shd w:val="clear" w:color="000000" w:fill="E4DFEC"/>
            <w:noWrap/>
            <w:vAlign w:val="center"/>
            <w:hideMark/>
          </w:tcPr>
          <w:p w14:paraId="1E365DDA"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E4DFEC"/>
            <w:noWrap/>
            <w:vAlign w:val="bottom"/>
            <w:hideMark/>
          </w:tcPr>
          <w:p w14:paraId="26BB249A"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2505D0AC" w14:textId="77777777" w:rsidTr="009826ED">
        <w:trPr>
          <w:trHeight w:val="320"/>
        </w:trPr>
        <w:tc>
          <w:tcPr>
            <w:tcW w:w="670" w:type="dxa"/>
            <w:tcBorders>
              <w:top w:val="nil"/>
              <w:left w:val="nil"/>
              <w:bottom w:val="nil"/>
              <w:right w:val="nil"/>
            </w:tcBorders>
            <w:shd w:val="clear" w:color="000000" w:fill="E4DFEC"/>
            <w:noWrap/>
            <w:vAlign w:val="bottom"/>
            <w:hideMark/>
          </w:tcPr>
          <w:p w14:paraId="371DB968"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E4DFEC"/>
            <w:noWrap/>
            <w:vAlign w:val="bottom"/>
            <w:hideMark/>
          </w:tcPr>
          <w:p w14:paraId="0A5E89A6"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Hockinson School District</w:t>
            </w:r>
          </w:p>
        </w:tc>
        <w:tc>
          <w:tcPr>
            <w:tcW w:w="3163" w:type="dxa"/>
            <w:tcBorders>
              <w:top w:val="nil"/>
              <w:left w:val="nil"/>
              <w:bottom w:val="nil"/>
              <w:right w:val="nil"/>
            </w:tcBorders>
            <w:shd w:val="clear" w:color="000000" w:fill="E4DFEC"/>
            <w:noWrap/>
            <w:vAlign w:val="bottom"/>
            <w:hideMark/>
          </w:tcPr>
          <w:p w14:paraId="67D367FD"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Hockinson High School</w:t>
            </w:r>
          </w:p>
        </w:tc>
        <w:tc>
          <w:tcPr>
            <w:tcW w:w="940" w:type="dxa"/>
            <w:tcBorders>
              <w:top w:val="nil"/>
              <w:left w:val="nil"/>
              <w:bottom w:val="nil"/>
              <w:right w:val="nil"/>
            </w:tcBorders>
            <w:shd w:val="clear" w:color="000000" w:fill="E4DFEC"/>
            <w:noWrap/>
            <w:vAlign w:val="center"/>
            <w:hideMark/>
          </w:tcPr>
          <w:p w14:paraId="34494813"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E4DFEC"/>
            <w:noWrap/>
            <w:vAlign w:val="bottom"/>
            <w:hideMark/>
          </w:tcPr>
          <w:p w14:paraId="7A5EE1B5"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09E97628" w14:textId="77777777" w:rsidTr="009826ED">
        <w:trPr>
          <w:trHeight w:val="320"/>
        </w:trPr>
        <w:tc>
          <w:tcPr>
            <w:tcW w:w="670" w:type="dxa"/>
            <w:tcBorders>
              <w:top w:val="nil"/>
              <w:left w:val="nil"/>
              <w:bottom w:val="nil"/>
              <w:right w:val="nil"/>
            </w:tcBorders>
            <w:shd w:val="clear" w:color="000000" w:fill="E4DFEC"/>
            <w:noWrap/>
            <w:vAlign w:val="bottom"/>
            <w:hideMark/>
          </w:tcPr>
          <w:p w14:paraId="6B2309F5"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E4DFEC"/>
            <w:noWrap/>
            <w:vAlign w:val="bottom"/>
            <w:hideMark/>
          </w:tcPr>
          <w:p w14:paraId="3A41F40A"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Kelso School District</w:t>
            </w:r>
          </w:p>
        </w:tc>
        <w:tc>
          <w:tcPr>
            <w:tcW w:w="3163" w:type="dxa"/>
            <w:tcBorders>
              <w:top w:val="nil"/>
              <w:left w:val="nil"/>
              <w:bottom w:val="nil"/>
              <w:right w:val="nil"/>
            </w:tcBorders>
            <w:shd w:val="clear" w:color="000000" w:fill="E4DFEC"/>
            <w:noWrap/>
            <w:vAlign w:val="bottom"/>
            <w:hideMark/>
          </w:tcPr>
          <w:p w14:paraId="0F3BFD2D"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Kelso High School</w:t>
            </w:r>
          </w:p>
        </w:tc>
        <w:tc>
          <w:tcPr>
            <w:tcW w:w="940" w:type="dxa"/>
            <w:tcBorders>
              <w:top w:val="nil"/>
              <w:left w:val="nil"/>
              <w:bottom w:val="nil"/>
              <w:right w:val="nil"/>
            </w:tcBorders>
            <w:shd w:val="clear" w:color="000000" w:fill="E4DFEC"/>
            <w:noWrap/>
            <w:vAlign w:val="center"/>
            <w:hideMark/>
          </w:tcPr>
          <w:p w14:paraId="0B6C5D26"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E4DFEC"/>
            <w:noWrap/>
            <w:vAlign w:val="bottom"/>
            <w:hideMark/>
          </w:tcPr>
          <w:p w14:paraId="573E3E50"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1D6CBEDC" w14:textId="77777777" w:rsidTr="009826ED">
        <w:trPr>
          <w:trHeight w:val="320"/>
        </w:trPr>
        <w:tc>
          <w:tcPr>
            <w:tcW w:w="670" w:type="dxa"/>
            <w:tcBorders>
              <w:top w:val="nil"/>
              <w:left w:val="nil"/>
              <w:bottom w:val="nil"/>
              <w:right w:val="nil"/>
            </w:tcBorders>
            <w:shd w:val="clear" w:color="000000" w:fill="E4DFEC"/>
            <w:noWrap/>
            <w:vAlign w:val="bottom"/>
            <w:hideMark/>
          </w:tcPr>
          <w:p w14:paraId="5C669001" w14:textId="4673AA96" w:rsidR="002164B7" w:rsidRPr="008F11B9" w:rsidRDefault="0072500C" w:rsidP="009826ED">
            <w:pPr>
              <w:rPr>
                <w:rFonts w:ascii="Calibri" w:eastAsia="Times New Roman" w:hAnsi="Calibri" w:cs="Calibri"/>
              </w:rPr>
            </w:pPr>
            <w:r>
              <w:rPr>
                <w:rFonts w:ascii="Calibri" w:eastAsia="Times New Roman" w:hAnsi="Calibri" w:cs="Calibri"/>
              </w:rPr>
              <w:t>112</w:t>
            </w:r>
            <w:r w:rsidR="002164B7" w:rsidRPr="008F11B9">
              <w:rPr>
                <w:rFonts w:ascii="Calibri" w:eastAsia="Times New Roman" w:hAnsi="Calibri" w:cs="Calibri"/>
              </w:rPr>
              <w:t> </w:t>
            </w:r>
          </w:p>
        </w:tc>
        <w:tc>
          <w:tcPr>
            <w:tcW w:w="3565" w:type="dxa"/>
            <w:tcBorders>
              <w:top w:val="nil"/>
              <w:left w:val="nil"/>
              <w:bottom w:val="nil"/>
              <w:right w:val="nil"/>
            </w:tcBorders>
            <w:shd w:val="clear" w:color="000000" w:fill="E4DFEC"/>
            <w:noWrap/>
            <w:vAlign w:val="bottom"/>
            <w:hideMark/>
          </w:tcPr>
          <w:p w14:paraId="65AF6E65"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Longview School District</w:t>
            </w:r>
          </w:p>
        </w:tc>
        <w:tc>
          <w:tcPr>
            <w:tcW w:w="3163" w:type="dxa"/>
            <w:tcBorders>
              <w:top w:val="nil"/>
              <w:left w:val="nil"/>
              <w:bottom w:val="nil"/>
              <w:right w:val="nil"/>
            </w:tcBorders>
            <w:shd w:val="clear" w:color="000000" w:fill="E4DFEC"/>
            <w:noWrap/>
            <w:vAlign w:val="bottom"/>
            <w:hideMark/>
          </w:tcPr>
          <w:p w14:paraId="162B1872"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R. A. Long High School</w:t>
            </w:r>
          </w:p>
        </w:tc>
        <w:tc>
          <w:tcPr>
            <w:tcW w:w="940" w:type="dxa"/>
            <w:tcBorders>
              <w:top w:val="nil"/>
              <w:left w:val="nil"/>
              <w:bottom w:val="nil"/>
              <w:right w:val="nil"/>
            </w:tcBorders>
            <w:shd w:val="clear" w:color="000000" w:fill="E4DFEC"/>
            <w:noWrap/>
            <w:vAlign w:val="center"/>
            <w:hideMark/>
          </w:tcPr>
          <w:p w14:paraId="0E559BA4"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E4DFEC"/>
            <w:noWrap/>
            <w:vAlign w:val="center"/>
            <w:hideMark/>
          </w:tcPr>
          <w:p w14:paraId="0540AE56"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7B61A9A3" w14:textId="77777777" w:rsidTr="009826ED">
        <w:trPr>
          <w:trHeight w:val="320"/>
        </w:trPr>
        <w:tc>
          <w:tcPr>
            <w:tcW w:w="670" w:type="dxa"/>
            <w:tcBorders>
              <w:top w:val="nil"/>
              <w:left w:val="nil"/>
              <w:bottom w:val="nil"/>
              <w:right w:val="nil"/>
            </w:tcBorders>
            <w:shd w:val="clear" w:color="000000" w:fill="E4DFEC"/>
            <w:noWrap/>
            <w:vAlign w:val="bottom"/>
            <w:hideMark/>
          </w:tcPr>
          <w:p w14:paraId="6FE2B870"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E4DFEC"/>
            <w:noWrap/>
            <w:vAlign w:val="bottom"/>
            <w:hideMark/>
          </w:tcPr>
          <w:p w14:paraId="67CA9B91"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Trout Lake School District</w:t>
            </w:r>
          </w:p>
        </w:tc>
        <w:tc>
          <w:tcPr>
            <w:tcW w:w="3163" w:type="dxa"/>
            <w:tcBorders>
              <w:top w:val="nil"/>
              <w:left w:val="nil"/>
              <w:bottom w:val="nil"/>
              <w:right w:val="nil"/>
            </w:tcBorders>
            <w:shd w:val="clear" w:color="000000" w:fill="E4DFEC"/>
            <w:noWrap/>
            <w:vAlign w:val="bottom"/>
            <w:hideMark/>
          </w:tcPr>
          <w:p w14:paraId="62BF05AE"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Trout Lake</w:t>
            </w:r>
          </w:p>
        </w:tc>
        <w:tc>
          <w:tcPr>
            <w:tcW w:w="940" w:type="dxa"/>
            <w:tcBorders>
              <w:top w:val="nil"/>
              <w:left w:val="nil"/>
              <w:bottom w:val="nil"/>
              <w:right w:val="nil"/>
            </w:tcBorders>
            <w:shd w:val="clear" w:color="000000" w:fill="E4DFEC"/>
            <w:noWrap/>
            <w:vAlign w:val="center"/>
            <w:hideMark/>
          </w:tcPr>
          <w:p w14:paraId="5549D5A7"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c>
          <w:tcPr>
            <w:tcW w:w="1000" w:type="dxa"/>
            <w:tcBorders>
              <w:top w:val="nil"/>
              <w:left w:val="nil"/>
              <w:bottom w:val="nil"/>
              <w:right w:val="nil"/>
            </w:tcBorders>
            <w:shd w:val="clear" w:color="000000" w:fill="E4DFEC"/>
            <w:noWrap/>
            <w:vAlign w:val="center"/>
            <w:hideMark/>
          </w:tcPr>
          <w:p w14:paraId="0C9641A9"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73872C7C" w14:textId="77777777" w:rsidTr="009826ED">
        <w:trPr>
          <w:trHeight w:val="320"/>
        </w:trPr>
        <w:tc>
          <w:tcPr>
            <w:tcW w:w="670" w:type="dxa"/>
            <w:tcBorders>
              <w:top w:val="nil"/>
              <w:left w:val="nil"/>
              <w:bottom w:val="nil"/>
              <w:right w:val="nil"/>
            </w:tcBorders>
            <w:shd w:val="clear" w:color="000000" w:fill="E4DFEC"/>
            <w:noWrap/>
            <w:vAlign w:val="bottom"/>
            <w:hideMark/>
          </w:tcPr>
          <w:p w14:paraId="6CB5C9B9"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E4DFEC"/>
            <w:noWrap/>
            <w:vAlign w:val="bottom"/>
            <w:hideMark/>
          </w:tcPr>
          <w:p w14:paraId="1508B39F"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Vancouver School District</w:t>
            </w:r>
          </w:p>
        </w:tc>
        <w:tc>
          <w:tcPr>
            <w:tcW w:w="3163" w:type="dxa"/>
            <w:tcBorders>
              <w:top w:val="nil"/>
              <w:left w:val="nil"/>
              <w:bottom w:val="nil"/>
              <w:right w:val="nil"/>
            </w:tcBorders>
            <w:shd w:val="clear" w:color="000000" w:fill="E4DFEC"/>
            <w:noWrap/>
            <w:vAlign w:val="bottom"/>
            <w:hideMark/>
          </w:tcPr>
          <w:p w14:paraId="09DFA685"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Fort Vancouver</w:t>
            </w:r>
          </w:p>
        </w:tc>
        <w:tc>
          <w:tcPr>
            <w:tcW w:w="940" w:type="dxa"/>
            <w:tcBorders>
              <w:top w:val="nil"/>
              <w:left w:val="nil"/>
              <w:bottom w:val="nil"/>
              <w:right w:val="nil"/>
            </w:tcBorders>
            <w:shd w:val="clear" w:color="000000" w:fill="E4DFEC"/>
            <w:noWrap/>
            <w:vAlign w:val="center"/>
            <w:hideMark/>
          </w:tcPr>
          <w:p w14:paraId="6403E1EE"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c>
          <w:tcPr>
            <w:tcW w:w="1000" w:type="dxa"/>
            <w:tcBorders>
              <w:top w:val="nil"/>
              <w:left w:val="nil"/>
              <w:bottom w:val="nil"/>
              <w:right w:val="nil"/>
            </w:tcBorders>
            <w:shd w:val="clear" w:color="000000" w:fill="E4DFEC"/>
            <w:noWrap/>
            <w:vAlign w:val="bottom"/>
            <w:hideMark/>
          </w:tcPr>
          <w:p w14:paraId="03FF4859"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617675CB" w14:textId="77777777" w:rsidTr="009826ED">
        <w:trPr>
          <w:trHeight w:val="320"/>
        </w:trPr>
        <w:tc>
          <w:tcPr>
            <w:tcW w:w="670" w:type="dxa"/>
            <w:tcBorders>
              <w:top w:val="nil"/>
              <w:left w:val="nil"/>
              <w:bottom w:val="nil"/>
              <w:right w:val="nil"/>
            </w:tcBorders>
            <w:shd w:val="clear" w:color="000000" w:fill="E4DFEC"/>
            <w:noWrap/>
            <w:vAlign w:val="bottom"/>
            <w:hideMark/>
          </w:tcPr>
          <w:p w14:paraId="23C28D0E"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E4DFEC"/>
            <w:noWrap/>
            <w:vAlign w:val="bottom"/>
            <w:hideMark/>
          </w:tcPr>
          <w:p w14:paraId="79AA1D3C"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E4DFEC"/>
            <w:noWrap/>
            <w:vAlign w:val="bottom"/>
            <w:hideMark/>
          </w:tcPr>
          <w:p w14:paraId="0E308E1F"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Hudson's Bay High School</w:t>
            </w:r>
          </w:p>
        </w:tc>
        <w:tc>
          <w:tcPr>
            <w:tcW w:w="940" w:type="dxa"/>
            <w:tcBorders>
              <w:top w:val="nil"/>
              <w:left w:val="nil"/>
              <w:bottom w:val="nil"/>
              <w:right w:val="nil"/>
            </w:tcBorders>
            <w:shd w:val="clear" w:color="000000" w:fill="E4DFEC"/>
            <w:noWrap/>
            <w:vAlign w:val="center"/>
            <w:hideMark/>
          </w:tcPr>
          <w:p w14:paraId="77C8F088"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c>
          <w:tcPr>
            <w:tcW w:w="1000" w:type="dxa"/>
            <w:tcBorders>
              <w:top w:val="nil"/>
              <w:left w:val="nil"/>
              <w:bottom w:val="nil"/>
              <w:right w:val="nil"/>
            </w:tcBorders>
            <w:shd w:val="clear" w:color="000000" w:fill="E4DFEC"/>
            <w:noWrap/>
            <w:vAlign w:val="bottom"/>
            <w:hideMark/>
          </w:tcPr>
          <w:p w14:paraId="72C0973A"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36D2AFA7" w14:textId="77777777" w:rsidTr="009826ED">
        <w:trPr>
          <w:trHeight w:val="320"/>
        </w:trPr>
        <w:tc>
          <w:tcPr>
            <w:tcW w:w="670" w:type="dxa"/>
            <w:tcBorders>
              <w:top w:val="nil"/>
              <w:left w:val="nil"/>
              <w:bottom w:val="nil"/>
              <w:right w:val="nil"/>
            </w:tcBorders>
            <w:shd w:val="clear" w:color="000000" w:fill="E4DFEC"/>
            <w:noWrap/>
            <w:vAlign w:val="bottom"/>
            <w:hideMark/>
          </w:tcPr>
          <w:p w14:paraId="1891D1FA"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E4DFEC"/>
            <w:noWrap/>
            <w:vAlign w:val="bottom"/>
            <w:hideMark/>
          </w:tcPr>
          <w:p w14:paraId="2D312682"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E4DFEC"/>
            <w:noWrap/>
            <w:vAlign w:val="bottom"/>
            <w:hideMark/>
          </w:tcPr>
          <w:p w14:paraId="519F1607"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Vancouver Flex Academy</w:t>
            </w:r>
          </w:p>
        </w:tc>
        <w:tc>
          <w:tcPr>
            <w:tcW w:w="940" w:type="dxa"/>
            <w:tcBorders>
              <w:top w:val="nil"/>
              <w:left w:val="nil"/>
              <w:bottom w:val="nil"/>
              <w:right w:val="nil"/>
            </w:tcBorders>
            <w:shd w:val="clear" w:color="000000" w:fill="E4DFEC"/>
            <w:noWrap/>
            <w:vAlign w:val="center"/>
            <w:hideMark/>
          </w:tcPr>
          <w:p w14:paraId="5F1CEB59"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E4DFEC"/>
            <w:noWrap/>
            <w:vAlign w:val="bottom"/>
            <w:hideMark/>
          </w:tcPr>
          <w:p w14:paraId="737DA93E"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4E871724" w14:textId="77777777" w:rsidTr="009826ED">
        <w:trPr>
          <w:trHeight w:val="320"/>
        </w:trPr>
        <w:tc>
          <w:tcPr>
            <w:tcW w:w="670" w:type="dxa"/>
            <w:tcBorders>
              <w:top w:val="nil"/>
              <w:left w:val="nil"/>
              <w:bottom w:val="nil"/>
              <w:right w:val="nil"/>
            </w:tcBorders>
            <w:shd w:val="clear" w:color="000000" w:fill="E4DFEC"/>
            <w:noWrap/>
            <w:vAlign w:val="bottom"/>
            <w:hideMark/>
          </w:tcPr>
          <w:p w14:paraId="4BA96485"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E4DFEC"/>
            <w:noWrap/>
            <w:vAlign w:val="bottom"/>
            <w:hideMark/>
          </w:tcPr>
          <w:p w14:paraId="3C822DC4"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E4DFEC"/>
            <w:noWrap/>
            <w:vAlign w:val="bottom"/>
            <w:hideMark/>
          </w:tcPr>
          <w:p w14:paraId="69227DCF"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Skyview High School</w:t>
            </w:r>
          </w:p>
        </w:tc>
        <w:tc>
          <w:tcPr>
            <w:tcW w:w="940" w:type="dxa"/>
            <w:tcBorders>
              <w:top w:val="nil"/>
              <w:left w:val="nil"/>
              <w:bottom w:val="nil"/>
              <w:right w:val="nil"/>
            </w:tcBorders>
            <w:shd w:val="clear" w:color="000000" w:fill="E4DFEC"/>
            <w:noWrap/>
            <w:vAlign w:val="center"/>
            <w:hideMark/>
          </w:tcPr>
          <w:p w14:paraId="6B416495"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c>
          <w:tcPr>
            <w:tcW w:w="1000" w:type="dxa"/>
            <w:tcBorders>
              <w:top w:val="nil"/>
              <w:left w:val="nil"/>
              <w:bottom w:val="nil"/>
              <w:right w:val="nil"/>
            </w:tcBorders>
            <w:shd w:val="clear" w:color="000000" w:fill="E4DFEC"/>
            <w:noWrap/>
            <w:vAlign w:val="bottom"/>
            <w:hideMark/>
          </w:tcPr>
          <w:p w14:paraId="46BCA808"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75B243D6" w14:textId="77777777" w:rsidTr="009826ED">
        <w:trPr>
          <w:trHeight w:val="320"/>
        </w:trPr>
        <w:tc>
          <w:tcPr>
            <w:tcW w:w="670" w:type="dxa"/>
            <w:tcBorders>
              <w:top w:val="nil"/>
              <w:left w:val="nil"/>
              <w:bottom w:val="nil"/>
              <w:right w:val="nil"/>
            </w:tcBorders>
            <w:shd w:val="clear" w:color="000000" w:fill="E4DFEC"/>
            <w:noWrap/>
            <w:vAlign w:val="bottom"/>
            <w:hideMark/>
          </w:tcPr>
          <w:p w14:paraId="2F8FB0EC"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E4DFEC"/>
            <w:noWrap/>
            <w:vAlign w:val="bottom"/>
            <w:hideMark/>
          </w:tcPr>
          <w:p w14:paraId="36831657"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Wahkiakum School District</w:t>
            </w:r>
          </w:p>
        </w:tc>
        <w:tc>
          <w:tcPr>
            <w:tcW w:w="3163" w:type="dxa"/>
            <w:tcBorders>
              <w:top w:val="nil"/>
              <w:left w:val="nil"/>
              <w:bottom w:val="nil"/>
              <w:right w:val="nil"/>
            </w:tcBorders>
            <w:shd w:val="clear" w:color="000000" w:fill="E4DFEC"/>
            <w:noWrap/>
            <w:vAlign w:val="bottom"/>
            <w:hideMark/>
          </w:tcPr>
          <w:p w14:paraId="5DFCE1D1"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Wahkiakum High School</w:t>
            </w:r>
          </w:p>
        </w:tc>
        <w:tc>
          <w:tcPr>
            <w:tcW w:w="940" w:type="dxa"/>
            <w:tcBorders>
              <w:top w:val="nil"/>
              <w:left w:val="nil"/>
              <w:bottom w:val="nil"/>
              <w:right w:val="nil"/>
            </w:tcBorders>
            <w:shd w:val="clear" w:color="000000" w:fill="E4DFEC"/>
            <w:noWrap/>
            <w:vAlign w:val="center"/>
            <w:hideMark/>
          </w:tcPr>
          <w:p w14:paraId="49700370"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c>
          <w:tcPr>
            <w:tcW w:w="1000" w:type="dxa"/>
            <w:tcBorders>
              <w:top w:val="nil"/>
              <w:left w:val="nil"/>
              <w:bottom w:val="nil"/>
              <w:right w:val="nil"/>
            </w:tcBorders>
            <w:shd w:val="clear" w:color="000000" w:fill="E4DFEC"/>
            <w:noWrap/>
            <w:vAlign w:val="bottom"/>
            <w:hideMark/>
          </w:tcPr>
          <w:p w14:paraId="6940CAD5"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132517B8" w14:textId="77777777" w:rsidTr="009826ED">
        <w:trPr>
          <w:trHeight w:val="320"/>
        </w:trPr>
        <w:tc>
          <w:tcPr>
            <w:tcW w:w="670" w:type="dxa"/>
            <w:tcBorders>
              <w:top w:val="nil"/>
              <w:left w:val="nil"/>
              <w:bottom w:val="nil"/>
              <w:right w:val="nil"/>
            </w:tcBorders>
            <w:shd w:val="clear" w:color="000000" w:fill="E4DFEC"/>
            <w:noWrap/>
            <w:vAlign w:val="bottom"/>
            <w:hideMark/>
          </w:tcPr>
          <w:p w14:paraId="52E16F9D"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E4DFEC"/>
            <w:noWrap/>
            <w:vAlign w:val="bottom"/>
            <w:hideMark/>
          </w:tcPr>
          <w:p w14:paraId="2D83B214"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Wishram School District</w:t>
            </w:r>
          </w:p>
        </w:tc>
        <w:tc>
          <w:tcPr>
            <w:tcW w:w="3163" w:type="dxa"/>
            <w:tcBorders>
              <w:top w:val="nil"/>
              <w:left w:val="nil"/>
              <w:bottom w:val="nil"/>
              <w:right w:val="nil"/>
            </w:tcBorders>
            <w:shd w:val="clear" w:color="000000" w:fill="E4DFEC"/>
            <w:noWrap/>
            <w:vAlign w:val="bottom"/>
            <w:hideMark/>
          </w:tcPr>
          <w:p w14:paraId="30536D27"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Wishram HS</w:t>
            </w:r>
          </w:p>
        </w:tc>
        <w:tc>
          <w:tcPr>
            <w:tcW w:w="940" w:type="dxa"/>
            <w:tcBorders>
              <w:top w:val="nil"/>
              <w:left w:val="nil"/>
              <w:bottom w:val="nil"/>
              <w:right w:val="nil"/>
            </w:tcBorders>
            <w:shd w:val="clear" w:color="000000" w:fill="E4DFEC"/>
            <w:noWrap/>
            <w:vAlign w:val="center"/>
            <w:hideMark/>
          </w:tcPr>
          <w:p w14:paraId="0B8F3A60"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E4DFEC"/>
            <w:noWrap/>
            <w:vAlign w:val="bottom"/>
            <w:hideMark/>
          </w:tcPr>
          <w:p w14:paraId="10BF3A1D"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A15D2B" w:rsidRPr="008F11B9" w14:paraId="2E102992" w14:textId="77777777" w:rsidTr="00517E65">
        <w:trPr>
          <w:trHeight w:val="320"/>
        </w:trPr>
        <w:tc>
          <w:tcPr>
            <w:tcW w:w="670" w:type="dxa"/>
            <w:tcBorders>
              <w:top w:val="nil"/>
              <w:left w:val="nil"/>
              <w:bottom w:val="nil"/>
              <w:right w:val="nil"/>
            </w:tcBorders>
            <w:shd w:val="clear" w:color="000000" w:fill="0D0D0D"/>
            <w:noWrap/>
            <w:vAlign w:val="bottom"/>
            <w:hideMark/>
          </w:tcPr>
          <w:p w14:paraId="54B56BEF" w14:textId="77777777" w:rsidR="00A15D2B" w:rsidRPr="008F11B9" w:rsidRDefault="00A15D2B" w:rsidP="00517E65">
            <w:pPr>
              <w:rPr>
                <w:rFonts w:ascii="Calibri" w:eastAsia="Times New Roman" w:hAnsi="Calibri" w:cs="Calibri"/>
                <w:b/>
                <w:bCs/>
                <w:color w:val="FFFFFF"/>
              </w:rPr>
            </w:pPr>
            <w:r w:rsidRPr="008F11B9">
              <w:rPr>
                <w:rFonts w:ascii="Calibri" w:eastAsia="Times New Roman" w:hAnsi="Calibri" w:cs="Calibri"/>
                <w:b/>
                <w:bCs/>
                <w:color w:val="FFFFFF"/>
              </w:rPr>
              <w:lastRenderedPageBreak/>
              <w:t>ESD</w:t>
            </w:r>
          </w:p>
        </w:tc>
        <w:tc>
          <w:tcPr>
            <w:tcW w:w="3565" w:type="dxa"/>
            <w:tcBorders>
              <w:top w:val="nil"/>
              <w:left w:val="nil"/>
              <w:bottom w:val="nil"/>
              <w:right w:val="nil"/>
            </w:tcBorders>
            <w:shd w:val="clear" w:color="000000" w:fill="0D0D0D"/>
            <w:noWrap/>
            <w:vAlign w:val="bottom"/>
            <w:hideMark/>
          </w:tcPr>
          <w:p w14:paraId="4EFAA490" w14:textId="77777777" w:rsidR="00A15D2B" w:rsidRPr="008F11B9" w:rsidRDefault="00A15D2B" w:rsidP="00517E65">
            <w:pPr>
              <w:rPr>
                <w:rFonts w:ascii="Calibri" w:eastAsia="Times New Roman" w:hAnsi="Calibri" w:cs="Calibri"/>
                <w:b/>
                <w:bCs/>
                <w:color w:val="FFFFFF"/>
              </w:rPr>
            </w:pPr>
            <w:r w:rsidRPr="008F11B9">
              <w:rPr>
                <w:rFonts w:ascii="Calibri" w:eastAsia="Times New Roman" w:hAnsi="Calibri" w:cs="Calibri"/>
                <w:b/>
                <w:bCs/>
                <w:color w:val="FFFFFF"/>
              </w:rPr>
              <w:t>District</w:t>
            </w:r>
          </w:p>
        </w:tc>
        <w:tc>
          <w:tcPr>
            <w:tcW w:w="3163" w:type="dxa"/>
            <w:tcBorders>
              <w:top w:val="nil"/>
              <w:left w:val="nil"/>
              <w:bottom w:val="nil"/>
              <w:right w:val="nil"/>
            </w:tcBorders>
            <w:shd w:val="clear" w:color="000000" w:fill="0D0D0D"/>
            <w:noWrap/>
            <w:vAlign w:val="bottom"/>
            <w:hideMark/>
          </w:tcPr>
          <w:p w14:paraId="00880202" w14:textId="77777777" w:rsidR="00A15D2B" w:rsidRPr="008F11B9" w:rsidRDefault="00A15D2B" w:rsidP="00517E65">
            <w:pPr>
              <w:rPr>
                <w:rFonts w:ascii="Calibri" w:eastAsia="Times New Roman" w:hAnsi="Calibri" w:cs="Calibri"/>
                <w:b/>
                <w:bCs/>
                <w:color w:val="FFFFFF"/>
              </w:rPr>
            </w:pPr>
            <w:proofErr w:type="spellStart"/>
            <w:r w:rsidRPr="008F11B9">
              <w:rPr>
                <w:rFonts w:ascii="Calibri" w:eastAsia="Times New Roman" w:hAnsi="Calibri" w:cs="Calibri"/>
                <w:b/>
                <w:bCs/>
                <w:color w:val="FFFFFF"/>
              </w:rPr>
              <w:t>HSName</w:t>
            </w:r>
            <w:proofErr w:type="spellEnd"/>
          </w:p>
        </w:tc>
        <w:tc>
          <w:tcPr>
            <w:tcW w:w="940" w:type="dxa"/>
            <w:tcBorders>
              <w:top w:val="nil"/>
              <w:left w:val="nil"/>
              <w:bottom w:val="nil"/>
              <w:right w:val="nil"/>
            </w:tcBorders>
            <w:shd w:val="clear" w:color="000000" w:fill="0D0D0D"/>
            <w:noWrap/>
            <w:vAlign w:val="center"/>
            <w:hideMark/>
          </w:tcPr>
          <w:p w14:paraId="7CC1A418" w14:textId="77777777" w:rsidR="00A15D2B" w:rsidRPr="008F11B9" w:rsidRDefault="00A15D2B" w:rsidP="00517E65">
            <w:pPr>
              <w:jc w:val="center"/>
              <w:rPr>
                <w:rFonts w:ascii="Calibri" w:eastAsia="Times New Roman" w:hAnsi="Calibri" w:cs="Calibri"/>
                <w:b/>
                <w:bCs/>
                <w:color w:val="FFFFFF"/>
              </w:rPr>
            </w:pPr>
            <w:r w:rsidRPr="008F11B9">
              <w:rPr>
                <w:rFonts w:ascii="Calibri" w:eastAsia="Times New Roman" w:hAnsi="Calibri" w:cs="Calibri"/>
                <w:b/>
                <w:bCs/>
                <w:color w:val="FFFFFF"/>
              </w:rPr>
              <w:t>Math</w:t>
            </w:r>
          </w:p>
        </w:tc>
        <w:tc>
          <w:tcPr>
            <w:tcW w:w="1000" w:type="dxa"/>
            <w:tcBorders>
              <w:top w:val="nil"/>
              <w:left w:val="nil"/>
              <w:bottom w:val="nil"/>
              <w:right w:val="nil"/>
            </w:tcBorders>
            <w:shd w:val="clear" w:color="000000" w:fill="0D0D0D"/>
            <w:noWrap/>
            <w:vAlign w:val="bottom"/>
            <w:hideMark/>
          </w:tcPr>
          <w:p w14:paraId="2BC134B7" w14:textId="77777777" w:rsidR="00A15D2B" w:rsidRPr="008F11B9" w:rsidRDefault="00A15D2B" w:rsidP="00517E65">
            <w:pPr>
              <w:jc w:val="center"/>
              <w:rPr>
                <w:rFonts w:ascii="Calibri" w:eastAsia="Times New Roman" w:hAnsi="Calibri" w:cs="Calibri"/>
                <w:b/>
                <w:bCs/>
                <w:color w:val="FFFFFF"/>
              </w:rPr>
            </w:pPr>
            <w:r w:rsidRPr="008F11B9">
              <w:rPr>
                <w:rFonts w:ascii="Calibri" w:eastAsia="Times New Roman" w:hAnsi="Calibri" w:cs="Calibri"/>
                <w:b/>
                <w:bCs/>
                <w:color w:val="FFFFFF"/>
              </w:rPr>
              <w:t>English</w:t>
            </w:r>
          </w:p>
        </w:tc>
      </w:tr>
      <w:tr w:rsidR="002164B7" w:rsidRPr="008F11B9" w14:paraId="4B956511" w14:textId="77777777" w:rsidTr="009826ED">
        <w:trPr>
          <w:trHeight w:val="320"/>
        </w:trPr>
        <w:tc>
          <w:tcPr>
            <w:tcW w:w="670" w:type="dxa"/>
            <w:tcBorders>
              <w:top w:val="nil"/>
              <w:left w:val="nil"/>
              <w:bottom w:val="nil"/>
              <w:right w:val="nil"/>
            </w:tcBorders>
            <w:shd w:val="clear" w:color="000000" w:fill="EBF1DE"/>
            <w:noWrap/>
            <w:vAlign w:val="bottom"/>
            <w:hideMark/>
          </w:tcPr>
          <w:p w14:paraId="110BB5A1" w14:textId="77777777" w:rsidR="002164B7" w:rsidRPr="008F11B9" w:rsidRDefault="002164B7" w:rsidP="009826ED">
            <w:pPr>
              <w:jc w:val="right"/>
              <w:rPr>
                <w:rFonts w:ascii="Calibri" w:eastAsia="Times New Roman" w:hAnsi="Calibri" w:cs="Calibri"/>
              </w:rPr>
            </w:pPr>
            <w:r w:rsidRPr="008F11B9">
              <w:rPr>
                <w:rFonts w:ascii="Calibri" w:eastAsia="Times New Roman" w:hAnsi="Calibri" w:cs="Calibri"/>
              </w:rPr>
              <w:t>113</w:t>
            </w:r>
          </w:p>
        </w:tc>
        <w:tc>
          <w:tcPr>
            <w:tcW w:w="3565" w:type="dxa"/>
            <w:tcBorders>
              <w:top w:val="nil"/>
              <w:left w:val="nil"/>
              <w:bottom w:val="nil"/>
              <w:right w:val="nil"/>
            </w:tcBorders>
            <w:shd w:val="clear" w:color="000000" w:fill="EBF1DE"/>
            <w:noWrap/>
            <w:vAlign w:val="bottom"/>
            <w:hideMark/>
          </w:tcPr>
          <w:p w14:paraId="0943956B"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Lake Quinault School District</w:t>
            </w:r>
          </w:p>
        </w:tc>
        <w:tc>
          <w:tcPr>
            <w:tcW w:w="3163" w:type="dxa"/>
            <w:tcBorders>
              <w:top w:val="nil"/>
              <w:left w:val="nil"/>
              <w:bottom w:val="nil"/>
              <w:right w:val="nil"/>
            </w:tcBorders>
            <w:shd w:val="clear" w:color="000000" w:fill="EBF1DE"/>
            <w:noWrap/>
            <w:vAlign w:val="bottom"/>
            <w:hideMark/>
          </w:tcPr>
          <w:p w14:paraId="00C7D8A1"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Lake Quinault High School</w:t>
            </w:r>
          </w:p>
        </w:tc>
        <w:tc>
          <w:tcPr>
            <w:tcW w:w="940" w:type="dxa"/>
            <w:tcBorders>
              <w:top w:val="nil"/>
              <w:left w:val="nil"/>
              <w:bottom w:val="nil"/>
              <w:right w:val="nil"/>
            </w:tcBorders>
            <w:shd w:val="clear" w:color="000000" w:fill="EBF1DE"/>
            <w:noWrap/>
            <w:vAlign w:val="center"/>
            <w:hideMark/>
          </w:tcPr>
          <w:p w14:paraId="0DCE5928"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EBF1DE"/>
            <w:noWrap/>
            <w:vAlign w:val="bottom"/>
            <w:hideMark/>
          </w:tcPr>
          <w:p w14:paraId="403EFDA4"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2FC24858" w14:textId="77777777" w:rsidTr="009826ED">
        <w:trPr>
          <w:trHeight w:val="320"/>
        </w:trPr>
        <w:tc>
          <w:tcPr>
            <w:tcW w:w="670" w:type="dxa"/>
            <w:tcBorders>
              <w:top w:val="nil"/>
              <w:left w:val="nil"/>
              <w:bottom w:val="nil"/>
              <w:right w:val="nil"/>
            </w:tcBorders>
            <w:shd w:val="clear" w:color="000000" w:fill="EBF1DE"/>
            <w:noWrap/>
            <w:vAlign w:val="bottom"/>
            <w:hideMark/>
          </w:tcPr>
          <w:p w14:paraId="3D530F4C"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EBF1DE"/>
            <w:noWrap/>
            <w:vAlign w:val="bottom"/>
            <w:hideMark/>
          </w:tcPr>
          <w:p w14:paraId="367EB372"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Montesano School District</w:t>
            </w:r>
          </w:p>
        </w:tc>
        <w:tc>
          <w:tcPr>
            <w:tcW w:w="3163" w:type="dxa"/>
            <w:tcBorders>
              <w:top w:val="nil"/>
              <w:left w:val="nil"/>
              <w:bottom w:val="nil"/>
              <w:right w:val="nil"/>
            </w:tcBorders>
            <w:shd w:val="clear" w:color="000000" w:fill="EBF1DE"/>
            <w:noWrap/>
            <w:vAlign w:val="bottom"/>
            <w:hideMark/>
          </w:tcPr>
          <w:p w14:paraId="35B6F847"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Montesano High School</w:t>
            </w:r>
          </w:p>
        </w:tc>
        <w:tc>
          <w:tcPr>
            <w:tcW w:w="940" w:type="dxa"/>
            <w:tcBorders>
              <w:top w:val="nil"/>
              <w:left w:val="nil"/>
              <w:bottom w:val="nil"/>
              <w:right w:val="nil"/>
            </w:tcBorders>
            <w:shd w:val="clear" w:color="000000" w:fill="EBF1DE"/>
            <w:noWrap/>
            <w:vAlign w:val="center"/>
            <w:hideMark/>
          </w:tcPr>
          <w:p w14:paraId="475F89CB"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c>
          <w:tcPr>
            <w:tcW w:w="1000" w:type="dxa"/>
            <w:tcBorders>
              <w:top w:val="nil"/>
              <w:left w:val="nil"/>
              <w:bottom w:val="nil"/>
              <w:right w:val="nil"/>
            </w:tcBorders>
            <w:shd w:val="clear" w:color="000000" w:fill="EBF1DE"/>
            <w:noWrap/>
            <w:vAlign w:val="bottom"/>
            <w:hideMark/>
          </w:tcPr>
          <w:p w14:paraId="37360DF5"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1164BB41" w14:textId="77777777" w:rsidTr="009826ED">
        <w:trPr>
          <w:trHeight w:val="320"/>
        </w:trPr>
        <w:tc>
          <w:tcPr>
            <w:tcW w:w="670" w:type="dxa"/>
            <w:tcBorders>
              <w:top w:val="nil"/>
              <w:left w:val="nil"/>
              <w:bottom w:val="nil"/>
              <w:right w:val="nil"/>
            </w:tcBorders>
            <w:shd w:val="clear" w:color="000000" w:fill="EBF1DE"/>
            <w:noWrap/>
            <w:vAlign w:val="bottom"/>
            <w:hideMark/>
          </w:tcPr>
          <w:p w14:paraId="4B5E37BA"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EBF1DE"/>
            <w:noWrap/>
            <w:vAlign w:val="bottom"/>
            <w:hideMark/>
          </w:tcPr>
          <w:p w14:paraId="788CB9A7"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North Beach School District</w:t>
            </w:r>
          </w:p>
        </w:tc>
        <w:tc>
          <w:tcPr>
            <w:tcW w:w="3163" w:type="dxa"/>
            <w:tcBorders>
              <w:top w:val="nil"/>
              <w:left w:val="nil"/>
              <w:bottom w:val="nil"/>
              <w:right w:val="nil"/>
            </w:tcBorders>
            <w:shd w:val="clear" w:color="000000" w:fill="EBF1DE"/>
            <w:noWrap/>
            <w:vAlign w:val="bottom"/>
            <w:hideMark/>
          </w:tcPr>
          <w:p w14:paraId="49BB28C3"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North Beach High School</w:t>
            </w:r>
          </w:p>
        </w:tc>
        <w:tc>
          <w:tcPr>
            <w:tcW w:w="940" w:type="dxa"/>
            <w:tcBorders>
              <w:top w:val="nil"/>
              <w:left w:val="nil"/>
              <w:bottom w:val="nil"/>
              <w:right w:val="nil"/>
            </w:tcBorders>
            <w:shd w:val="clear" w:color="000000" w:fill="EBF1DE"/>
            <w:noWrap/>
            <w:vAlign w:val="center"/>
            <w:hideMark/>
          </w:tcPr>
          <w:p w14:paraId="2C17ACAA"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EBF1DE"/>
            <w:noWrap/>
            <w:vAlign w:val="bottom"/>
            <w:hideMark/>
          </w:tcPr>
          <w:p w14:paraId="2347B7D9"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42FB4B55" w14:textId="77777777" w:rsidTr="009826ED">
        <w:trPr>
          <w:trHeight w:val="320"/>
        </w:trPr>
        <w:tc>
          <w:tcPr>
            <w:tcW w:w="670" w:type="dxa"/>
            <w:tcBorders>
              <w:top w:val="nil"/>
              <w:left w:val="nil"/>
              <w:bottom w:val="nil"/>
              <w:right w:val="nil"/>
            </w:tcBorders>
            <w:shd w:val="clear" w:color="000000" w:fill="EBF1DE"/>
            <w:noWrap/>
            <w:vAlign w:val="bottom"/>
            <w:hideMark/>
          </w:tcPr>
          <w:p w14:paraId="607061A9"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EBF1DE"/>
            <w:noWrap/>
            <w:vAlign w:val="bottom"/>
            <w:hideMark/>
          </w:tcPr>
          <w:p w14:paraId="525F8150"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North Thurston High School</w:t>
            </w:r>
          </w:p>
        </w:tc>
        <w:tc>
          <w:tcPr>
            <w:tcW w:w="3163" w:type="dxa"/>
            <w:tcBorders>
              <w:top w:val="nil"/>
              <w:left w:val="nil"/>
              <w:bottom w:val="nil"/>
              <w:right w:val="nil"/>
            </w:tcBorders>
            <w:shd w:val="clear" w:color="000000" w:fill="EBF1DE"/>
            <w:noWrap/>
            <w:vAlign w:val="bottom"/>
            <w:hideMark/>
          </w:tcPr>
          <w:p w14:paraId="34F0A9A3"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North Thurston High School</w:t>
            </w:r>
          </w:p>
        </w:tc>
        <w:tc>
          <w:tcPr>
            <w:tcW w:w="940" w:type="dxa"/>
            <w:tcBorders>
              <w:top w:val="nil"/>
              <w:left w:val="nil"/>
              <w:bottom w:val="nil"/>
              <w:right w:val="nil"/>
            </w:tcBorders>
            <w:shd w:val="clear" w:color="000000" w:fill="EBF1DE"/>
            <w:noWrap/>
            <w:vAlign w:val="center"/>
            <w:hideMark/>
          </w:tcPr>
          <w:p w14:paraId="0FA8A850"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EBF1DE"/>
            <w:noWrap/>
            <w:vAlign w:val="bottom"/>
            <w:hideMark/>
          </w:tcPr>
          <w:p w14:paraId="544DAD39"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5903E756" w14:textId="77777777" w:rsidTr="0072500C">
        <w:trPr>
          <w:trHeight w:val="207"/>
        </w:trPr>
        <w:tc>
          <w:tcPr>
            <w:tcW w:w="670" w:type="dxa"/>
            <w:tcBorders>
              <w:top w:val="nil"/>
              <w:left w:val="nil"/>
              <w:bottom w:val="nil"/>
              <w:right w:val="nil"/>
            </w:tcBorders>
            <w:shd w:val="clear" w:color="000000" w:fill="EBF1DE"/>
            <w:noWrap/>
            <w:vAlign w:val="bottom"/>
            <w:hideMark/>
          </w:tcPr>
          <w:p w14:paraId="3D85DDBC"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EBF1DE"/>
            <w:noWrap/>
            <w:vAlign w:val="bottom"/>
            <w:hideMark/>
          </w:tcPr>
          <w:p w14:paraId="539857AD"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EBF1DE"/>
            <w:noWrap/>
            <w:vAlign w:val="bottom"/>
            <w:hideMark/>
          </w:tcPr>
          <w:p w14:paraId="166874A5"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River Ridge High School</w:t>
            </w:r>
          </w:p>
        </w:tc>
        <w:tc>
          <w:tcPr>
            <w:tcW w:w="940" w:type="dxa"/>
            <w:tcBorders>
              <w:top w:val="nil"/>
              <w:left w:val="nil"/>
              <w:bottom w:val="nil"/>
              <w:right w:val="nil"/>
            </w:tcBorders>
            <w:shd w:val="clear" w:color="000000" w:fill="EBF1DE"/>
            <w:noWrap/>
            <w:vAlign w:val="center"/>
            <w:hideMark/>
          </w:tcPr>
          <w:p w14:paraId="404FADE4"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EBF1DE"/>
            <w:noWrap/>
            <w:vAlign w:val="bottom"/>
            <w:hideMark/>
          </w:tcPr>
          <w:p w14:paraId="4BCED666"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2FDF9BE5" w14:textId="77777777" w:rsidTr="0072500C">
        <w:trPr>
          <w:trHeight w:val="315"/>
        </w:trPr>
        <w:tc>
          <w:tcPr>
            <w:tcW w:w="670" w:type="dxa"/>
            <w:tcBorders>
              <w:top w:val="nil"/>
              <w:left w:val="nil"/>
              <w:bottom w:val="nil"/>
              <w:right w:val="nil"/>
            </w:tcBorders>
            <w:shd w:val="clear" w:color="000000" w:fill="EBF1DE"/>
            <w:noWrap/>
            <w:vAlign w:val="bottom"/>
            <w:hideMark/>
          </w:tcPr>
          <w:p w14:paraId="05CEB7BF"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EBF1DE"/>
            <w:noWrap/>
            <w:vAlign w:val="bottom"/>
            <w:hideMark/>
          </w:tcPr>
          <w:p w14:paraId="666BC445"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EBF1DE"/>
            <w:noWrap/>
            <w:vAlign w:val="bottom"/>
            <w:hideMark/>
          </w:tcPr>
          <w:p w14:paraId="4F557983"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Timberline High School</w:t>
            </w:r>
          </w:p>
        </w:tc>
        <w:tc>
          <w:tcPr>
            <w:tcW w:w="940" w:type="dxa"/>
            <w:tcBorders>
              <w:top w:val="nil"/>
              <w:left w:val="nil"/>
              <w:bottom w:val="nil"/>
              <w:right w:val="nil"/>
            </w:tcBorders>
            <w:shd w:val="clear" w:color="000000" w:fill="EBF1DE"/>
            <w:noWrap/>
            <w:vAlign w:val="center"/>
            <w:hideMark/>
          </w:tcPr>
          <w:p w14:paraId="1D236664"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EBF1DE"/>
            <w:noWrap/>
            <w:vAlign w:val="bottom"/>
            <w:hideMark/>
          </w:tcPr>
          <w:p w14:paraId="721BCEF6"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183543AE" w14:textId="77777777" w:rsidTr="009826ED">
        <w:trPr>
          <w:trHeight w:val="320"/>
        </w:trPr>
        <w:tc>
          <w:tcPr>
            <w:tcW w:w="670" w:type="dxa"/>
            <w:tcBorders>
              <w:top w:val="nil"/>
              <w:left w:val="nil"/>
              <w:bottom w:val="nil"/>
              <w:right w:val="nil"/>
            </w:tcBorders>
            <w:shd w:val="clear" w:color="000000" w:fill="EBF1DE"/>
            <w:noWrap/>
            <w:vAlign w:val="bottom"/>
            <w:hideMark/>
          </w:tcPr>
          <w:p w14:paraId="306C62A7"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EBF1DE"/>
            <w:noWrap/>
            <w:vAlign w:val="bottom"/>
            <w:hideMark/>
          </w:tcPr>
          <w:p w14:paraId="49117EED"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Peninsula School District</w:t>
            </w:r>
          </w:p>
        </w:tc>
        <w:tc>
          <w:tcPr>
            <w:tcW w:w="3163" w:type="dxa"/>
            <w:tcBorders>
              <w:top w:val="nil"/>
              <w:left w:val="nil"/>
              <w:bottom w:val="nil"/>
              <w:right w:val="nil"/>
            </w:tcBorders>
            <w:shd w:val="clear" w:color="000000" w:fill="EBF1DE"/>
            <w:noWrap/>
            <w:vAlign w:val="bottom"/>
            <w:hideMark/>
          </w:tcPr>
          <w:p w14:paraId="3F3F3745"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Peninsula High School</w:t>
            </w:r>
          </w:p>
        </w:tc>
        <w:tc>
          <w:tcPr>
            <w:tcW w:w="940" w:type="dxa"/>
            <w:tcBorders>
              <w:top w:val="nil"/>
              <w:left w:val="nil"/>
              <w:bottom w:val="nil"/>
              <w:right w:val="nil"/>
            </w:tcBorders>
            <w:shd w:val="clear" w:color="000000" w:fill="EBF1DE"/>
            <w:noWrap/>
            <w:vAlign w:val="center"/>
            <w:hideMark/>
          </w:tcPr>
          <w:p w14:paraId="77381E7D"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EBF1DE"/>
            <w:noWrap/>
            <w:vAlign w:val="bottom"/>
            <w:hideMark/>
          </w:tcPr>
          <w:p w14:paraId="3EF6AC1A"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1B3233AD" w14:textId="77777777" w:rsidTr="009826ED">
        <w:trPr>
          <w:trHeight w:val="320"/>
        </w:trPr>
        <w:tc>
          <w:tcPr>
            <w:tcW w:w="670" w:type="dxa"/>
            <w:tcBorders>
              <w:top w:val="nil"/>
              <w:left w:val="nil"/>
              <w:bottom w:val="nil"/>
              <w:right w:val="nil"/>
            </w:tcBorders>
            <w:shd w:val="clear" w:color="000000" w:fill="EBF1DE"/>
            <w:noWrap/>
            <w:vAlign w:val="bottom"/>
            <w:hideMark/>
          </w:tcPr>
          <w:p w14:paraId="4E7222B5"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EBF1DE"/>
            <w:noWrap/>
            <w:vAlign w:val="bottom"/>
            <w:hideMark/>
          </w:tcPr>
          <w:p w14:paraId="0BAA51F3"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EBF1DE"/>
            <w:noWrap/>
            <w:vAlign w:val="bottom"/>
            <w:hideMark/>
          </w:tcPr>
          <w:p w14:paraId="201682BD"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Gig Harbor High School</w:t>
            </w:r>
          </w:p>
        </w:tc>
        <w:tc>
          <w:tcPr>
            <w:tcW w:w="940" w:type="dxa"/>
            <w:tcBorders>
              <w:top w:val="nil"/>
              <w:left w:val="nil"/>
              <w:bottom w:val="nil"/>
              <w:right w:val="nil"/>
            </w:tcBorders>
            <w:shd w:val="clear" w:color="000000" w:fill="EBF1DE"/>
            <w:noWrap/>
            <w:vAlign w:val="center"/>
            <w:hideMark/>
          </w:tcPr>
          <w:p w14:paraId="1AA24DA0"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EBF1DE"/>
            <w:noWrap/>
            <w:vAlign w:val="bottom"/>
            <w:hideMark/>
          </w:tcPr>
          <w:p w14:paraId="5F88B91B"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41FB8640" w14:textId="77777777" w:rsidTr="009826ED">
        <w:trPr>
          <w:trHeight w:val="320"/>
        </w:trPr>
        <w:tc>
          <w:tcPr>
            <w:tcW w:w="670" w:type="dxa"/>
            <w:tcBorders>
              <w:top w:val="nil"/>
              <w:left w:val="nil"/>
              <w:bottom w:val="nil"/>
              <w:right w:val="nil"/>
            </w:tcBorders>
            <w:shd w:val="clear" w:color="000000" w:fill="EBF1DE"/>
            <w:noWrap/>
            <w:vAlign w:val="bottom"/>
            <w:hideMark/>
          </w:tcPr>
          <w:p w14:paraId="6FF538C7"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EBF1DE"/>
            <w:noWrap/>
            <w:vAlign w:val="bottom"/>
            <w:hideMark/>
          </w:tcPr>
          <w:p w14:paraId="2D902EB1"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Rochester School District</w:t>
            </w:r>
          </w:p>
        </w:tc>
        <w:tc>
          <w:tcPr>
            <w:tcW w:w="3163" w:type="dxa"/>
            <w:tcBorders>
              <w:top w:val="nil"/>
              <w:left w:val="nil"/>
              <w:bottom w:val="nil"/>
              <w:right w:val="nil"/>
            </w:tcBorders>
            <w:shd w:val="clear" w:color="000000" w:fill="EBF1DE"/>
            <w:noWrap/>
            <w:vAlign w:val="bottom"/>
            <w:hideMark/>
          </w:tcPr>
          <w:p w14:paraId="0F5C14A5"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Rochester High School</w:t>
            </w:r>
          </w:p>
        </w:tc>
        <w:tc>
          <w:tcPr>
            <w:tcW w:w="940" w:type="dxa"/>
            <w:tcBorders>
              <w:top w:val="nil"/>
              <w:left w:val="nil"/>
              <w:bottom w:val="nil"/>
              <w:right w:val="nil"/>
            </w:tcBorders>
            <w:shd w:val="clear" w:color="000000" w:fill="EBF1DE"/>
            <w:noWrap/>
            <w:vAlign w:val="center"/>
            <w:hideMark/>
          </w:tcPr>
          <w:p w14:paraId="5A90B756"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EBF1DE"/>
            <w:noWrap/>
            <w:vAlign w:val="bottom"/>
            <w:hideMark/>
          </w:tcPr>
          <w:p w14:paraId="7CD63D53" w14:textId="77777777" w:rsidR="002164B7" w:rsidRPr="008F11B9" w:rsidRDefault="002164B7" w:rsidP="009826ED">
            <w:pPr>
              <w:jc w:val="center"/>
              <w:rPr>
                <w:rFonts w:ascii="Calibri" w:eastAsia="Times New Roman" w:hAnsi="Calibri" w:cs="Calibri"/>
                <w:u w:val="single"/>
              </w:rPr>
            </w:pPr>
            <w:r w:rsidRPr="008F11B9">
              <w:rPr>
                <w:rFonts w:ascii="Calibri" w:eastAsia="Times New Roman" w:hAnsi="Calibri" w:cs="Calibri"/>
                <w:u w:val="single"/>
              </w:rPr>
              <w:t> </w:t>
            </w:r>
          </w:p>
        </w:tc>
      </w:tr>
      <w:tr w:rsidR="002164B7" w:rsidRPr="008F11B9" w14:paraId="209A8AC0" w14:textId="77777777" w:rsidTr="009826ED">
        <w:trPr>
          <w:trHeight w:val="320"/>
        </w:trPr>
        <w:tc>
          <w:tcPr>
            <w:tcW w:w="670" w:type="dxa"/>
            <w:tcBorders>
              <w:top w:val="nil"/>
              <w:left w:val="nil"/>
              <w:bottom w:val="nil"/>
              <w:right w:val="nil"/>
            </w:tcBorders>
            <w:shd w:val="clear" w:color="000000" w:fill="EBF1DE"/>
            <w:noWrap/>
            <w:vAlign w:val="bottom"/>
            <w:hideMark/>
          </w:tcPr>
          <w:p w14:paraId="695A0AB5"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EBF1DE"/>
            <w:noWrap/>
            <w:vAlign w:val="bottom"/>
            <w:hideMark/>
          </w:tcPr>
          <w:p w14:paraId="3E59AA34"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Shelton School District</w:t>
            </w:r>
          </w:p>
        </w:tc>
        <w:tc>
          <w:tcPr>
            <w:tcW w:w="3163" w:type="dxa"/>
            <w:tcBorders>
              <w:top w:val="nil"/>
              <w:left w:val="nil"/>
              <w:bottom w:val="nil"/>
              <w:right w:val="nil"/>
            </w:tcBorders>
            <w:shd w:val="clear" w:color="000000" w:fill="EBF1DE"/>
            <w:noWrap/>
            <w:vAlign w:val="bottom"/>
            <w:hideMark/>
          </w:tcPr>
          <w:p w14:paraId="10E36EAD"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CHOICE High School</w:t>
            </w:r>
          </w:p>
        </w:tc>
        <w:tc>
          <w:tcPr>
            <w:tcW w:w="940" w:type="dxa"/>
            <w:tcBorders>
              <w:top w:val="nil"/>
              <w:left w:val="nil"/>
              <w:bottom w:val="nil"/>
              <w:right w:val="nil"/>
            </w:tcBorders>
            <w:shd w:val="clear" w:color="000000" w:fill="EBF1DE"/>
            <w:noWrap/>
            <w:vAlign w:val="center"/>
            <w:hideMark/>
          </w:tcPr>
          <w:p w14:paraId="001997E7"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c>
          <w:tcPr>
            <w:tcW w:w="1000" w:type="dxa"/>
            <w:tcBorders>
              <w:top w:val="nil"/>
              <w:left w:val="nil"/>
              <w:bottom w:val="nil"/>
              <w:right w:val="nil"/>
            </w:tcBorders>
            <w:shd w:val="clear" w:color="000000" w:fill="EBF1DE"/>
            <w:noWrap/>
            <w:vAlign w:val="bottom"/>
            <w:hideMark/>
          </w:tcPr>
          <w:p w14:paraId="70E51D1B"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6DF24729" w14:textId="77777777" w:rsidTr="009826ED">
        <w:trPr>
          <w:trHeight w:val="320"/>
        </w:trPr>
        <w:tc>
          <w:tcPr>
            <w:tcW w:w="670" w:type="dxa"/>
            <w:tcBorders>
              <w:top w:val="nil"/>
              <w:left w:val="nil"/>
              <w:bottom w:val="nil"/>
              <w:right w:val="nil"/>
            </w:tcBorders>
            <w:shd w:val="clear" w:color="000000" w:fill="EBF1DE"/>
            <w:noWrap/>
            <w:vAlign w:val="bottom"/>
            <w:hideMark/>
          </w:tcPr>
          <w:p w14:paraId="63C9A544"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EBF1DE"/>
            <w:noWrap/>
            <w:vAlign w:val="bottom"/>
            <w:hideMark/>
          </w:tcPr>
          <w:p w14:paraId="49D6006A"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EBF1DE"/>
            <w:noWrap/>
            <w:vAlign w:val="bottom"/>
            <w:hideMark/>
          </w:tcPr>
          <w:p w14:paraId="31DAACC3"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Shelton High School</w:t>
            </w:r>
          </w:p>
        </w:tc>
        <w:tc>
          <w:tcPr>
            <w:tcW w:w="940" w:type="dxa"/>
            <w:tcBorders>
              <w:top w:val="nil"/>
              <w:left w:val="nil"/>
              <w:bottom w:val="nil"/>
              <w:right w:val="nil"/>
            </w:tcBorders>
            <w:shd w:val="clear" w:color="000000" w:fill="EBF1DE"/>
            <w:noWrap/>
            <w:vAlign w:val="center"/>
            <w:hideMark/>
          </w:tcPr>
          <w:p w14:paraId="2D228EE8"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EBF1DE"/>
            <w:noWrap/>
            <w:vAlign w:val="bottom"/>
            <w:hideMark/>
          </w:tcPr>
          <w:p w14:paraId="21D11A7F"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22163EF1" w14:textId="77777777" w:rsidTr="009826ED">
        <w:trPr>
          <w:trHeight w:val="320"/>
        </w:trPr>
        <w:tc>
          <w:tcPr>
            <w:tcW w:w="670" w:type="dxa"/>
            <w:tcBorders>
              <w:top w:val="nil"/>
              <w:left w:val="nil"/>
              <w:bottom w:val="nil"/>
              <w:right w:val="nil"/>
            </w:tcBorders>
            <w:shd w:val="clear" w:color="000000" w:fill="EBF1DE"/>
            <w:noWrap/>
            <w:vAlign w:val="bottom"/>
            <w:hideMark/>
          </w:tcPr>
          <w:p w14:paraId="02A0E59C"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EBF1DE"/>
            <w:noWrap/>
            <w:vAlign w:val="bottom"/>
            <w:hideMark/>
          </w:tcPr>
          <w:p w14:paraId="719552EF"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Taholah School District</w:t>
            </w:r>
          </w:p>
        </w:tc>
        <w:tc>
          <w:tcPr>
            <w:tcW w:w="3163" w:type="dxa"/>
            <w:tcBorders>
              <w:top w:val="nil"/>
              <w:left w:val="nil"/>
              <w:bottom w:val="nil"/>
              <w:right w:val="nil"/>
            </w:tcBorders>
            <w:shd w:val="clear" w:color="000000" w:fill="EBF1DE"/>
            <w:noWrap/>
            <w:vAlign w:val="bottom"/>
            <w:hideMark/>
          </w:tcPr>
          <w:p w14:paraId="089B7CB0"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Taholah High School</w:t>
            </w:r>
          </w:p>
        </w:tc>
        <w:tc>
          <w:tcPr>
            <w:tcW w:w="940" w:type="dxa"/>
            <w:tcBorders>
              <w:top w:val="nil"/>
              <w:left w:val="nil"/>
              <w:bottom w:val="nil"/>
              <w:right w:val="nil"/>
            </w:tcBorders>
            <w:shd w:val="clear" w:color="000000" w:fill="EBF1DE"/>
            <w:noWrap/>
            <w:vAlign w:val="center"/>
            <w:hideMark/>
          </w:tcPr>
          <w:p w14:paraId="500B18AB"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EBF1DE"/>
            <w:noWrap/>
            <w:vAlign w:val="center"/>
            <w:hideMark/>
          </w:tcPr>
          <w:p w14:paraId="54BE42D1"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58BF0C27" w14:textId="77777777" w:rsidTr="009826ED">
        <w:trPr>
          <w:trHeight w:val="320"/>
        </w:trPr>
        <w:tc>
          <w:tcPr>
            <w:tcW w:w="670" w:type="dxa"/>
            <w:tcBorders>
              <w:top w:val="nil"/>
              <w:left w:val="nil"/>
              <w:bottom w:val="nil"/>
              <w:right w:val="nil"/>
            </w:tcBorders>
            <w:shd w:val="clear" w:color="000000" w:fill="EBF1DE"/>
            <w:noWrap/>
            <w:vAlign w:val="bottom"/>
            <w:hideMark/>
          </w:tcPr>
          <w:p w14:paraId="4A79766C"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EBF1DE"/>
            <w:noWrap/>
            <w:vAlign w:val="bottom"/>
            <w:hideMark/>
          </w:tcPr>
          <w:p w14:paraId="30C0E307"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Tumwater School District</w:t>
            </w:r>
          </w:p>
        </w:tc>
        <w:tc>
          <w:tcPr>
            <w:tcW w:w="3163" w:type="dxa"/>
            <w:tcBorders>
              <w:top w:val="nil"/>
              <w:left w:val="nil"/>
              <w:bottom w:val="nil"/>
              <w:right w:val="nil"/>
            </w:tcBorders>
            <w:shd w:val="clear" w:color="000000" w:fill="EBF1DE"/>
            <w:noWrap/>
            <w:vAlign w:val="bottom"/>
            <w:hideMark/>
          </w:tcPr>
          <w:p w14:paraId="72D25C8E"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A G West Black Hills High School</w:t>
            </w:r>
          </w:p>
        </w:tc>
        <w:tc>
          <w:tcPr>
            <w:tcW w:w="940" w:type="dxa"/>
            <w:tcBorders>
              <w:top w:val="nil"/>
              <w:left w:val="nil"/>
              <w:bottom w:val="nil"/>
              <w:right w:val="nil"/>
            </w:tcBorders>
            <w:shd w:val="clear" w:color="000000" w:fill="EBF1DE"/>
            <w:noWrap/>
            <w:vAlign w:val="center"/>
            <w:hideMark/>
          </w:tcPr>
          <w:p w14:paraId="0B35ABB3"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EBF1DE"/>
            <w:noWrap/>
            <w:vAlign w:val="bottom"/>
            <w:hideMark/>
          </w:tcPr>
          <w:p w14:paraId="2508AC19"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459C0139" w14:textId="77777777" w:rsidTr="009826ED">
        <w:trPr>
          <w:trHeight w:val="320"/>
        </w:trPr>
        <w:tc>
          <w:tcPr>
            <w:tcW w:w="670" w:type="dxa"/>
            <w:tcBorders>
              <w:top w:val="nil"/>
              <w:left w:val="nil"/>
              <w:bottom w:val="nil"/>
              <w:right w:val="nil"/>
            </w:tcBorders>
            <w:shd w:val="clear" w:color="000000" w:fill="EBF1DE"/>
            <w:noWrap/>
            <w:vAlign w:val="bottom"/>
            <w:hideMark/>
          </w:tcPr>
          <w:p w14:paraId="3442228A"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EBF1DE"/>
            <w:noWrap/>
            <w:vAlign w:val="bottom"/>
            <w:hideMark/>
          </w:tcPr>
          <w:p w14:paraId="6833D0F6"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EBF1DE"/>
            <w:noWrap/>
            <w:vAlign w:val="bottom"/>
            <w:hideMark/>
          </w:tcPr>
          <w:p w14:paraId="26E45C7D"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Tumwater High School</w:t>
            </w:r>
          </w:p>
        </w:tc>
        <w:tc>
          <w:tcPr>
            <w:tcW w:w="940" w:type="dxa"/>
            <w:tcBorders>
              <w:top w:val="nil"/>
              <w:left w:val="nil"/>
              <w:bottom w:val="nil"/>
              <w:right w:val="nil"/>
            </w:tcBorders>
            <w:shd w:val="clear" w:color="000000" w:fill="EBF1DE"/>
            <w:noWrap/>
            <w:vAlign w:val="center"/>
            <w:hideMark/>
          </w:tcPr>
          <w:p w14:paraId="21BCE933"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EBF1DE"/>
            <w:noWrap/>
            <w:vAlign w:val="bottom"/>
            <w:hideMark/>
          </w:tcPr>
          <w:p w14:paraId="674B0F6F"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41BA6892" w14:textId="77777777" w:rsidTr="009826ED">
        <w:trPr>
          <w:trHeight w:val="320"/>
        </w:trPr>
        <w:tc>
          <w:tcPr>
            <w:tcW w:w="670" w:type="dxa"/>
            <w:tcBorders>
              <w:top w:val="nil"/>
              <w:left w:val="nil"/>
              <w:bottom w:val="nil"/>
              <w:right w:val="nil"/>
            </w:tcBorders>
            <w:shd w:val="clear" w:color="000000" w:fill="EBF1DE"/>
            <w:noWrap/>
            <w:vAlign w:val="bottom"/>
            <w:hideMark/>
          </w:tcPr>
          <w:p w14:paraId="0CE7B0C4"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EBF1DE"/>
            <w:noWrap/>
            <w:vAlign w:val="bottom"/>
            <w:hideMark/>
          </w:tcPr>
          <w:p w14:paraId="2F750680"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White Pass School District</w:t>
            </w:r>
          </w:p>
        </w:tc>
        <w:tc>
          <w:tcPr>
            <w:tcW w:w="3163" w:type="dxa"/>
            <w:tcBorders>
              <w:top w:val="nil"/>
              <w:left w:val="nil"/>
              <w:bottom w:val="nil"/>
              <w:right w:val="nil"/>
            </w:tcBorders>
            <w:shd w:val="clear" w:color="000000" w:fill="EBF1DE"/>
            <w:noWrap/>
            <w:vAlign w:val="bottom"/>
            <w:hideMark/>
          </w:tcPr>
          <w:p w14:paraId="3787384A"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White Pass Junior Senior High</w:t>
            </w:r>
          </w:p>
        </w:tc>
        <w:tc>
          <w:tcPr>
            <w:tcW w:w="940" w:type="dxa"/>
            <w:tcBorders>
              <w:top w:val="nil"/>
              <w:left w:val="nil"/>
              <w:bottom w:val="nil"/>
              <w:right w:val="nil"/>
            </w:tcBorders>
            <w:shd w:val="clear" w:color="000000" w:fill="EBF1DE"/>
            <w:noWrap/>
            <w:vAlign w:val="center"/>
            <w:hideMark/>
          </w:tcPr>
          <w:p w14:paraId="598735EA"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EBF1DE"/>
            <w:noWrap/>
            <w:vAlign w:val="bottom"/>
            <w:hideMark/>
          </w:tcPr>
          <w:p w14:paraId="332C3357"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1BFDB369" w14:textId="77777777" w:rsidTr="009826ED">
        <w:trPr>
          <w:trHeight w:val="320"/>
        </w:trPr>
        <w:tc>
          <w:tcPr>
            <w:tcW w:w="670" w:type="dxa"/>
            <w:tcBorders>
              <w:top w:val="nil"/>
              <w:left w:val="nil"/>
              <w:bottom w:val="nil"/>
              <w:right w:val="nil"/>
            </w:tcBorders>
            <w:shd w:val="clear" w:color="000000" w:fill="EBF1DE"/>
            <w:noWrap/>
            <w:vAlign w:val="bottom"/>
            <w:hideMark/>
          </w:tcPr>
          <w:p w14:paraId="274A8C52"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EBF1DE"/>
            <w:noWrap/>
            <w:vAlign w:val="bottom"/>
            <w:hideMark/>
          </w:tcPr>
          <w:p w14:paraId="71F5F31D"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Yelm School District</w:t>
            </w:r>
          </w:p>
        </w:tc>
        <w:tc>
          <w:tcPr>
            <w:tcW w:w="3163" w:type="dxa"/>
            <w:tcBorders>
              <w:top w:val="nil"/>
              <w:left w:val="nil"/>
              <w:bottom w:val="nil"/>
              <w:right w:val="nil"/>
            </w:tcBorders>
            <w:shd w:val="clear" w:color="000000" w:fill="EBF1DE"/>
            <w:noWrap/>
            <w:vAlign w:val="bottom"/>
            <w:hideMark/>
          </w:tcPr>
          <w:p w14:paraId="037C8AC3"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Yelm HS</w:t>
            </w:r>
          </w:p>
        </w:tc>
        <w:tc>
          <w:tcPr>
            <w:tcW w:w="940" w:type="dxa"/>
            <w:tcBorders>
              <w:top w:val="nil"/>
              <w:left w:val="nil"/>
              <w:bottom w:val="nil"/>
              <w:right w:val="nil"/>
            </w:tcBorders>
            <w:shd w:val="clear" w:color="000000" w:fill="EBF1DE"/>
            <w:noWrap/>
            <w:vAlign w:val="center"/>
            <w:hideMark/>
          </w:tcPr>
          <w:p w14:paraId="5BE40B9E"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EBF1DE"/>
            <w:noWrap/>
            <w:vAlign w:val="bottom"/>
            <w:hideMark/>
          </w:tcPr>
          <w:p w14:paraId="569E8FC1"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60111683" w14:textId="77777777" w:rsidTr="009826ED">
        <w:trPr>
          <w:trHeight w:val="320"/>
        </w:trPr>
        <w:tc>
          <w:tcPr>
            <w:tcW w:w="670" w:type="dxa"/>
            <w:tcBorders>
              <w:top w:val="nil"/>
              <w:left w:val="nil"/>
              <w:bottom w:val="nil"/>
              <w:right w:val="nil"/>
            </w:tcBorders>
            <w:shd w:val="clear" w:color="000000" w:fill="F2DCDB"/>
            <w:noWrap/>
            <w:vAlign w:val="bottom"/>
            <w:hideMark/>
          </w:tcPr>
          <w:p w14:paraId="2996A24F" w14:textId="77777777" w:rsidR="002164B7" w:rsidRPr="008F11B9" w:rsidRDefault="002164B7" w:rsidP="009826ED">
            <w:pPr>
              <w:jc w:val="right"/>
              <w:rPr>
                <w:rFonts w:ascii="Calibri" w:eastAsia="Times New Roman" w:hAnsi="Calibri" w:cs="Calibri"/>
              </w:rPr>
            </w:pPr>
            <w:r w:rsidRPr="008F11B9">
              <w:rPr>
                <w:rFonts w:ascii="Calibri" w:eastAsia="Times New Roman" w:hAnsi="Calibri" w:cs="Calibri"/>
              </w:rPr>
              <w:t>114</w:t>
            </w:r>
          </w:p>
        </w:tc>
        <w:tc>
          <w:tcPr>
            <w:tcW w:w="3565" w:type="dxa"/>
            <w:tcBorders>
              <w:top w:val="nil"/>
              <w:left w:val="nil"/>
              <w:bottom w:val="nil"/>
              <w:right w:val="nil"/>
            </w:tcBorders>
            <w:shd w:val="clear" w:color="000000" w:fill="F2DCDB"/>
            <w:noWrap/>
            <w:vAlign w:val="bottom"/>
            <w:hideMark/>
          </w:tcPr>
          <w:p w14:paraId="12DD6E25"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Cape Flattery School District</w:t>
            </w:r>
          </w:p>
        </w:tc>
        <w:tc>
          <w:tcPr>
            <w:tcW w:w="3163" w:type="dxa"/>
            <w:tcBorders>
              <w:top w:val="nil"/>
              <w:left w:val="nil"/>
              <w:bottom w:val="nil"/>
              <w:right w:val="nil"/>
            </w:tcBorders>
            <w:shd w:val="clear" w:color="000000" w:fill="F2DCDB"/>
            <w:noWrap/>
            <w:vAlign w:val="bottom"/>
            <w:hideMark/>
          </w:tcPr>
          <w:p w14:paraId="53D732D1"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Clallam Bay High School</w:t>
            </w:r>
          </w:p>
        </w:tc>
        <w:tc>
          <w:tcPr>
            <w:tcW w:w="940" w:type="dxa"/>
            <w:tcBorders>
              <w:top w:val="nil"/>
              <w:left w:val="nil"/>
              <w:bottom w:val="nil"/>
              <w:right w:val="nil"/>
            </w:tcBorders>
            <w:shd w:val="clear" w:color="000000" w:fill="F2DCDB"/>
            <w:noWrap/>
            <w:vAlign w:val="center"/>
            <w:hideMark/>
          </w:tcPr>
          <w:p w14:paraId="01C570AB"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2DCDB"/>
            <w:noWrap/>
            <w:vAlign w:val="bottom"/>
            <w:hideMark/>
          </w:tcPr>
          <w:p w14:paraId="0E800373"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158F928A" w14:textId="77777777" w:rsidTr="009826ED">
        <w:trPr>
          <w:trHeight w:val="320"/>
        </w:trPr>
        <w:tc>
          <w:tcPr>
            <w:tcW w:w="670" w:type="dxa"/>
            <w:tcBorders>
              <w:top w:val="nil"/>
              <w:left w:val="nil"/>
              <w:bottom w:val="nil"/>
              <w:right w:val="nil"/>
            </w:tcBorders>
            <w:shd w:val="clear" w:color="000000" w:fill="F2DCDB"/>
            <w:noWrap/>
            <w:vAlign w:val="bottom"/>
            <w:hideMark/>
          </w:tcPr>
          <w:p w14:paraId="0A99983A"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2DCDB"/>
            <w:noWrap/>
            <w:vAlign w:val="bottom"/>
            <w:hideMark/>
          </w:tcPr>
          <w:p w14:paraId="4171AD7B"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F2DCDB"/>
            <w:noWrap/>
            <w:vAlign w:val="bottom"/>
            <w:hideMark/>
          </w:tcPr>
          <w:p w14:paraId="41191B4E"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Neah Bay High School</w:t>
            </w:r>
          </w:p>
        </w:tc>
        <w:tc>
          <w:tcPr>
            <w:tcW w:w="940" w:type="dxa"/>
            <w:tcBorders>
              <w:top w:val="nil"/>
              <w:left w:val="nil"/>
              <w:bottom w:val="nil"/>
              <w:right w:val="nil"/>
            </w:tcBorders>
            <w:shd w:val="clear" w:color="000000" w:fill="F2DCDB"/>
            <w:noWrap/>
            <w:vAlign w:val="center"/>
            <w:hideMark/>
          </w:tcPr>
          <w:p w14:paraId="7B394E15"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2DCDB"/>
            <w:noWrap/>
            <w:vAlign w:val="bottom"/>
            <w:hideMark/>
          </w:tcPr>
          <w:p w14:paraId="60757828"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247377F5" w14:textId="77777777" w:rsidTr="009826ED">
        <w:trPr>
          <w:trHeight w:val="320"/>
        </w:trPr>
        <w:tc>
          <w:tcPr>
            <w:tcW w:w="670" w:type="dxa"/>
            <w:tcBorders>
              <w:top w:val="nil"/>
              <w:left w:val="nil"/>
              <w:bottom w:val="nil"/>
              <w:right w:val="nil"/>
            </w:tcBorders>
            <w:shd w:val="clear" w:color="000000" w:fill="F2DCDB"/>
            <w:noWrap/>
            <w:vAlign w:val="bottom"/>
            <w:hideMark/>
          </w:tcPr>
          <w:p w14:paraId="3FF58336"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2DCDB"/>
            <w:noWrap/>
            <w:vAlign w:val="bottom"/>
            <w:hideMark/>
          </w:tcPr>
          <w:p w14:paraId="48B7889B"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Central Kitsap School District</w:t>
            </w:r>
          </w:p>
        </w:tc>
        <w:tc>
          <w:tcPr>
            <w:tcW w:w="3163" w:type="dxa"/>
            <w:tcBorders>
              <w:top w:val="nil"/>
              <w:left w:val="nil"/>
              <w:bottom w:val="nil"/>
              <w:right w:val="nil"/>
            </w:tcBorders>
            <w:shd w:val="clear" w:color="000000" w:fill="F2DCDB"/>
            <w:noWrap/>
            <w:vAlign w:val="bottom"/>
            <w:hideMark/>
          </w:tcPr>
          <w:p w14:paraId="440081EB"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Central Kitsap High School</w:t>
            </w:r>
          </w:p>
        </w:tc>
        <w:tc>
          <w:tcPr>
            <w:tcW w:w="940" w:type="dxa"/>
            <w:tcBorders>
              <w:top w:val="nil"/>
              <w:left w:val="nil"/>
              <w:bottom w:val="nil"/>
              <w:right w:val="nil"/>
            </w:tcBorders>
            <w:shd w:val="clear" w:color="000000" w:fill="F2DCDB"/>
            <w:noWrap/>
            <w:vAlign w:val="center"/>
            <w:hideMark/>
          </w:tcPr>
          <w:p w14:paraId="6284E584"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2DCDB"/>
            <w:noWrap/>
            <w:vAlign w:val="bottom"/>
            <w:hideMark/>
          </w:tcPr>
          <w:p w14:paraId="1F65EE4B"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4EE2D4EF" w14:textId="77777777" w:rsidTr="009826ED">
        <w:trPr>
          <w:trHeight w:val="320"/>
        </w:trPr>
        <w:tc>
          <w:tcPr>
            <w:tcW w:w="670" w:type="dxa"/>
            <w:tcBorders>
              <w:top w:val="nil"/>
              <w:left w:val="nil"/>
              <w:bottom w:val="nil"/>
              <w:right w:val="nil"/>
            </w:tcBorders>
            <w:shd w:val="clear" w:color="000000" w:fill="F2DCDB"/>
            <w:noWrap/>
            <w:vAlign w:val="bottom"/>
            <w:hideMark/>
          </w:tcPr>
          <w:p w14:paraId="7CCDBB21"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2DCDB"/>
            <w:noWrap/>
            <w:vAlign w:val="bottom"/>
            <w:hideMark/>
          </w:tcPr>
          <w:p w14:paraId="7B90EBFA"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Chimacum School District</w:t>
            </w:r>
          </w:p>
        </w:tc>
        <w:tc>
          <w:tcPr>
            <w:tcW w:w="3163" w:type="dxa"/>
            <w:tcBorders>
              <w:top w:val="nil"/>
              <w:left w:val="nil"/>
              <w:bottom w:val="nil"/>
              <w:right w:val="nil"/>
            </w:tcBorders>
            <w:shd w:val="clear" w:color="000000" w:fill="F2DCDB"/>
            <w:noWrap/>
            <w:vAlign w:val="bottom"/>
            <w:hideMark/>
          </w:tcPr>
          <w:p w14:paraId="01B9D3EE"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Chimacum High School</w:t>
            </w:r>
          </w:p>
        </w:tc>
        <w:tc>
          <w:tcPr>
            <w:tcW w:w="940" w:type="dxa"/>
            <w:tcBorders>
              <w:top w:val="nil"/>
              <w:left w:val="nil"/>
              <w:bottom w:val="nil"/>
              <w:right w:val="nil"/>
            </w:tcBorders>
            <w:shd w:val="clear" w:color="000000" w:fill="F2DCDB"/>
            <w:noWrap/>
            <w:vAlign w:val="center"/>
            <w:hideMark/>
          </w:tcPr>
          <w:p w14:paraId="5103F98C"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2DCDB"/>
            <w:noWrap/>
            <w:vAlign w:val="bottom"/>
            <w:hideMark/>
          </w:tcPr>
          <w:p w14:paraId="20895085"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367EFDEB" w14:textId="77777777" w:rsidTr="009826ED">
        <w:trPr>
          <w:trHeight w:val="320"/>
        </w:trPr>
        <w:tc>
          <w:tcPr>
            <w:tcW w:w="670" w:type="dxa"/>
            <w:tcBorders>
              <w:top w:val="nil"/>
              <w:left w:val="nil"/>
              <w:bottom w:val="nil"/>
              <w:right w:val="nil"/>
            </w:tcBorders>
            <w:shd w:val="clear" w:color="000000" w:fill="F2DCDB"/>
            <w:noWrap/>
            <w:vAlign w:val="bottom"/>
            <w:hideMark/>
          </w:tcPr>
          <w:p w14:paraId="6F0FADC3"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2DCDB"/>
            <w:noWrap/>
            <w:vAlign w:val="bottom"/>
            <w:hideMark/>
          </w:tcPr>
          <w:p w14:paraId="478A02FB"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Crescent School District</w:t>
            </w:r>
          </w:p>
        </w:tc>
        <w:tc>
          <w:tcPr>
            <w:tcW w:w="3163" w:type="dxa"/>
            <w:tcBorders>
              <w:top w:val="nil"/>
              <w:left w:val="nil"/>
              <w:bottom w:val="nil"/>
              <w:right w:val="nil"/>
            </w:tcBorders>
            <w:shd w:val="clear" w:color="000000" w:fill="F2DCDB"/>
            <w:noWrap/>
            <w:vAlign w:val="bottom"/>
            <w:hideMark/>
          </w:tcPr>
          <w:p w14:paraId="14A13BD1"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Crescent High School</w:t>
            </w:r>
          </w:p>
        </w:tc>
        <w:tc>
          <w:tcPr>
            <w:tcW w:w="940" w:type="dxa"/>
            <w:tcBorders>
              <w:top w:val="nil"/>
              <w:left w:val="nil"/>
              <w:bottom w:val="nil"/>
              <w:right w:val="nil"/>
            </w:tcBorders>
            <w:shd w:val="clear" w:color="000000" w:fill="F2DCDB"/>
            <w:noWrap/>
            <w:vAlign w:val="center"/>
            <w:hideMark/>
          </w:tcPr>
          <w:p w14:paraId="0880723B"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2DCDB"/>
            <w:noWrap/>
            <w:vAlign w:val="bottom"/>
            <w:hideMark/>
          </w:tcPr>
          <w:p w14:paraId="42AB08D7"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5753D923" w14:textId="77777777" w:rsidTr="009826ED">
        <w:trPr>
          <w:trHeight w:val="320"/>
        </w:trPr>
        <w:tc>
          <w:tcPr>
            <w:tcW w:w="670" w:type="dxa"/>
            <w:tcBorders>
              <w:top w:val="nil"/>
              <w:left w:val="nil"/>
              <w:bottom w:val="nil"/>
              <w:right w:val="nil"/>
            </w:tcBorders>
            <w:shd w:val="clear" w:color="000000" w:fill="F2DCDB"/>
            <w:noWrap/>
            <w:vAlign w:val="bottom"/>
            <w:hideMark/>
          </w:tcPr>
          <w:p w14:paraId="40DFE3BB"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2DCDB"/>
            <w:noWrap/>
            <w:vAlign w:val="bottom"/>
            <w:hideMark/>
          </w:tcPr>
          <w:p w14:paraId="68306216"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North Kitsap School District</w:t>
            </w:r>
          </w:p>
        </w:tc>
        <w:tc>
          <w:tcPr>
            <w:tcW w:w="3163" w:type="dxa"/>
            <w:tcBorders>
              <w:top w:val="nil"/>
              <w:left w:val="nil"/>
              <w:bottom w:val="nil"/>
              <w:right w:val="nil"/>
            </w:tcBorders>
            <w:shd w:val="clear" w:color="000000" w:fill="F2DCDB"/>
            <w:noWrap/>
            <w:vAlign w:val="bottom"/>
            <w:hideMark/>
          </w:tcPr>
          <w:p w14:paraId="232FC813"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North Kitsap High School</w:t>
            </w:r>
          </w:p>
        </w:tc>
        <w:tc>
          <w:tcPr>
            <w:tcW w:w="940" w:type="dxa"/>
            <w:tcBorders>
              <w:top w:val="nil"/>
              <w:left w:val="nil"/>
              <w:bottom w:val="nil"/>
              <w:right w:val="nil"/>
            </w:tcBorders>
            <w:shd w:val="clear" w:color="000000" w:fill="F2DCDB"/>
            <w:noWrap/>
            <w:vAlign w:val="center"/>
            <w:hideMark/>
          </w:tcPr>
          <w:p w14:paraId="7B1B51D2"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2DCDB"/>
            <w:noWrap/>
            <w:vAlign w:val="center"/>
            <w:hideMark/>
          </w:tcPr>
          <w:p w14:paraId="621EEC15"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24C31422" w14:textId="77777777" w:rsidTr="009826ED">
        <w:trPr>
          <w:trHeight w:val="320"/>
        </w:trPr>
        <w:tc>
          <w:tcPr>
            <w:tcW w:w="670" w:type="dxa"/>
            <w:tcBorders>
              <w:top w:val="nil"/>
              <w:left w:val="nil"/>
              <w:bottom w:val="nil"/>
              <w:right w:val="nil"/>
            </w:tcBorders>
            <w:shd w:val="clear" w:color="000000" w:fill="F2DCDB"/>
            <w:noWrap/>
            <w:vAlign w:val="bottom"/>
            <w:hideMark/>
          </w:tcPr>
          <w:p w14:paraId="46BE090D"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2DCDB"/>
            <w:noWrap/>
            <w:vAlign w:val="bottom"/>
            <w:hideMark/>
          </w:tcPr>
          <w:p w14:paraId="036E22CD"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North Mason School District</w:t>
            </w:r>
          </w:p>
        </w:tc>
        <w:tc>
          <w:tcPr>
            <w:tcW w:w="3163" w:type="dxa"/>
            <w:tcBorders>
              <w:top w:val="nil"/>
              <w:left w:val="nil"/>
              <w:bottom w:val="nil"/>
              <w:right w:val="nil"/>
            </w:tcBorders>
            <w:shd w:val="clear" w:color="000000" w:fill="F2DCDB"/>
            <w:noWrap/>
            <w:vAlign w:val="bottom"/>
            <w:hideMark/>
          </w:tcPr>
          <w:p w14:paraId="3339B53E"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xml:space="preserve">North Mason High School </w:t>
            </w:r>
          </w:p>
        </w:tc>
        <w:tc>
          <w:tcPr>
            <w:tcW w:w="940" w:type="dxa"/>
            <w:tcBorders>
              <w:top w:val="nil"/>
              <w:left w:val="nil"/>
              <w:bottom w:val="nil"/>
              <w:right w:val="nil"/>
            </w:tcBorders>
            <w:shd w:val="clear" w:color="000000" w:fill="F2DCDB"/>
            <w:noWrap/>
            <w:vAlign w:val="center"/>
            <w:hideMark/>
          </w:tcPr>
          <w:p w14:paraId="47EAC9CA"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2DCDB"/>
            <w:noWrap/>
            <w:vAlign w:val="bottom"/>
            <w:hideMark/>
          </w:tcPr>
          <w:p w14:paraId="154C220D"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A15D2B" w:rsidRPr="008F11B9" w14:paraId="7FCCD952" w14:textId="77777777" w:rsidTr="00517E65">
        <w:trPr>
          <w:trHeight w:val="320"/>
        </w:trPr>
        <w:tc>
          <w:tcPr>
            <w:tcW w:w="670" w:type="dxa"/>
            <w:tcBorders>
              <w:top w:val="nil"/>
              <w:left w:val="nil"/>
              <w:bottom w:val="nil"/>
              <w:right w:val="nil"/>
            </w:tcBorders>
            <w:shd w:val="clear" w:color="000000" w:fill="0D0D0D"/>
            <w:noWrap/>
            <w:vAlign w:val="bottom"/>
            <w:hideMark/>
          </w:tcPr>
          <w:p w14:paraId="18854551" w14:textId="77777777" w:rsidR="00A15D2B" w:rsidRPr="008F11B9" w:rsidRDefault="00A15D2B" w:rsidP="00517E65">
            <w:pPr>
              <w:rPr>
                <w:rFonts w:ascii="Calibri" w:eastAsia="Times New Roman" w:hAnsi="Calibri" w:cs="Calibri"/>
                <w:b/>
                <w:bCs/>
                <w:color w:val="FFFFFF"/>
              </w:rPr>
            </w:pPr>
            <w:r w:rsidRPr="008F11B9">
              <w:rPr>
                <w:rFonts w:ascii="Calibri" w:eastAsia="Times New Roman" w:hAnsi="Calibri" w:cs="Calibri"/>
                <w:b/>
                <w:bCs/>
                <w:color w:val="FFFFFF"/>
              </w:rPr>
              <w:lastRenderedPageBreak/>
              <w:t>ESD</w:t>
            </w:r>
          </w:p>
        </w:tc>
        <w:tc>
          <w:tcPr>
            <w:tcW w:w="3565" w:type="dxa"/>
            <w:tcBorders>
              <w:top w:val="nil"/>
              <w:left w:val="nil"/>
              <w:bottom w:val="nil"/>
              <w:right w:val="nil"/>
            </w:tcBorders>
            <w:shd w:val="clear" w:color="000000" w:fill="0D0D0D"/>
            <w:noWrap/>
            <w:vAlign w:val="bottom"/>
            <w:hideMark/>
          </w:tcPr>
          <w:p w14:paraId="4BC0FA2F" w14:textId="77777777" w:rsidR="00A15D2B" w:rsidRPr="008F11B9" w:rsidRDefault="00A15D2B" w:rsidP="00517E65">
            <w:pPr>
              <w:rPr>
                <w:rFonts w:ascii="Calibri" w:eastAsia="Times New Roman" w:hAnsi="Calibri" w:cs="Calibri"/>
                <w:b/>
                <w:bCs/>
                <w:color w:val="FFFFFF"/>
              </w:rPr>
            </w:pPr>
            <w:r w:rsidRPr="008F11B9">
              <w:rPr>
                <w:rFonts w:ascii="Calibri" w:eastAsia="Times New Roman" w:hAnsi="Calibri" w:cs="Calibri"/>
                <w:b/>
                <w:bCs/>
                <w:color w:val="FFFFFF"/>
              </w:rPr>
              <w:t>District</w:t>
            </w:r>
          </w:p>
        </w:tc>
        <w:tc>
          <w:tcPr>
            <w:tcW w:w="3163" w:type="dxa"/>
            <w:tcBorders>
              <w:top w:val="nil"/>
              <w:left w:val="nil"/>
              <w:bottom w:val="nil"/>
              <w:right w:val="nil"/>
            </w:tcBorders>
            <w:shd w:val="clear" w:color="000000" w:fill="0D0D0D"/>
            <w:noWrap/>
            <w:vAlign w:val="bottom"/>
            <w:hideMark/>
          </w:tcPr>
          <w:p w14:paraId="454ABB09" w14:textId="77777777" w:rsidR="00A15D2B" w:rsidRPr="008F11B9" w:rsidRDefault="00A15D2B" w:rsidP="00517E65">
            <w:pPr>
              <w:rPr>
                <w:rFonts w:ascii="Calibri" w:eastAsia="Times New Roman" w:hAnsi="Calibri" w:cs="Calibri"/>
                <w:b/>
                <w:bCs/>
                <w:color w:val="FFFFFF"/>
              </w:rPr>
            </w:pPr>
            <w:proofErr w:type="spellStart"/>
            <w:r w:rsidRPr="008F11B9">
              <w:rPr>
                <w:rFonts w:ascii="Calibri" w:eastAsia="Times New Roman" w:hAnsi="Calibri" w:cs="Calibri"/>
                <w:b/>
                <w:bCs/>
                <w:color w:val="FFFFFF"/>
              </w:rPr>
              <w:t>HSName</w:t>
            </w:r>
            <w:proofErr w:type="spellEnd"/>
          </w:p>
        </w:tc>
        <w:tc>
          <w:tcPr>
            <w:tcW w:w="940" w:type="dxa"/>
            <w:tcBorders>
              <w:top w:val="nil"/>
              <w:left w:val="nil"/>
              <w:bottom w:val="nil"/>
              <w:right w:val="nil"/>
            </w:tcBorders>
            <w:shd w:val="clear" w:color="000000" w:fill="0D0D0D"/>
            <w:noWrap/>
            <w:vAlign w:val="center"/>
            <w:hideMark/>
          </w:tcPr>
          <w:p w14:paraId="5EF61991" w14:textId="77777777" w:rsidR="00A15D2B" w:rsidRPr="008F11B9" w:rsidRDefault="00A15D2B" w:rsidP="00517E65">
            <w:pPr>
              <w:jc w:val="center"/>
              <w:rPr>
                <w:rFonts w:ascii="Calibri" w:eastAsia="Times New Roman" w:hAnsi="Calibri" w:cs="Calibri"/>
                <w:b/>
                <w:bCs/>
                <w:color w:val="FFFFFF"/>
              </w:rPr>
            </w:pPr>
            <w:r w:rsidRPr="008F11B9">
              <w:rPr>
                <w:rFonts w:ascii="Calibri" w:eastAsia="Times New Roman" w:hAnsi="Calibri" w:cs="Calibri"/>
                <w:b/>
                <w:bCs/>
                <w:color w:val="FFFFFF"/>
              </w:rPr>
              <w:t>Math</w:t>
            </w:r>
          </w:p>
        </w:tc>
        <w:tc>
          <w:tcPr>
            <w:tcW w:w="1000" w:type="dxa"/>
            <w:tcBorders>
              <w:top w:val="nil"/>
              <w:left w:val="nil"/>
              <w:bottom w:val="nil"/>
              <w:right w:val="nil"/>
            </w:tcBorders>
            <w:shd w:val="clear" w:color="000000" w:fill="0D0D0D"/>
            <w:noWrap/>
            <w:vAlign w:val="bottom"/>
            <w:hideMark/>
          </w:tcPr>
          <w:p w14:paraId="223FAC97" w14:textId="77777777" w:rsidR="00A15D2B" w:rsidRPr="008F11B9" w:rsidRDefault="00A15D2B" w:rsidP="00517E65">
            <w:pPr>
              <w:jc w:val="center"/>
              <w:rPr>
                <w:rFonts w:ascii="Calibri" w:eastAsia="Times New Roman" w:hAnsi="Calibri" w:cs="Calibri"/>
                <w:b/>
                <w:bCs/>
                <w:color w:val="FFFFFF"/>
              </w:rPr>
            </w:pPr>
            <w:r w:rsidRPr="008F11B9">
              <w:rPr>
                <w:rFonts w:ascii="Calibri" w:eastAsia="Times New Roman" w:hAnsi="Calibri" w:cs="Calibri"/>
                <w:b/>
                <w:bCs/>
                <w:color w:val="FFFFFF"/>
              </w:rPr>
              <w:t>English</w:t>
            </w:r>
          </w:p>
        </w:tc>
      </w:tr>
      <w:tr w:rsidR="002164B7" w:rsidRPr="008F11B9" w14:paraId="58627683" w14:textId="77777777" w:rsidTr="009826ED">
        <w:trPr>
          <w:trHeight w:val="320"/>
        </w:trPr>
        <w:tc>
          <w:tcPr>
            <w:tcW w:w="670" w:type="dxa"/>
            <w:tcBorders>
              <w:top w:val="nil"/>
              <w:left w:val="nil"/>
              <w:bottom w:val="nil"/>
              <w:right w:val="nil"/>
            </w:tcBorders>
            <w:shd w:val="clear" w:color="000000" w:fill="F2DCDB"/>
            <w:noWrap/>
            <w:vAlign w:val="bottom"/>
            <w:hideMark/>
          </w:tcPr>
          <w:p w14:paraId="6AE813CC"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2DCDB"/>
            <w:noWrap/>
            <w:vAlign w:val="bottom"/>
            <w:hideMark/>
          </w:tcPr>
          <w:p w14:paraId="644C62D5"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Port Angeles School District</w:t>
            </w:r>
          </w:p>
        </w:tc>
        <w:tc>
          <w:tcPr>
            <w:tcW w:w="3163" w:type="dxa"/>
            <w:tcBorders>
              <w:top w:val="nil"/>
              <w:left w:val="nil"/>
              <w:bottom w:val="nil"/>
              <w:right w:val="nil"/>
            </w:tcBorders>
            <w:shd w:val="clear" w:color="000000" w:fill="F2DCDB"/>
            <w:noWrap/>
            <w:vAlign w:val="bottom"/>
            <w:hideMark/>
          </w:tcPr>
          <w:p w14:paraId="61786A9B"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Port Angeles High School</w:t>
            </w:r>
          </w:p>
        </w:tc>
        <w:tc>
          <w:tcPr>
            <w:tcW w:w="940" w:type="dxa"/>
            <w:tcBorders>
              <w:top w:val="nil"/>
              <w:left w:val="nil"/>
              <w:bottom w:val="nil"/>
              <w:right w:val="nil"/>
            </w:tcBorders>
            <w:shd w:val="clear" w:color="000000" w:fill="F2DCDB"/>
            <w:noWrap/>
            <w:vAlign w:val="center"/>
            <w:hideMark/>
          </w:tcPr>
          <w:p w14:paraId="639EA55B"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2DCDB"/>
            <w:noWrap/>
            <w:vAlign w:val="bottom"/>
            <w:hideMark/>
          </w:tcPr>
          <w:p w14:paraId="583A8739"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709DE52C" w14:textId="77777777" w:rsidTr="009826ED">
        <w:trPr>
          <w:trHeight w:val="320"/>
        </w:trPr>
        <w:tc>
          <w:tcPr>
            <w:tcW w:w="670" w:type="dxa"/>
            <w:tcBorders>
              <w:top w:val="nil"/>
              <w:left w:val="nil"/>
              <w:bottom w:val="nil"/>
              <w:right w:val="nil"/>
            </w:tcBorders>
            <w:shd w:val="clear" w:color="000000" w:fill="F2DCDB"/>
            <w:noWrap/>
            <w:vAlign w:val="bottom"/>
            <w:hideMark/>
          </w:tcPr>
          <w:p w14:paraId="54697381"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2DCDB"/>
            <w:noWrap/>
            <w:vAlign w:val="bottom"/>
            <w:hideMark/>
          </w:tcPr>
          <w:p w14:paraId="6C80F5A0"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Port Townsend School District</w:t>
            </w:r>
          </w:p>
        </w:tc>
        <w:tc>
          <w:tcPr>
            <w:tcW w:w="3163" w:type="dxa"/>
            <w:tcBorders>
              <w:top w:val="nil"/>
              <w:left w:val="nil"/>
              <w:bottom w:val="nil"/>
              <w:right w:val="nil"/>
            </w:tcBorders>
            <w:shd w:val="clear" w:color="000000" w:fill="F2DCDB"/>
            <w:noWrap/>
            <w:vAlign w:val="bottom"/>
            <w:hideMark/>
          </w:tcPr>
          <w:p w14:paraId="2A5BEC32"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Port Townsend High School</w:t>
            </w:r>
          </w:p>
        </w:tc>
        <w:tc>
          <w:tcPr>
            <w:tcW w:w="940" w:type="dxa"/>
            <w:tcBorders>
              <w:top w:val="nil"/>
              <w:left w:val="nil"/>
              <w:bottom w:val="nil"/>
              <w:right w:val="nil"/>
            </w:tcBorders>
            <w:shd w:val="clear" w:color="000000" w:fill="F2DCDB"/>
            <w:noWrap/>
            <w:vAlign w:val="center"/>
            <w:hideMark/>
          </w:tcPr>
          <w:p w14:paraId="2380F163"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c>
          <w:tcPr>
            <w:tcW w:w="1000" w:type="dxa"/>
            <w:tcBorders>
              <w:top w:val="nil"/>
              <w:left w:val="nil"/>
              <w:bottom w:val="nil"/>
              <w:right w:val="nil"/>
            </w:tcBorders>
            <w:shd w:val="clear" w:color="000000" w:fill="F2DCDB"/>
            <w:noWrap/>
            <w:vAlign w:val="bottom"/>
            <w:hideMark/>
          </w:tcPr>
          <w:p w14:paraId="24B937C9"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57597979" w14:textId="77777777" w:rsidTr="009826ED">
        <w:trPr>
          <w:trHeight w:val="320"/>
        </w:trPr>
        <w:tc>
          <w:tcPr>
            <w:tcW w:w="670" w:type="dxa"/>
            <w:tcBorders>
              <w:top w:val="nil"/>
              <w:left w:val="nil"/>
              <w:bottom w:val="nil"/>
              <w:right w:val="nil"/>
            </w:tcBorders>
            <w:shd w:val="clear" w:color="000000" w:fill="F2DCDB"/>
            <w:noWrap/>
            <w:vAlign w:val="bottom"/>
            <w:hideMark/>
          </w:tcPr>
          <w:p w14:paraId="746DA9F0"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2DCDB"/>
            <w:noWrap/>
            <w:vAlign w:val="bottom"/>
            <w:hideMark/>
          </w:tcPr>
          <w:p w14:paraId="2E1D5E31"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Sequim School District</w:t>
            </w:r>
          </w:p>
        </w:tc>
        <w:tc>
          <w:tcPr>
            <w:tcW w:w="3163" w:type="dxa"/>
            <w:tcBorders>
              <w:top w:val="nil"/>
              <w:left w:val="nil"/>
              <w:bottom w:val="nil"/>
              <w:right w:val="nil"/>
            </w:tcBorders>
            <w:shd w:val="clear" w:color="000000" w:fill="F2DCDB"/>
            <w:noWrap/>
            <w:vAlign w:val="bottom"/>
            <w:hideMark/>
          </w:tcPr>
          <w:p w14:paraId="37B336F9"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Sequim High School</w:t>
            </w:r>
          </w:p>
        </w:tc>
        <w:tc>
          <w:tcPr>
            <w:tcW w:w="940" w:type="dxa"/>
            <w:tcBorders>
              <w:top w:val="nil"/>
              <w:left w:val="nil"/>
              <w:bottom w:val="nil"/>
              <w:right w:val="nil"/>
            </w:tcBorders>
            <w:shd w:val="clear" w:color="000000" w:fill="F2DCDB"/>
            <w:noWrap/>
            <w:vAlign w:val="center"/>
            <w:hideMark/>
          </w:tcPr>
          <w:p w14:paraId="7150B8A2"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2DCDB"/>
            <w:noWrap/>
            <w:vAlign w:val="bottom"/>
            <w:hideMark/>
          </w:tcPr>
          <w:p w14:paraId="40C81850"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2511B449" w14:textId="77777777" w:rsidTr="009826ED">
        <w:trPr>
          <w:trHeight w:val="320"/>
        </w:trPr>
        <w:tc>
          <w:tcPr>
            <w:tcW w:w="670" w:type="dxa"/>
            <w:tcBorders>
              <w:top w:val="nil"/>
              <w:left w:val="nil"/>
              <w:bottom w:val="nil"/>
              <w:right w:val="nil"/>
            </w:tcBorders>
            <w:shd w:val="clear" w:color="000000" w:fill="F2DCDB"/>
            <w:noWrap/>
            <w:vAlign w:val="bottom"/>
            <w:hideMark/>
          </w:tcPr>
          <w:p w14:paraId="1E95EA94"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2DCDB"/>
            <w:noWrap/>
            <w:vAlign w:val="bottom"/>
            <w:hideMark/>
          </w:tcPr>
          <w:p w14:paraId="7854FE83"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South Kitsap School District</w:t>
            </w:r>
          </w:p>
        </w:tc>
        <w:tc>
          <w:tcPr>
            <w:tcW w:w="3163" w:type="dxa"/>
            <w:tcBorders>
              <w:top w:val="nil"/>
              <w:left w:val="nil"/>
              <w:bottom w:val="nil"/>
              <w:right w:val="nil"/>
            </w:tcBorders>
            <w:shd w:val="clear" w:color="000000" w:fill="F2DCDB"/>
            <w:noWrap/>
            <w:vAlign w:val="bottom"/>
            <w:hideMark/>
          </w:tcPr>
          <w:p w14:paraId="6FB4E41E"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Explorer Academy</w:t>
            </w:r>
          </w:p>
        </w:tc>
        <w:tc>
          <w:tcPr>
            <w:tcW w:w="940" w:type="dxa"/>
            <w:tcBorders>
              <w:top w:val="nil"/>
              <w:left w:val="nil"/>
              <w:bottom w:val="nil"/>
              <w:right w:val="nil"/>
            </w:tcBorders>
            <w:shd w:val="clear" w:color="000000" w:fill="F2DCDB"/>
            <w:noWrap/>
            <w:vAlign w:val="center"/>
            <w:hideMark/>
          </w:tcPr>
          <w:p w14:paraId="09A04EE9"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2DCDB"/>
            <w:noWrap/>
            <w:vAlign w:val="bottom"/>
            <w:hideMark/>
          </w:tcPr>
          <w:p w14:paraId="65FFE56F"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310AC9EA" w14:textId="77777777" w:rsidTr="009826ED">
        <w:trPr>
          <w:trHeight w:val="320"/>
        </w:trPr>
        <w:tc>
          <w:tcPr>
            <w:tcW w:w="670" w:type="dxa"/>
            <w:tcBorders>
              <w:top w:val="nil"/>
              <w:left w:val="nil"/>
              <w:bottom w:val="nil"/>
              <w:right w:val="nil"/>
            </w:tcBorders>
            <w:shd w:val="clear" w:color="000000" w:fill="F2DCDB"/>
            <w:noWrap/>
            <w:vAlign w:val="bottom"/>
            <w:hideMark/>
          </w:tcPr>
          <w:p w14:paraId="333E09A5"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2DCDB"/>
            <w:noWrap/>
            <w:vAlign w:val="bottom"/>
            <w:hideMark/>
          </w:tcPr>
          <w:p w14:paraId="6E04D076"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F2DCDB"/>
            <w:noWrap/>
            <w:vAlign w:val="bottom"/>
            <w:hideMark/>
          </w:tcPr>
          <w:p w14:paraId="49BE30AF"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South Kitsap High School</w:t>
            </w:r>
          </w:p>
        </w:tc>
        <w:tc>
          <w:tcPr>
            <w:tcW w:w="940" w:type="dxa"/>
            <w:tcBorders>
              <w:top w:val="nil"/>
              <w:left w:val="nil"/>
              <w:bottom w:val="nil"/>
              <w:right w:val="nil"/>
            </w:tcBorders>
            <w:shd w:val="clear" w:color="000000" w:fill="F2DCDB"/>
            <w:noWrap/>
            <w:vAlign w:val="center"/>
            <w:hideMark/>
          </w:tcPr>
          <w:p w14:paraId="205E801E"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2DCDB"/>
            <w:noWrap/>
            <w:vAlign w:val="bottom"/>
            <w:hideMark/>
          </w:tcPr>
          <w:p w14:paraId="6465D0DE"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61B17744" w14:textId="77777777" w:rsidTr="009826ED">
        <w:trPr>
          <w:trHeight w:val="320"/>
        </w:trPr>
        <w:tc>
          <w:tcPr>
            <w:tcW w:w="670" w:type="dxa"/>
            <w:tcBorders>
              <w:top w:val="nil"/>
              <w:left w:val="nil"/>
              <w:bottom w:val="nil"/>
              <w:right w:val="nil"/>
            </w:tcBorders>
            <w:shd w:val="clear" w:color="000000" w:fill="DCE6F1"/>
            <w:noWrap/>
            <w:vAlign w:val="bottom"/>
            <w:hideMark/>
          </w:tcPr>
          <w:p w14:paraId="05F0D3C1" w14:textId="77777777" w:rsidR="002164B7" w:rsidRPr="008F11B9" w:rsidRDefault="002164B7" w:rsidP="009826ED">
            <w:pPr>
              <w:jc w:val="right"/>
              <w:rPr>
                <w:rFonts w:ascii="Calibri" w:eastAsia="Times New Roman" w:hAnsi="Calibri" w:cs="Calibri"/>
              </w:rPr>
            </w:pPr>
            <w:r w:rsidRPr="008F11B9">
              <w:rPr>
                <w:rFonts w:ascii="Calibri" w:eastAsia="Times New Roman" w:hAnsi="Calibri" w:cs="Calibri"/>
              </w:rPr>
              <w:t>121</w:t>
            </w:r>
          </w:p>
        </w:tc>
        <w:tc>
          <w:tcPr>
            <w:tcW w:w="3565" w:type="dxa"/>
            <w:tcBorders>
              <w:top w:val="nil"/>
              <w:left w:val="nil"/>
              <w:bottom w:val="nil"/>
              <w:right w:val="nil"/>
            </w:tcBorders>
            <w:shd w:val="clear" w:color="000000" w:fill="DCE6F1"/>
            <w:noWrap/>
            <w:vAlign w:val="bottom"/>
            <w:hideMark/>
          </w:tcPr>
          <w:p w14:paraId="02F83A01"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Bethel School District</w:t>
            </w:r>
          </w:p>
        </w:tc>
        <w:tc>
          <w:tcPr>
            <w:tcW w:w="3163" w:type="dxa"/>
            <w:tcBorders>
              <w:top w:val="nil"/>
              <w:left w:val="nil"/>
              <w:bottom w:val="nil"/>
              <w:right w:val="nil"/>
            </w:tcBorders>
            <w:shd w:val="clear" w:color="000000" w:fill="DCE6F1"/>
            <w:noWrap/>
            <w:vAlign w:val="bottom"/>
            <w:hideMark/>
          </w:tcPr>
          <w:p w14:paraId="07D5F642"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Bethel High School</w:t>
            </w:r>
          </w:p>
        </w:tc>
        <w:tc>
          <w:tcPr>
            <w:tcW w:w="940" w:type="dxa"/>
            <w:tcBorders>
              <w:top w:val="nil"/>
              <w:left w:val="nil"/>
              <w:bottom w:val="nil"/>
              <w:right w:val="nil"/>
            </w:tcBorders>
            <w:shd w:val="clear" w:color="000000" w:fill="DCE6F1"/>
            <w:noWrap/>
            <w:vAlign w:val="center"/>
            <w:hideMark/>
          </w:tcPr>
          <w:p w14:paraId="3654F6CE"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bottom"/>
            <w:hideMark/>
          </w:tcPr>
          <w:p w14:paraId="748D097A"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141CB26C" w14:textId="77777777" w:rsidTr="009826ED">
        <w:trPr>
          <w:trHeight w:val="320"/>
        </w:trPr>
        <w:tc>
          <w:tcPr>
            <w:tcW w:w="670" w:type="dxa"/>
            <w:tcBorders>
              <w:top w:val="nil"/>
              <w:left w:val="nil"/>
              <w:bottom w:val="nil"/>
              <w:right w:val="nil"/>
            </w:tcBorders>
            <w:shd w:val="clear" w:color="000000" w:fill="DCE6F1"/>
            <w:noWrap/>
            <w:vAlign w:val="bottom"/>
            <w:hideMark/>
          </w:tcPr>
          <w:p w14:paraId="703965E9"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65077F4C"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DCE6F1"/>
            <w:noWrap/>
            <w:vAlign w:val="bottom"/>
            <w:hideMark/>
          </w:tcPr>
          <w:p w14:paraId="6BAB76ED"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Challenger High School</w:t>
            </w:r>
          </w:p>
        </w:tc>
        <w:tc>
          <w:tcPr>
            <w:tcW w:w="940" w:type="dxa"/>
            <w:tcBorders>
              <w:top w:val="nil"/>
              <w:left w:val="nil"/>
              <w:bottom w:val="nil"/>
              <w:right w:val="nil"/>
            </w:tcBorders>
            <w:shd w:val="clear" w:color="000000" w:fill="DCE6F1"/>
            <w:noWrap/>
            <w:vAlign w:val="center"/>
            <w:hideMark/>
          </w:tcPr>
          <w:p w14:paraId="2BFE46A7"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c>
          <w:tcPr>
            <w:tcW w:w="1000" w:type="dxa"/>
            <w:tcBorders>
              <w:top w:val="nil"/>
              <w:left w:val="nil"/>
              <w:bottom w:val="nil"/>
              <w:right w:val="nil"/>
            </w:tcBorders>
            <w:shd w:val="clear" w:color="000000" w:fill="DCE6F1"/>
            <w:noWrap/>
            <w:vAlign w:val="bottom"/>
            <w:hideMark/>
          </w:tcPr>
          <w:p w14:paraId="54E94584"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33FA6D0A" w14:textId="77777777" w:rsidTr="009826ED">
        <w:trPr>
          <w:trHeight w:val="320"/>
        </w:trPr>
        <w:tc>
          <w:tcPr>
            <w:tcW w:w="670" w:type="dxa"/>
            <w:tcBorders>
              <w:top w:val="nil"/>
              <w:left w:val="nil"/>
              <w:bottom w:val="nil"/>
              <w:right w:val="nil"/>
            </w:tcBorders>
            <w:shd w:val="clear" w:color="000000" w:fill="DCE6F1"/>
            <w:noWrap/>
            <w:vAlign w:val="bottom"/>
            <w:hideMark/>
          </w:tcPr>
          <w:p w14:paraId="2BF58811"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0571BBD0"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DCE6F1"/>
            <w:noWrap/>
            <w:vAlign w:val="bottom"/>
            <w:hideMark/>
          </w:tcPr>
          <w:p w14:paraId="773EC08C"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Graham-</w:t>
            </w:r>
            <w:proofErr w:type="spellStart"/>
            <w:r w:rsidRPr="008F11B9">
              <w:rPr>
                <w:rFonts w:ascii="Calibri" w:eastAsia="Times New Roman" w:hAnsi="Calibri" w:cs="Calibri"/>
              </w:rPr>
              <w:t>Kapowsin</w:t>
            </w:r>
            <w:proofErr w:type="spellEnd"/>
            <w:r w:rsidRPr="008F11B9">
              <w:rPr>
                <w:rFonts w:ascii="Calibri" w:eastAsia="Times New Roman" w:hAnsi="Calibri" w:cs="Calibri"/>
              </w:rPr>
              <w:t xml:space="preserve"> High School</w:t>
            </w:r>
          </w:p>
        </w:tc>
        <w:tc>
          <w:tcPr>
            <w:tcW w:w="940" w:type="dxa"/>
            <w:tcBorders>
              <w:top w:val="nil"/>
              <w:left w:val="nil"/>
              <w:bottom w:val="nil"/>
              <w:right w:val="nil"/>
            </w:tcBorders>
            <w:shd w:val="clear" w:color="000000" w:fill="DCE6F1"/>
            <w:noWrap/>
            <w:vAlign w:val="center"/>
            <w:hideMark/>
          </w:tcPr>
          <w:p w14:paraId="3D6DBE95"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bottom"/>
            <w:hideMark/>
          </w:tcPr>
          <w:p w14:paraId="3635408F"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2DA073E8" w14:textId="77777777" w:rsidTr="009826ED">
        <w:trPr>
          <w:trHeight w:val="320"/>
        </w:trPr>
        <w:tc>
          <w:tcPr>
            <w:tcW w:w="670" w:type="dxa"/>
            <w:tcBorders>
              <w:top w:val="nil"/>
              <w:left w:val="nil"/>
              <w:bottom w:val="nil"/>
              <w:right w:val="nil"/>
            </w:tcBorders>
            <w:shd w:val="clear" w:color="000000" w:fill="DCE6F1"/>
            <w:noWrap/>
            <w:vAlign w:val="bottom"/>
            <w:hideMark/>
          </w:tcPr>
          <w:p w14:paraId="2935F03A"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154DA183"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DCE6F1"/>
            <w:noWrap/>
            <w:vAlign w:val="bottom"/>
            <w:hideMark/>
          </w:tcPr>
          <w:p w14:paraId="5E39DA28"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Spanaway Lake High School</w:t>
            </w:r>
          </w:p>
        </w:tc>
        <w:tc>
          <w:tcPr>
            <w:tcW w:w="940" w:type="dxa"/>
            <w:tcBorders>
              <w:top w:val="nil"/>
              <w:left w:val="nil"/>
              <w:bottom w:val="nil"/>
              <w:right w:val="nil"/>
            </w:tcBorders>
            <w:shd w:val="clear" w:color="000000" w:fill="DCE6F1"/>
            <w:noWrap/>
            <w:vAlign w:val="center"/>
            <w:hideMark/>
          </w:tcPr>
          <w:p w14:paraId="6C7319E1"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center"/>
            <w:hideMark/>
          </w:tcPr>
          <w:p w14:paraId="16B4B56A"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00B0126C" w14:textId="77777777" w:rsidTr="009826ED">
        <w:trPr>
          <w:trHeight w:val="320"/>
        </w:trPr>
        <w:tc>
          <w:tcPr>
            <w:tcW w:w="670" w:type="dxa"/>
            <w:tcBorders>
              <w:top w:val="nil"/>
              <w:left w:val="nil"/>
              <w:bottom w:val="nil"/>
              <w:right w:val="nil"/>
            </w:tcBorders>
            <w:shd w:val="clear" w:color="000000" w:fill="DCE6F1"/>
            <w:noWrap/>
            <w:vAlign w:val="bottom"/>
            <w:hideMark/>
          </w:tcPr>
          <w:p w14:paraId="7F8B614C"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21208E88"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Clover Park School District</w:t>
            </w:r>
          </w:p>
        </w:tc>
        <w:tc>
          <w:tcPr>
            <w:tcW w:w="3163" w:type="dxa"/>
            <w:tcBorders>
              <w:top w:val="nil"/>
              <w:left w:val="nil"/>
              <w:bottom w:val="nil"/>
              <w:right w:val="nil"/>
            </w:tcBorders>
            <w:shd w:val="clear" w:color="000000" w:fill="DCE6F1"/>
            <w:noWrap/>
            <w:vAlign w:val="bottom"/>
            <w:hideMark/>
          </w:tcPr>
          <w:p w14:paraId="7908BCDD"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Clover Park High School</w:t>
            </w:r>
          </w:p>
        </w:tc>
        <w:tc>
          <w:tcPr>
            <w:tcW w:w="940" w:type="dxa"/>
            <w:tcBorders>
              <w:top w:val="nil"/>
              <w:left w:val="nil"/>
              <w:bottom w:val="nil"/>
              <w:right w:val="nil"/>
            </w:tcBorders>
            <w:shd w:val="clear" w:color="000000" w:fill="DCE6F1"/>
            <w:noWrap/>
            <w:vAlign w:val="center"/>
            <w:hideMark/>
          </w:tcPr>
          <w:p w14:paraId="5F4252BC"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bottom"/>
            <w:hideMark/>
          </w:tcPr>
          <w:p w14:paraId="0E6CD83B"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701D4032" w14:textId="77777777" w:rsidTr="009826ED">
        <w:trPr>
          <w:trHeight w:val="320"/>
        </w:trPr>
        <w:tc>
          <w:tcPr>
            <w:tcW w:w="670" w:type="dxa"/>
            <w:tcBorders>
              <w:top w:val="nil"/>
              <w:left w:val="nil"/>
              <w:bottom w:val="nil"/>
              <w:right w:val="nil"/>
            </w:tcBorders>
            <w:shd w:val="clear" w:color="000000" w:fill="DCE6F1"/>
            <w:noWrap/>
            <w:vAlign w:val="bottom"/>
            <w:hideMark/>
          </w:tcPr>
          <w:p w14:paraId="7DBF7B8B"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35F37A2F"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DCE6F1"/>
            <w:noWrap/>
            <w:vAlign w:val="bottom"/>
            <w:hideMark/>
          </w:tcPr>
          <w:p w14:paraId="58A337A9"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CPSD Open Doors</w:t>
            </w:r>
          </w:p>
        </w:tc>
        <w:tc>
          <w:tcPr>
            <w:tcW w:w="940" w:type="dxa"/>
            <w:tcBorders>
              <w:top w:val="nil"/>
              <w:left w:val="nil"/>
              <w:bottom w:val="nil"/>
              <w:right w:val="nil"/>
            </w:tcBorders>
            <w:shd w:val="clear" w:color="000000" w:fill="DCE6F1"/>
            <w:noWrap/>
            <w:vAlign w:val="center"/>
            <w:hideMark/>
          </w:tcPr>
          <w:p w14:paraId="089B3F64"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bottom"/>
            <w:hideMark/>
          </w:tcPr>
          <w:p w14:paraId="46DB8F82"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712FE90E" w14:textId="77777777" w:rsidTr="009826ED">
        <w:trPr>
          <w:trHeight w:val="320"/>
        </w:trPr>
        <w:tc>
          <w:tcPr>
            <w:tcW w:w="670" w:type="dxa"/>
            <w:tcBorders>
              <w:top w:val="nil"/>
              <w:left w:val="nil"/>
              <w:bottom w:val="nil"/>
              <w:right w:val="nil"/>
            </w:tcBorders>
            <w:shd w:val="clear" w:color="000000" w:fill="DCE6F1"/>
            <w:noWrap/>
            <w:vAlign w:val="bottom"/>
            <w:hideMark/>
          </w:tcPr>
          <w:p w14:paraId="2D34B36E"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59D440C7"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DCE6F1"/>
            <w:noWrap/>
            <w:vAlign w:val="bottom"/>
            <w:hideMark/>
          </w:tcPr>
          <w:p w14:paraId="3EC5E683"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Lakes High School</w:t>
            </w:r>
          </w:p>
        </w:tc>
        <w:tc>
          <w:tcPr>
            <w:tcW w:w="940" w:type="dxa"/>
            <w:tcBorders>
              <w:top w:val="nil"/>
              <w:left w:val="nil"/>
              <w:bottom w:val="nil"/>
              <w:right w:val="nil"/>
            </w:tcBorders>
            <w:shd w:val="clear" w:color="000000" w:fill="DCE6F1"/>
            <w:noWrap/>
            <w:vAlign w:val="center"/>
            <w:hideMark/>
          </w:tcPr>
          <w:p w14:paraId="49290FB9"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bottom"/>
            <w:hideMark/>
          </w:tcPr>
          <w:p w14:paraId="474D07C5"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2887E9A0" w14:textId="77777777" w:rsidTr="009826ED">
        <w:trPr>
          <w:trHeight w:val="320"/>
        </w:trPr>
        <w:tc>
          <w:tcPr>
            <w:tcW w:w="670" w:type="dxa"/>
            <w:tcBorders>
              <w:top w:val="nil"/>
              <w:left w:val="nil"/>
              <w:bottom w:val="nil"/>
              <w:right w:val="nil"/>
            </w:tcBorders>
            <w:shd w:val="clear" w:color="000000" w:fill="DCE6F1"/>
            <w:noWrap/>
            <w:vAlign w:val="bottom"/>
            <w:hideMark/>
          </w:tcPr>
          <w:p w14:paraId="560CABC8"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3F26EE80"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Federal Way School District</w:t>
            </w:r>
          </w:p>
        </w:tc>
        <w:tc>
          <w:tcPr>
            <w:tcW w:w="3163" w:type="dxa"/>
            <w:tcBorders>
              <w:top w:val="nil"/>
              <w:left w:val="nil"/>
              <w:bottom w:val="nil"/>
              <w:right w:val="nil"/>
            </w:tcBorders>
            <w:shd w:val="clear" w:color="000000" w:fill="DCE6F1"/>
            <w:noWrap/>
            <w:vAlign w:val="bottom"/>
            <w:hideMark/>
          </w:tcPr>
          <w:p w14:paraId="53986BFB"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Decatur High School</w:t>
            </w:r>
          </w:p>
        </w:tc>
        <w:tc>
          <w:tcPr>
            <w:tcW w:w="940" w:type="dxa"/>
            <w:tcBorders>
              <w:top w:val="nil"/>
              <w:left w:val="nil"/>
              <w:bottom w:val="nil"/>
              <w:right w:val="nil"/>
            </w:tcBorders>
            <w:shd w:val="clear" w:color="000000" w:fill="DCE6F1"/>
            <w:noWrap/>
            <w:vAlign w:val="center"/>
            <w:hideMark/>
          </w:tcPr>
          <w:p w14:paraId="197360F7"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bottom"/>
            <w:hideMark/>
          </w:tcPr>
          <w:p w14:paraId="7A5BA2F7"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77B588DB" w14:textId="77777777" w:rsidTr="009826ED">
        <w:trPr>
          <w:trHeight w:val="320"/>
        </w:trPr>
        <w:tc>
          <w:tcPr>
            <w:tcW w:w="670" w:type="dxa"/>
            <w:tcBorders>
              <w:top w:val="nil"/>
              <w:left w:val="nil"/>
              <w:bottom w:val="nil"/>
              <w:right w:val="nil"/>
            </w:tcBorders>
            <w:shd w:val="clear" w:color="000000" w:fill="DCE6F1"/>
            <w:noWrap/>
            <w:vAlign w:val="bottom"/>
            <w:hideMark/>
          </w:tcPr>
          <w:p w14:paraId="011A5766"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6A97A757"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DCE6F1"/>
            <w:noWrap/>
            <w:vAlign w:val="bottom"/>
            <w:hideMark/>
          </w:tcPr>
          <w:p w14:paraId="56FB92CA"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Federal Way High School</w:t>
            </w:r>
          </w:p>
        </w:tc>
        <w:tc>
          <w:tcPr>
            <w:tcW w:w="940" w:type="dxa"/>
            <w:tcBorders>
              <w:top w:val="nil"/>
              <w:left w:val="nil"/>
              <w:bottom w:val="nil"/>
              <w:right w:val="nil"/>
            </w:tcBorders>
            <w:shd w:val="clear" w:color="000000" w:fill="DCE6F1"/>
            <w:noWrap/>
            <w:vAlign w:val="center"/>
            <w:hideMark/>
          </w:tcPr>
          <w:p w14:paraId="0C3B410D"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bottom"/>
            <w:hideMark/>
          </w:tcPr>
          <w:p w14:paraId="583B5841"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167FEBB9" w14:textId="77777777" w:rsidTr="009826ED">
        <w:trPr>
          <w:trHeight w:val="320"/>
        </w:trPr>
        <w:tc>
          <w:tcPr>
            <w:tcW w:w="670" w:type="dxa"/>
            <w:tcBorders>
              <w:top w:val="nil"/>
              <w:left w:val="nil"/>
              <w:bottom w:val="nil"/>
              <w:right w:val="nil"/>
            </w:tcBorders>
            <w:shd w:val="clear" w:color="000000" w:fill="DCE6F1"/>
            <w:noWrap/>
            <w:vAlign w:val="bottom"/>
            <w:hideMark/>
          </w:tcPr>
          <w:p w14:paraId="0A503232"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41A26CB9"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DCE6F1"/>
            <w:noWrap/>
            <w:vAlign w:val="bottom"/>
            <w:hideMark/>
          </w:tcPr>
          <w:p w14:paraId="0F31D6C4"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Thomas Jefferson High School</w:t>
            </w:r>
          </w:p>
        </w:tc>
        <w:tc>
          <w:tcPr>
            <w:tcW w:w="940" w:type="dxa"/>
            <w:tcBorders>
              <w:top w:val="nil"/>
              <w:left w:val="nil"/>
              <w:bottom w:val="nil"/>
              <w:right w:val="nil"/>
            </w:tcBorders>
            <w:shd w:val="clear" w:color="000000" w:fill="DCE6F1"/>
            <w:noWrap/>
            <w:vAlign w:val="center"/>
            <w:hideMark/>
          </w:tcPr>
          <w:p w14:paraId="0608E3B7"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bottom"/>
            <w:hideMark/>
          </w:tcPr>
          <w:p w14:paraId="1E149409"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7452D280" w14:textId="77777777" w:rsidTr="009826ED">
        <w:trPr>
          <w:trHeight w:val="320"/>
        </w:trPr>
        <w:tc>
          <w:tcPr>
            <w:tcW w:w="670" w:type="dxa"/>
            <w:tcBorders>
              <w:top w:val="nil"/>
              <w:left w:val="nil"/>
              <w:bottom w:val="nil"/>
              <w:right w:val="nil"/>
            </w:tcBorders>
            <w:shd w:val="clear" w:color="000000" w:fill="DCE6F1"/>
            <w:noWrap/>
            <w:vAlign w:val="bottom"/>
            <w:hideMark/>
          </w:tcPr>
          <w:p w14:paraId="4482D280"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69D25E7A"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DCE6F1"/>
            <w:noWrap/>
            <w:vAlign w:val="bottom"/>
            <w:hideMark/>
          </w:tcPr>
          <w:p w14:paraId="467F5054"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Todd Beamer High School</w:t>
            </w:r>
          </w:p>
        </w:tc>
        <w:tc>
          <w:tcPr>
            <w:tcW w:w="940" w:type="dxa"/>
            <w:tcBorders>
              <w:top w:val="nil"/>
              <w:left w:val="nil"/>
              <w:bottom w:val="nil"/>
              <w:right w:val="nil"/>
            </w:tcBorders>
            <w:shd w:val="clear" w:color="000000" w:fill="DCE6F1"/>
            <w:noWrap/>
            <w:vAlign w:val="center"/>
            <w:hideMark/>
          </w:tcPr>
          <w:p w14:paraId="1D397079"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bottom"/>
            <w:hideMark/>
          </w:tcPr>
          <w:p w14:paraId="3F9C9026"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4B35F884" w14:textId="77777777" w:rsidTr="009826ED">
        <w:trPr>
          <w:trHeight w:val="320"/>
        </w:trPr>
        <w:tc>
          <w:tcPr>
            <w:tcW w:w="670" w:type="dxa"/>
            <w:tcBorders>
              <w:top w:val="nil"/>
              <w:left w:val="nil"/>
              <w:bottom w:val="nil"/>
              <w:right w:val="nil"/>
            </w:tcBorders>
            <w:shd w:val="clear" w:color="000000" w:fill="DCE6F1"/>
            <w:noWrap/>
            <w:vAlign w:val="bottom"/>
            <w:hideMark/>
          </w:tcPr>
          <w:p w14:paraId="28626A65"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62985BC3"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Franklin Pierce School District</w:t>
            </w:r>
          </w:p>
        </w:tc>
        <w:tc>
          <w:tcPr>
            <w:tcW w:w="3163" w:type="dxa"/>
            <w:tcBorders>
              <w:top w:val="nil"/>
              <w:left w:val="nil"/>
              <w:bottom w:val="nil"/>
              <w:right w:val="nil"/>
            </w:tcBorders>
            <w:shd w:val="clear" w:color="000000" w:fill="DCE6F1"/>
            <w:noWrap/>
            <w:vAlign w:val="bottom"/>
            <w:hideMark/>
          </w:tcPr>
          <w:p w14:paraId="0A053517"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Frank</w:t>
            </w:r>
            <w:r>
              <w:rPr>
                <w:rFonts w:ascii="Calibri" w:eastAsia="Times New Roman" w:hAnsi="Calibri" w:cs="Calibri"/>
              </w:rPr>
              <w:t>li</w:t>
            </w:r>
            <w:r w:rsidRPr="008F11B9">
              <w:rPr>
                <w:rFonts w:ascii="Calibri" w:eastAsia="Times New Roman" w:hAnsi="Calibri" w:cs="Calibri"/>
              </w:rPr>
              <w:t>n Pierce High School</w:t>
            </w:r>
          </w:p>
        </w:tc>
        <w:tc>
          <w:tcPr>
            <w:tcW w:w="940" w:type="dxa"/>
            <w:tcBorders>
              <w:top w:val="nil"/>
              <w:left w:val="nil"/>
              <w:bottom w:val="nil"/>
              <w:right w:val="nil"/>
            </w:tcBorders>
            <w:shd w:val="clear" w:color="000000" w:fill="DCE6F1"/>
            <w:noWrap/>
            <w:vAlign w:val="center"/>
            <w:hideMark/>
          </w:tcPr>
          <w:p w14:paraId="04D26064"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bottom"/>
            <w:hideMark/>
          </w:tcPr>
          <w:p w14:paraId="15C8962D"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5C4545F8" w14:textId="77777777" w:rsidTr="009826ED">
        <w:trPr>
          <w:trHeight w:val="320"/>
        </w:trPr>
        <w:tc>
          <w:tcPr>
            <w:tcW w:w="670" w:type="dxa"/>
            <w:tcBorders>
              <w:top w:val="nil"/>
              <w:left w:val="nil"/>
              <w:bottom w:val="nil"/>
              <w:right w:val="nil"/>
            </w:tcBorders>
            <w:shd w:val="clear" w:color="000000" w:fill="DCE6F1"/>
            <w:noWrap/>
            <w:vAlign w:val="bottom"/>
            <w:hideMark/>
          </w:tcPr>
          <w:p w14:paraId="708BB452"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3A919BDC"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DCE6F1"/>
            <w:noWrap/>
            <w:vAlign w:val="bottom"/>
            <w:hideMark/>
          </w:tcPr>
          <w:p w14:paraId="7F151A50"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Washington High School</w:t>
            </w:r>
          </w:p>
        </w:tc>
        <w:tc>
          <w:tcPr>
            <w:tcW w:w="940" w:type="dxa"/>
            <w:tcBorders>
              <w:top w:val="nil"/>
              <w:left w:val="nil"/>
              <w:bottom w:val="nil"/>
              <w:right w:val="nil"/>
            </w:tcBorders>
            <w:shd w:val="clear" w:color="000000" w:fill="DCE6F1"/>
            <w:noWrap/>
            <w:vAlign w:val="center"/>
            <w:hideMark/>
          </w:tcPr>
          <w:p w14:paraId="679F75A2"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center"/>
            <w:hideMark/>
          </w:tcPr>
          <w:p w14:paraId="6B70AA61"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1FC05AB6" w14:textId="77777777" w:rsidTr="009826ED">
        <w:trPr>
          <w:trHeight w:val="320"/>
        </w:trPr>
        <w:tc>
          <w:tcPr>
            <w:tcW w:w="670" w:type="dxa"/>
            <w:tcBorders>
              <w:top w:val="nil"/>
              <w:left w:val="nil"/>
              <w:bottom w:val="nil"/>
              <w:right w:val="nil"/>
            </w:tcBorders>
            <w:shd w:val="clear" w:color="000000" w:fill="DCE6F1"/>
            <w:noWrap/>
            <w:vAlign w:val="bottom"/>
            <w:hideMark/>
          </w:tcPr>
          <w:p w14:paraId="689A2950"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7D2FC351"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Highline School District</w:t>
            </w:r>
          </w:p>
        </w:tc>
        <w:tc>
          <w:tcPr>
            <w:tcW w:w="3163" w:type="dxa"/>
            <w:tcBorders>
              <w:top w:val="nil"/>
              <w:left w:val="nil"/>
              <w:bottom w:val="nil"/>
              <w:right w:val="nil"/>
            </w:tcBorders>
            <w:shd w:val="clear" w:color="000000" w:fill="DCE6F1"/>
            <w:noWrap/>
            <w:vAlign w:val="bottom"/>
            <w:hideMark/>
          </w:tcPr>
          <w:p w14:paraId="2C64F1CA"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Big Picture School</w:t>
            </w:r>
          </w:p>
        </w:tc>
        <w:tc>
          <w:tcPr>
            <w:tcW w:w="940" w:type="dxa"/>
            <w:tcBorders>
              <w:top w:val="nil"/>
              <w:left w:val="nil"/>
              <w:bottom w:val="nil"/>
              <w:right w:val="nil"/>
            </w:tcBorders>
            <w:shd w:val="clear" w:color="000000" w:fill="DCE6F1"/>
            <w:noWrap/>
            <w:vAlign w:val="center"/>
            <w:hideMark/>
          </w:tcPr>
          <w:p w14:paraId="379C937F"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bottom"/>
            <w:hideMark/>
          </w:tcPr>
          <w:p w14:paraId="0CD3430F"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79AD2F22" w14:textId="77777777" w:rsidTr="009826ED">
        <w:trPr>
          <w:trHeight w:val="320"/>
        </w:trPr>
        <w:tc>
          <w:tcPr>
            <w:tcW w:w="670" w:type="dxa"/>
            <w:tcBorders>
              <w:top w:val="nil"/>
              <w:left w:val="nil"/>
              <w:bottom w:val="nil"/>
              <w:right w:val="nil"/>
            </w:tcBorders>
            <w:shd w:val="clear" w:color="000000" w:fill="DCE6F1"/>
            <w:noWrap/>
            <w:vAlign w:val="bottom"/>
            <w:hideMark/>
          </w:tcPr>
          <w:p w14:paraId="3164BDCD"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00D23878"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DCE6F1"/>
            <w:noWrap/>
            <w:vAlign w:val="bottom"/>
            <w:hideMark/>
          </w:tcPr>
          <w:p w14:paraId="1BCD02A7"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Evergreen High School</w:t>
            </w:r>
          </w:p>
        </w:tc>
        <w:tc>
          <w:tcPr>
            <w:tcW w:w="940" w:type="dxa"/>
            <w:tcBorders>
              <w:top w:val="nil"/>
              <w:left w:val="nil"/>
              <w:bottom w:val="nil"/>
              <w:right w:val="nil"/>
            </w:tcBorders>
            <w:shd w:val="clear" w:color="000000" w:fill="DCE6F1"/>
            <w:noWrap/>
            <w:vAlign w:val="center"/>
            <w:hideMark/>
          </w:tcPr>
          <w:p w14:paraId="22EB76D8"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center"/>
            <w:hideMark/>
          </w:tcPr>
          <w:p w14:paraId="3E3B07F6"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4A66584E" w14:textId="77777777" w:rsidTr="009826ED">
        <w:trPr>
          <w:trHeight w:val="320"/>
        </w:trPr>
        <w:tc>
          <w:tcPr>
            <w:tcW w:w="670" w:type="dxa"/>
            <w:tcBorders>
              <w:top w:val="nil"/>
              <w:left w:val="nil"/>
              <w:bottom w:val="nil"/>
              <w:right w:val="nil"/>
            </w:tcBorders>
            <w:shd w:val="clear" w:color="000000" w:fill="DCE6F1"/>
            <w:noWrap/>
            <w:vAlign w:val="bottom"/>
            <w:hideMark/>
          </w:tcPr>
          <w:p w14:paraId="03F62DE1"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164AD467"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DCE6F1"/>
            <w:noWrap/>
            <w:vAlign w:val="bottom"/>
            <w:hideMark/>
          </w:tcPr>
          <w:p w14:paraId="4FC327B8"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Highline High School</w:t>
            </w:r>
          </w:p>
        </w:tc>
        <w:tc>
          <w:tcPr>
            <w:tcW w:w="940" w:type="dxa"/>
            <w:tcBorders>
              <w:top w:val="nil"/>
              <w:left w:val="nil"/>
              <w:bottom w:val="nil"/>
              <w:right w:val="nil"/>
            </w:tcBorders>
            <w:shd w:val="clear" w:color="000000" w:fill="DCE6F1"/>
            <w:noWrap/>
            <w:vAlign w:val="center"/>
            <w:hideMark/>
          </w:tcPr>
          <w:p w14:paraId="0CD78F72"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bottom"/>
            <w:hideMark/>
          </w:tcPr>
          <w:p w14:paraId="44A6B479"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5E89221B" w14:textId="77777777" w:rsidTr="009826ED">
        <w:trPr>
          <w:trHeight w:val="320"/>
        </w:trPr>
        <w:tc>
          <w:tcPr>
            <w:tcW w:w="670" w:type="dxa"/>
            <w:tcBorders>
              <w:top w:val="nil"/>
              <w:left w:val="nil"/>
              <w:bottom w:val="nil"/>
              <w:right w:val="nil"/>
            </w:tcBorders>
            <w:shd w:val="clear" w:color="000000" w:fill="DCE6F1"/>
            <w:noWrap/>
            <w:vAlign w:val="bottom"/>
            <w:hideMark/>
          </w:tcPr>
          <w:p w14:paraId="535673B7"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36A202FB"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DCE6F1"/>
            <w:noWrap/>
            <w:vAlign w:val="bottom"/>
            <w:hideMark/>
          </w:tcPr>
          <w:p w14:paraId="00592650"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Tyee High School</w:t>
            </w:r>
          </w:p>
        </w:tc>
        <w:tc>
          <w:tcPr>
            <w:tcW w:w="940" w:type="dxa"/>
            <w:tcBorders>
              <w:top w:val="nil"/>
              <w:left w:val="nil"/>
              <w:bottom w:val="nil"/>
              <w:right w:val="nil"/>
            </w:tcBorders>
            <w:shd w:val="clear" w:color="000000" w:fill="DCE6F1"/>
            <w:noWrap/>
            <w:vAlign w:val="center"/>
            <w:hideMark/>
          </w:tcPr>
          <w:p w14:paraId="771F7758"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bottom"/>
            <w:hideMark/>
          </w:tcPr>
          <w:p w14:paraId="0D32523A"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4C51BA47" w14:textId="77777777" w:rsidTr="009826ED">
        <w:trPr>
          <w:trHeight w:val="320"/>
        </w:trPr>
        <w:tc>
          <w:tcPr>
            <w:tcW w:w="670" w:type="dxa"/>
            <w:tcBorders>
              <w:top w:val="nil"/>
              <w:left w:val="nil"/>
              <w:bottom w:val="nil"/>
              <w:right w:val="nil"/>
            </w:tcBorders>
            <w:shd w:val="clear" w:color="000000" w:fill="DCE6F1"/>
            <w:noWrap/>
            <w:vAlign w:val="bottom"/>
            <w:hideMark/>
          </w:tcPr>
          <w:p w14:paraId="4DEE5800"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4BB2CAF2"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DCE6F1"/>
            <w:noWrap/>
            <w:vAlign w:val="bottom"/>
            <w:hideMark/>
          </w:tcPr>
          <w:p w14:paraId="252082AD"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New Start High School</w:t>
            </w:r>
          </w:p>
        </w:tc>
        <w:tc>
          <w:tcPr>
            <w:tcW w:w="940" w:type="dxa"/>
            <w:tcBorders>
              <w:top w:val="nil"/>
              <w:left w:val="nil"/>
              <w:bottom w:val="nil"/>
              <w:right w:val="nil"/>
            </w:tcBorders>
            <w:shd w:val="clear" w:color="000000" w:fill="DCE6F1"/>
            <w:noWrap/>
            <w:vAlign w:val="center"/>
            <w:hideMark/>
          </w:tcPr>
          <w:p w14:paraId="6B41FBBD"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bottom"/>
            <w:hideMark/>
          </w:tcPr>
          <w:p w14:paraId="5D637A25"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A15D2B" w:rsidRPr="008F11B9" w14:paraId="06FF365F" w14:textId="77777777" w:rsidTr="00517E65">
        <w:trPr>
          <w:trHeight w:val="320"/>
        </w:trPr>
        <w:tc>
          <w:tcPr>
            <w:tcW w:w="670" w:type="dxa"/>
            <w:tcBorders>
              <w:top w:val="nil"/>
              <w:left w:val="nil"/>
              <w:bottom w:val="nil"/>
              <w:right w:val="nil"/>
            </w:tcBorders>
            <w:shd w:val="clear" w:color="000000" w:fill="0D0D0D"/>
            <w:noWrap/>
            <w:vAlign w:val="bottom"/>
            <w:hideMark/>
          </w:tcPr>
          <w:p w14:paraId="02B89DF6" w14:textId="77777777" w:rsidR="00A15D2B" w:rsidRPr="008F11B9" w:rsidRDefault="00A15D2B" w:rsidP="00517E65">
            <w:pPr>
              <w:rPr>
                <w:rFonts w:ascii="Calibri" w:eastAsia="Times New Roman" w:hAnsi="Calibri" w:cs="Calibri"/>
                <w:b/>
                <w:bCs/>
                <w:color w:val="FFFFFF"/>
              </w:rPr>
            </w:pPr>
            <w:r w:rsidRPr="008F11B9">
              <w:rPr>
                <w:rFonts w:ascii="Calibri" w:eastAsia="Times New Roman" w:hAnsi="Calibri" w:cs="Calibri"/>
                <w:b/>
                <w:bCs/>
                <w:color w:val="FFFFFF"/>
              </w:rPr>
              <w:lastRenderedPageBreak/>
              <w:t>ESD</w:t>
            </w:r>
          </w:p>
        </w:tc>
        <w:tc>
          <w:tcPr>
            <w:tcW w:w="3565" w:type="dxa"/>
            <w:tcBorders>
              <w:top w:val="nil"/>
              <w:left w:val="nil"/>
              <w:bottom w:val="nil"/>
              <w:right w:val="nil"/>
            </w:tcBorders>
            <w:shd w:val="clear" w:color="000000" w:fill="0D0D0D"/>
            <w:noWrap/>
            <w:vAlign w:val="bottom"/>
            <w:hideMark/>
          </w:tcPr>
          <w:p w14:paraId="7F9099D7" w14:textId="77777777" w:rsidR="00A15D2B" w:rsidRPr="008F11B9" w:rsidRDefault="00A15D2B" w:rsidP="00517E65">
            <w:pPr>
              <w:rPr>
                <w:rFonts w:ascii="Calibri" w:eastAsia="Times New Roman" w:hAnsi="Calibri" w:cs="Calibri"/>
                <w:b/>
                <w:bCs/>
                <w:color w:val="FFFFFF"/>
              </w:rPr>
            </w:pPr>
            <w:r w:rsidRPr="008F11B9">
              <w:rPr>
                <w:rFonts w:ascii="Calibri" w:eastAsia="Times New Roman" w:hAnsi="Calibri" w:cs="Calibri"/>
                <w:b/>
                <w:bCs/>
                <w:color w:val="FFFFFF"/>
              </w:rPr>
              <w:t>District</w:t>
            </w:r>
          </w:p>
        </w:tc>
        <w:tc>
          <w:tcPr>
            <w:tcW w:w="3163" w:type="dxa"/>
            <w:tcBorders>
              <w:top w:val="nil"/>
              <w:left w:val="nil"/>
              <w:bottom w:val="nil"/>
              <w:right w:val="nil"/>
            </w:tcBorders>
            <w:shd w:val="clear" w:color="000000" w:fill="0D0D0D"/>
            <w:noWrap/>
            <w:vAlign w:val="bottom"/>
            <w:hideMark/>
          </w:tcPr>
          <w:p w14:paraId="696AC524" w14:textId="77777777" w:rsidR="00A15D2B" w:rsidRPr="008F11B9" w:rsidRDefault="00A15D2B" w:rsidP="00517E65">
            <w:pPr>
              <w:rPr>
                <w:rFonts w:ascii="Calibri" w:eastAsia="Times New Roman" w:hAnsi="Calibri" w:cs="Calibri"/>
                <w:b/>
                <w:bCs/>
                <w:color w:val="FFFFFF"/>
              </w:rPr>
            </w:pPr>
            <w:proofErr w:type="spellStart"/>
            <w:r w:rsidRPr="008F11B9">
              <w:rPr>
                <w:rFonts w:ascii="Calibri" w:eastAsia="Times New Roman" w:hAnsi="Calibri" w:cs="Calibri"/>
                <w:b/>
                <w:bCs/>
                <w:color w:val="FFFFFF"/>
              </w:rPr>
              <w:t>HSName</w:t>
            </w:r>
            <w:proofErr w:type="spellEnd"/>
          </w:p>
        </w:tc>
        <w:tc>
          <w:tcPr>
            <w:tcW w:w="940" w:type="dxa"/>
            <w:tcBorders>
              <w:top w:val="nil"/>
              <w:left w:val="nil"/>
              <w:bottom w:val="nil"/>
              <w:right w:val="nil"/>
            </w:tcBorders>
            <w:shd w:val="clear" w:color="000000" w:fill="0D0D0D"/>
            <w:noWrap/>
            <w:vAlign w:val="center"/>
            <w:hideMark/>
          </w:tcPr>
          <w:p w14:paraId="4019E68C" w14:textId="77777777" w:rsidR="00A15D2B" w:rsidRPr="008F11B9" w:rsidRDefault="00A15D2B" w:rsidP="00517E65">
            <w:pPr>
              <w:jc w:val="center"/>
              <w:rPr>
                <w:rFonts w:ascii="Calibri" w:eastAsia="Times New Roman" w:hAnsi="Calibri" w:cs="Calibri"/>
                <w:b/>
                <w:bCs/>
                <w:color w:val="FFFFFF"/>
              </w:rPr>
            </w:pPr>
            <w:r w:rsidRPr="008F11B9">
              <w:rPr>
                <w:rFonts w:ascii="Calibri" w:eastAsia="Times New Roman" w:hAnsi="Calibri" w:cs="Calibri"/>
                <w:b/>
                <w:bCs/>
                <w:color w:val="FFFFFF"/>
              </w:rPr>
              <w:t>Math</w:t>
            </w:r>
          </w:p>
        </w:tc>
        <w:tc>
          <w:tcPr>
            <w:tcW w:w="1000" w:type="dxa"/>
            <w:tcBorders>
              <w:top w:val="nil"/>
              <w:left w:val="nil"/>
              <w:bottom w:val="nil"/>
              <w:right w:val="nil"/>
            </w:tcBorders>
            <w:shd w:val="clear" w:color="000000" w:fill="0D0D0D"/>
            <w:noWrap/>
            <w:vAlign w:val="bottom"/>
            <w:hideMark/>
          </w:tcPr>
          <w:p w14:paraId="3CAE54FD" w14:textId="77777777" w:rsidR="00A15D2B" w:rsidRPr="008F11B9" w:rsidRDefault="00A15D2B" w:rsidP="00517E65">
            <w:pPr>
              <w:jc w:val="center"/>
              <w:rPr>
                <w:rFonts w:ascii="Calibri" w:eastAsia="Times New Roman" w:hAnsi="Calibri" w:cs="Calibri"/>
                <w:b/>
                <w:bCs/>
                <w:color w:val="FFFFFF"/>
              </w:rPr>
            </w:pPr>
            <w:r w:rsidRPr="008F11B9">
              <w:rPr>
                <w:rFonts w:ascii="Calibri" w:eastAsia="Times New Roman" w:hAnsi="Calibri" w:cs="Calibri"/>
                <w:b/>
                <w:bCs/>
                <w:color w:val="FFFFFF"/>
              </w:rPr>
              <w:t>English</w:t>
            </w:r>
          </w:p>
        </w:tc>
      </w:tr>
      <w:tr w:rsidR="002164B7" w:rsidRPr="008F11B9" w14:paraId="49F12E8C" w14:textId="77777777" w:rsidTr="009826ED">
        <w:trPr>
          <w:trHeight w:val="320"/>
        </w:trPr>
        <w:tc>
          <w:tcPr>
            <w:tcW w:w="670" w:type="dxa"/>
            <w:tcBorders>
              <w:top w:val="nil"/>
              <w:left w:val="nil"/>
              <w:bottom w:val="nil"/>
              <w:right w:val="nil"/>
            </w:tcBorders>
            <w:shd w:val="clear" w:color="000000" w:fill="DCE6F1"/>
            <w:noWrap/>
            <w:vAlign w:val="bottom"/>
            <w:hideMark/>
          </w:tcPr>
          <w:p w14:paraId="766411A7"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78062807"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DCE6F1"/>
            <w:noWrap/>
            <w:vAlign w:val="bottom"/>
            <w:hideMark/>
          </w:tcPr>
          <w:p w14:paraId="1F3A9832"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Mount Rainier HS</w:t>
            </w:r>
          </w:p>
        </w:tc>
        <w:tc>
          <w:tcPr>
            <w:tcW w:w="940" w:type="dxa"/>
            <w:tcBorders>
              <w:top w:val="nil"/>
              <w:left w:val="nil"/>
              <w:bottom w:val="nil"/>
              <w:right w:val="nil"/>
            </w:tcBorders>
            <w:shd w:val="clear" w:color="000000" w:fill="DCE6F1"/>
            <w:noWrap/>
            <w:vAlign w:val="center"/>
            <w:hideMark/>
          </w:tcPr>
          <w:p w14:paraId="25ED6F30"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bottom"/>
            <w:hideMark/>
          </w:tcPr>
          <w:p w14:paraId="20CF40AF"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3A5B01C1" w14:textId="77777777" w:rsidTr="009826ED">
        <w:trPr>
          <w:trHeight w:val="320"/>
        </w:trPr>
        <w:tc>
          <w:tcPr>
            <w:tcW w:w="670" w:type="dxa"/>
            <w:tcBorders>
              <w:top w:val="nil"/>
              <w:left w:val="nil"/>
              <w:bottom w:val="nil"/>
              <w:right w:val="nil"/>
            </w:tcBorders>
            <w:shd w:val="clear" w:color="000000" w:fill="DCE6F1"/>
            <w:noWrap/>
            <w:vAlign w:val="bottom"/>
            <w:hideMark/>
          </w:tcPr>
          <w:p w14:paraId="44939ACF"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6DA6CAE4"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Kent School District</w:t>
            </w:r>
          </w:p>
        </w:tc>
        <w:tc>
          <w:tcPr>
            <w:tcW w:w="3163" w:type="dxa"/>
            <w:tcBorders>
              <w:top w:val="nil"/>
              <w:left w:val="nil"/>
              <w:bottom w:val="nil"/>
              <w:right w:val="nil"/>
            </w:tcBorders>
            <w:shd w:val="clear" w:color="000000" w:fill="DCE6F1"/>
            <w:noWrap/>
            <w:vAlign w:val="bottom"/>
            <w:hideMark/>
          </w:tcPr>
          <w:p w14:paraId="32C288E9"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Kent Meridian High school</w:t>
            </w:r>
          </w:p>
        </w:tc>
        <w:tc>
          <w:tcPr>
            <w:tcW w:w="940" w:type="dxa"/>
            <w:tcBorders>
              <w:top w:val="nil"/>
              <w:left w:val="nil"/>
              <w:bottom w:val="nil"/>
              <w:right w:val="nil"/>
            </w:tcBorders>
            <w:shd w:val="clear" w:color="000000" w:fill="DCE6F1"/>
            <w:noWrap/>
            <w:vAlign w:val="center"/>
            <w:hideMark/>
          </w:tcPr>
          <w:p w14:paraId="6C0B24B0"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bottom"/>
            <w:hideMark/>
          </w:tcPr>
          <w:p w14:paraId="028B702C"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3B4E13C9" w14:textId="77777777" w:rsidTr="009826ED">
        <w:trPr>
          <w:trHeight w:val="320"/>
        </w:trPr>
        <w:tc>
          <w:tcPr>
            <w:tcW w:w="670" w:type="dxa"/>
            <w:tcBorders>
              <w:top w:val="nil"/>
              <w:left w:val="nil"/>
              <w:bottom w:val="nil"/>
              <w:right w:val="nil"/>
            </w:tcBorders>
            <w:shd w:val="clear" w:color="000000" w:fill="DCE6F1"/>
            <w:noWrap/>
            <w:vAlign w:val="bottom"/>
            <w:hideMark/>
          </w:tcPr>
          <w:p w14:paraId="505F24AD"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6D0EF057"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DCE6F1"/>
            <w:noWrap/>
            <w:vAlign w:val="bottom"/>
            <w:hideMark/>
          </w:tcPr>
          <w:p w14:paraId="71271E3B" w14:textId="77777777" w:rsidR="002164B7" w:rsidRPr="008F11B9" w:rsidRDefault="002164B7" w:rsidP="009826ED">
            <w:pPr>
              <w:rPr>
                <w:rFonts w:ascii="Calibri" w:eastAsia="Times New Roman" w:hAnsi="Calibri" w:cs="Calibri"/>
              </w:rPr>
            </w:pPr>
            <w:proofErr w:type="spellStart"/>
            <w:r w:rsidRPr="008F11B9">
              <w:rPr>
                <w:rFonts w:ascii="Calibri" w:eastAsia="Times New Roman" w:hAnsi="Calibri" w:cs="Calibri"/>
              </w:rPr>
              <w:t>Kentlake</w:t>
            </w:r>
            <w:proofErr w:type="spellEnd"/>
            <w:r w:rsidRPr="008F11B9">
              <w:rPr>
                <w:rFonts w:ascii="Calibri" w:eastAsia="Times New Roman" w:hAnsi="Calibri" w:cs="Calibri"/>
              </w:rPr>
              <w:t xml:space="preserve"> High School</w:t>
            </w:r>
          </w:p>
        </w:tc>
        <w:tc>
          <w:tcPr>
            <w:tcW w:w="940" w:type="dxa"/>
            <w:tcBorders>
              <w:top w:val="nil"/>
              <w:left w:val="nil"/>
              <w:bottom w:val="nil"/>
              <w:right w:val="nil"/>
            </w:tcBorders>
            <w:shd w:val="clear" w:color="000000" w:fill="DCE6F1"/>
            <w:noWrap/>
            <w:vAlign w:val="center"/>
            <w:hideMark/>
          </w:tcPr>
          <w:p w14:paraId="04BFBB8B"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bottom"/>
            <w:hideMark/>
          </w:tcPr>
          <w:p w14:paraId="4A8A6B95"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7E39DA42" w14:textId="77777777" w:rsidTr="009826ED">
        <w:trPr>
          <w:trHeight w:val="320"/>
        </w:trPr>
        <w:tc>
          <w:tcPr>
            <w:tcW w:w="670" w:type="dxa"/>
            <w:tcBorders>
              <w:top w:val="nil"/>
              <w:left w:val="nil"/>
              <w:bottom w:val="nil"/>
              <w:right w:val="nil"/>
            </w:tcBorders>
            <w:shd w:val="clear" w:color="000000" w:fill="DCE6F1"/>
            <w:noWrap/>
            <w:vAlign w:val="bottom"/>
            <w:hideMark/>
          </w:tcPr>
          <w:p w14:paraId="3D59EBFF"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3DBF77A5"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DCE6F1"/>
            <w:noWrap/>
            <w:vAlign w:val="bottom"/>
            <w:hideMark/>
          </w:tcPr>
          <w:p w14:paraId="755DBEE5"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Kent Learning Lab</w:t>
            </w:r>
          </w:p>
        </w:tc>
        <w:tc>
          <w:tcPr>
            <w:tcW w:w="940" w:type="dxa"/>
            <w:tcBorders>
              <w:top w:val="nil"/>
              <w:left w:val="nil"/>
              <w:bottom w:val="nil"/>
              <w:right w:val="nil"/>
            </w:tcBorders>
            <w:shd w:val="clear" w:color="000000" w:fill="DCE6F1"/>
            <w:noWrap/>
            <w:vAlign w:val="center"/>
            <w:hideMark/>
          </w:tcPr>
          <w:p w14:paraId="28713BBF"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bottom"/>
            <w:hideMark/>
          </w:tcPr>
          <w:p w14:paraId="1B0DDF3D"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1B05E8C3" w14:textId="77777777" w:rsidTr="009826ED">
        <w:trPr>
          <w:trHeight w:val="320"/>
        </w:trPr>
        <w:tc>
          <w:tcPr>
            <w:tcW w:w="670" w:type="dxa"/>
            <w:tcBorders>
              <w:top w:val="nil"/>
              <w:left w:val="nil"/>
              <w:bottom w:val="nil"/>
              <w:right w:val="nil"/>
            </w:tcBorders>
            <w:shd w:val="clear" w:color="000000" w:fill="DCE6F1"/>
            <w:noWrap/>
            <w:vAlign w:val="bottom"/>
            <w:hideMark/>
          </w:tcPr>
          <w:p w14:paraId="0C771189"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4EE87C7A"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Mercer Island School District</w:t>
            </w:r>
          </w:p>
        </w:tc>
        <w:tc>
          <w:tcPr>
            <w:tcW w:w="3163" w:type="dxa"/>
            <w:tcBorders>
              <w:top w:val="nil"/>
              <w:left w:val="nil"/>
              <w:bottom w:val="nil"/>
              <w:right w:val="nil"/>
            </w:tcBorders>
            <w:shd w:val="clear" w:color="000000" w:fill="DCE6F1"/>
            <w:noWrap/>
            <w:vAlign w:val="bottom"/>
            <w:hideMark/>
          </w:tcPr>
          <w:p w14:paraId="47FC27A4"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Mercer Island High School</w:t>
            </w:r>
          </w:p>
        </w:tc>
        <w:tc>
          <w:tcPr>
            <w:tcW w:w="940" w:type="dxa"/>
            <w:tcBorders>
              <w:top w:val="nil"/>
              <w:left w:val="nil"/>
              <w:bottom w:val="nil"/>
              <w:right w:val="nil"/>
            </w:tcBorders>
            <w:shd w:val="clear" w:color="000000" w:fill="DCE6F1"/>
            <w:noWrap/>
            <w:vAlign w:val="center"/>
            <w:hideMark/>
          </w:tcPr>
          <w:p w14:paraId="2F8997D2"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center"/>
            <w:hideMark/>
          </w:tcPr>
          <w:p w14:paraId="4C921394"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1B7C9935" w14:textId="77777777" w:rsidTr="009826ED">
        <w:trPr>
          <w:trHeight w:val="320"/>
        </w:trPr>
        <w:tc>
          <w:tcPr>
            <w:tcW w:w="670" w:type="dxa"/>
            <w:tcBorders>
              <w:top w:val="nil"/>
              <w:left w:val="nil"/>
              <w:bottom w:val="nil"/>
              <w:right w:val="nil"/>
            </w:tcBorders>
            <w:shd w:val="clear" w:color="000000" w:fill="DCE6F1"/>
            <w:noWrap/>
            <w:vAlign w:val="bottom"/>
            <w:hideMark/>
          </w:tcPr>
          <w:p w14:paraId="4CBF4C11"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61D61019"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Northshore School District</w:t>
            </w:r>
          </w:p>
        </w:tc>
        <w:tc>
          <w:tcPr>
            <w:tcW w:w="3163" w:type="dxa"/>
            <w:tcBorders>
              <w:top w:val="nil"/>
              <w:left w:val="nil"/>
              <w:bottom w:val="nil"/>
              <w:right w:val="nil"/>
            </w:tcBorders>
            <w:shd w:val="clear" w:color="000000" w:fill="DCE6F1"/>
            <w:noWrap/>
            <w:vAlign w:val="bottom"/>
            <w:hideMark/>
          </w:tcPr>
          <w:p w14:paraId="6C348CCF"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Bothell High School</w:t>
            </w:r>
          </w:p>
        </w:tc>
        <w:tc>
          <w:tcPr>
            <w:tcW w:w="940" w:type="dxa"/>
            <w:tcBorders>
              <w:top w:val="nil"/>
              <w:left w:val="nil"/>
              <w:bottom w:val="nil"/>
              <w:right w:val="nil"/>
            </w:tcBorders>
            <w:shd w:val="clear" w:color="000000" w:fill="DCE6F1"/>
            <w:noWrap/>
            <w:vAlign w:val="center"/>
            <w:hideMark/>
          </w:tcPr>
          <w:p w14:paraId="370AD976"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bottom"/>
            <w:hideMark/>
          </w:tcPr>
          <w:p w14:paraId="36454BE0"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4478F48E" w14:textId="77777777" w:rsidTr="009826ED">
        <w:trPr>
          <w:trHeight w:val="320"/>
        </w:trPr>
        <w:tc>
          <w:tcPr>
            <w:tcW w:w="670" w:type="dxa"/>
            <w:tcBorders>
              <w:top w:val="nil"/>
              <w:left w:val="nil"/>
              <w:bottom w:val="nil"/>
              <w:right w:val="nil"/>
            </w:tcBorders>
            <w:shd w:val="clear" w:color="000000" w:fill="DCE6F1"/>
            <w:noWrap/>
            <w:vAlign w:val="bottom"/>
            <w:hideMark/>
          </w:tcPr>
          <w:p w14:paraId="160E4F03"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3DF9E7E1"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DCE6F1"/>
            <w:noWrap/>
            <w:vAlign w:val="bottom"/>
            <w:hideMark/>
          </w:tcPr>
          <w:p w14:paraId="374168A6" w14:textId="77777777" w:rsidR="002164B7" w:rsidRPr="008F11B9" w:rsidRDefault="002164B7" w:rsidP="009826ED">
            <w:pPr>
              <w:rPr>
                <w:rFonts w:ascii="Calibri" w:eastAsia="Times New Roman" w:hAnsi="Calibri" w:cs="Calibri"/>
              </w:rPr>
            </w:pPr>
            <w:proofErr w:type="spellStart"/>
            <w:r w:rsidRPr="008F11B9">
              <w:rPr>
                <w:rFonts w:ascii="Calibri" w:eastAsia="Times New Roman" w:hAnsi="Calibri" w:cs="Calibri"/>
              </w:rPr>
              <w:t>Northcreek</w:t>
            </w:r>
            <w:proofErr w:type="spellEnd"/>
            <w:r w:rsidRPr="008F11B9">
              <w:rPr>
                <w:rFonts w:ascii="Calibri" w:eastAsia="Times New Roman" w:hAnsi="Calibri" w:cs="Calibri"/>
              </w:rPr>
              <w:t xml:space="preserve"> HS</w:t>
            </w:r>
          </w:p>
        </w:tc>
        <w:tc>
          <w:tcPr>
            <w:tcW w:w="940" w:type="dxa"/>
            <w:tcBorders>
              <w:top w:val="nil"/>
              <w:left w:val="nil"/>
              <w:bottom w:val="nil"/>
              <w:right w:val="nil"/>
            </w:tcBorders>
            <w:shd w:val="clear" w:color="000000" w:fill="DCE6F1"/>
            <w:noWrap/>
            <w:vAlign w:val="center"/>
            <w:hideMark/>
          </w:tcPr>
          <w:p w14:paraId="63586DD6"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bottom"/>
            <w:hideMark/>
          </w:tcPr>
          <w:p w14:paraId="527A9A29"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0609927C" w14:textId="77777777" w:rsidTr="009826ED">
        <w:trPr>
          <w:trHeight w:val="320"/>
        </w:trPr>
        <w:tc>
          <w:tcPr>
            <w:tcW w:w="670" w:type="dxa"/>
            <w:tcBorders>
              <w:top w:val="nil"/>
              <w:left w:val="nil"/>
              <w:bottom w:val="nil"/>
              <w:right w:val="nil"/>
            </w:tcBorders>
            <w:shd w:val="clear" w:color="000000" w:fill="DCE6F1"/>
            <w:noWrap/>
            <w:vAlign w:val="bottom"/>
            <w:hideMark/>
          </w:tcPr>
          <w:p w14:paraId="6F4AC75F"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22CF74E9"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DCE6F1"/>
            <w:noWrap/>
            <w:vAlign w:val="bottom"/>
            <w:hideMark/>
          </w:tcPr>
          <w:p w14:paraId="0BC4C99E" w14:textId="77777777" w:rsidR="002164B7" w:rsidRPr="008F11B9" w:rsidRDefault="002164B7" w:rsidP="009826ED">
            <w:pPr>
              <w:rPr>
                <w:rFonts w:ascii="Calibri" w:eastAsia="Times New Roman" w:hAnsi="Calibri" w:cs="Calibri"/>
              </w:rPr>
            </w:pPr>
            <w:proofErr w:type="spellStart"/>
            <w:r w:rsidRPr="008F11B9">
              <w:rPr>
                <w:rFonts w:ascii="Calibri" w:eastAsia="Times New Roman" w:hAnsi="Calibri" w:cs="Calibri"/>
              </w:rPr>
              <w:t>Inglemoor</w:t>
            </w:r>
            <w:proofErr w:type="spellEnd"/>
            <w:r w:rsidRPr="008F11B9">
              <w:rPr>
                <w:rFonts w:ascii="Calibri" w:eastAsia="Times New Roman" w:hAnsi="Calibri" w:cs="Calibri"/>
              </w:rPr>
              <w:t xml:space="preserve"> High School</w:t>
            </w:r>
          </w:p>
        </w:tc>
        <w:tc>
          <w:tcPr>
            <w:tcW w:w="940" w:type="dxa"/>
            <w:tcBorders>
              <w:top w:val="nil"/>
              <w:left w:val="nil"/>
              <w:bottom w:val="nil"/>
              <w:right w:val="nil"/>
            </w:tcBorders>
            <w:shd w:val="clear" w:color="000000" w:fill="DCE6F1"/>
            <w:noWrap/>
            <w:vAlign w:val="center"/>
            <w:hideMark/>
          </w:tcPr>
          <w:p w14:paraId="17776401"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bottom"/>
            <w:hideMark/>
          </w:tcPr>
          <w:p w14:paraId="5A443747"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17E4655B" w14:textId="77777777" w:rsidTr="009826ED">
        <w:trPr>
          <w:trHeight w:val="320"/>
        </w:trPr>
        <w:tc>
          <w:tcPr>
            <w:tcW w:w="670" w:type="dxa"/>
            <w:tcBorders>
              <w:top w:val="nil"/>
              <w:left w:val="nil"/>
              <w:bottom w:val="nil"/>
              <w:right w:val="nil"/>
            </w:tcBorders>
            <w:shd w:val="clear" w:color="000000" w:fill="DCE6F1"/>
            <w:noWrap/>
            <w:vAlign w:val="bottom"/>
            <w:hideMark/>
          </w:tcPr>
          <w:p w14:paraId="384563E8"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59169259"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DCE6F1"/>
            <w:noWrap/>
            <w:vAlign w:val="bottom"/>
            <w:hideMark/>
          </w:tcPr>
          <w:p w14:paraId="51F93CB8"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Secondary Academy for Success</w:t>
            </w:r>
          </w:p>
        </w:tc>
        <w:tc>
          <w:tcPr>
            <w:tcW w:w="940" w:type="dxa"/>
            <w:tcBorders>
              <w:top w:val="nil"/>
              <w:left w:val="nil"/>
              <w:bottom w:val="nil"/>
              <w:right w:val="nil"/>
            </w:tcBorders>
            <w:shd w:val="clear" w:color="000000" w:fill="DCE6F1"/>
            <w:noWrap/>
            <w:vAlign w:val="center"/>
            <w:hideMark/>
          </w:tcPr>
          <w:p w14:paraId="619B3742"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bottom"/>
            <w:hideMark/>
          </w:tcPr>
          <w:p w14:paraId="1AA3C5B5"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5F6F0453" w14:textId="77777777" w:rsidTr="009826ED">
        <w:trPr>
          <w:trHeight w:val="320"/>
        </w:trPr>
        <w:tc>
          <w:tcPr>
            <w:tcW w:w="670" w:type="dxa"/>
            <w:tcBorders>
              <w:top w:val="nil"/>
              <w:left w:val="nil"/>
              <w:bottom w:val="nil"/>
              <w:right w:val="nil"/>
            </w:tcBorders>
            <w:shd w:val="clear" w:color="000000" w:fill="DCE6F1"/>
            <w:noWrap/>
            <w:vAlign w:val="bottom"/>
            <w:hideMark/>
          </w:tcPr>
          <w:p w14:paraId="30111B2B"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1B4C0290"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Peninsula School District</w:t>
            </w:r>
          </w:p>
        </w:tc>
        <w:tc>
          <w:tcPr>
            <w:tcW w:w="3163" w:type="dxa"/>
            <w:tcBorders>
              <w:top w:val="nil"/>
              <w:left w:val="nil"/>
              <w:bottom w:val="nil"/>
              <w:right w:val="nil"/>
            </w:tcBorders>
            <w:shd w:val="clear" w:color="000000" w:fill="DCE6F1"/>
            <w:noWrap/>
            <w:vAlign w:val="bottom"/>
            <w:hideMark/>
          </w:tcPr>
          <w:p w14:paraId="4E0AFBCB"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Gig Harbor High School</w:t>
            </w:r>
          </w:p>
        </w:tc>
        <w:tc>
          <w:tcPr>
            <w:tcW w:w="940" w:type="dxa"/>
            <w:tcBorders>
              <w:top w:val="nil"/>
              <w:left w:val="nil"/>
              <w:bottom w:val="nil"/>
              <w:right w:val="nil"/>
            </w:tcBorders>
            <w:shd w:val="clear" w:color="000000" w:fill="DCE6F1"/>
            <w:noWrap/>
            <w:vAlign w:val="center"/>
            <w:hideMark/>
          </w:tcPr>
          <w:p w14:paraId="166A7E67"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c>
          <w:tcPr>
            <w:tcW w:w="1000" w:type="dxa"/>
            <w:tcBorders>
              <w:top w:val="nil"/>
              <w:left w:val="nil"/>
              <w:bottom w:val="nil"/>
              <w:right w:val="nil"/>
            </w:tcBorders>
            <w:shd w:val="clear" w:color="000000" w:fill="DCE6F1"/>
            <w:noWrap/>
            <w:vAlign w:val="bottom"/>
            <w:hideMark/>
          </w:tcPr>
          <w:p w14:paraId="0E7FFF3A"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09F2339F" w14:textId="77777777" w:rsidTr="009826ED">
        <w:trPr>
          <w:trHeight w:val="320"/>
        </w:trPr>
        <w:tc>
          <w:tcPr>
            <w:tcW w:w="670" w:type="dxa"/>
            <w:tcBorders>
              <w:top w:val="nil"/>
              <w:left w:val="nil"/>
              <w:bottom w:val="nil"/>
              <w:right w:val="nil"/>
            </w:tcBorders>
            <w:shd w:val="clear" w:color="000000" w:fill="DCE6F1"/>
            <w:noWrap/>
            <w:vAlign w:val="bottom"/>
            <w:hideMark/>
          </w:tcPr>
          <w:p w14:paraId="07C0D412"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0B947410"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Puyallup School District</w:t>
            </w:r>
          </w:p>
        </w:tc>
        <w:tc>
          <w:tcPr>
            <w:tcW w:w="3163" w:type="dxa"/>
            <w:tcBorders>
              <w:top w:val="nil"/>
              <w:left w:val="nil"/>
              <w:bottom w:val="nil"/>
              <w:right w:val="nil"/>
            </w:tcBorders>
            <w:shd w:val="clear" w:color="000000" w:fill="DCE6F1"/>
            <w:noWrap/>
            <w:vAlign w:val="bottom"/>
            <w:hideMark/>
          </w:tcPr>
          <w:p w14:paraId="593532CA"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Puyallup High School</w:t>
            </w:r>
          </w:p>
        </w:tc>
        <w:tc>
          <w:tcPr>
            <w:tcW w:w="940" w:type="dxa"/>
            <w:tcBorders>
              <w:top w:val="nil"/>
              <w:left w:val="nil"/>
              <w:bottom w:val="nil"/>
              <w:right w:val="nil"/>
            </w:tcBorders>
            <w:shd w:val="clear" w:color="000000" w:fill="DCE6F1"/>
            <w:noWrap/>
            <w:vAlign w:val="center"/>
            <w:hideMark/>
          </w:tcPr>
          <w:p w14:paraId="68EA47AD"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center"/>
            <w:hideMark/>
          </w:tcPr>
          <w:p w14:paraId="7ECC980D"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1E481E37" w14:textId="77777777" w:rsidTr="009826ED">
        <w:trPr>
          <w:trHeight w:val="320"/>
        </w:trPr>
        <w:tc>
          <w:tcPr>
            <w:tcW w:w="670" w:type="dxa"/>
            <w:tcBorders>
              <w:top w:val="nil"/>
              <w:left w:val="nil"/>
              <w:bottom w:val="nil"/>
              <w:right w:val="nil"/>
            </w:tcBorders>
            <w:shd w:val="clear" w:color="000000" w:fill="DCE6F1"/>
            <w:noWrap/>
            <w:vAlign w:val="bottom"/>
            <w:hideMark/>
          </w:tcPr>
          <w:p w14:paraId="2BB308D8"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0E671526"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DCE6F1"/>
            <w:noWrap/>
            <w:vAlign w:val="bottom"/>
            <w:hideMark/>
          </w:tcPr>
          <w:p w14:paraId="23A2FBA5"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Emerald Ridge High School</w:t>
            </w:r>
          </w:p>
        </w:tc>
        <w:tc>
          <w:tcPr>
            <w:tcW w:w="940" w:type="dxa"/>
            <w:tcBorders>
              <w:top w:val="nil"/>
              <w:left w:val="nil"/>
              <w:bottom w:val="nil"/>
              <w:right w:val="nil"/>
            </w:tcBorders>
            <w:shd w:val="clear" w:color="000000" w:fill="DCE6F1"/>
            <w:noWrap/>
            <w:vAlign w:val="center"/>
            <w:hideMark/>
          </w:tcPr>
          <w:p w14:paraId="3E9C9C31"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center"/>
            <w:hideMark/>
          </w:tcPr>
          <w:p w14:paraId="1920E6EF"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6DE90415" w14:textId="77777777" w:rsidTr="009826ED">
        <w:trPr>
          <w:trHeight w:val="320"/>
        </w:trPr>
        <w:tc>
          <w:tcPr>
            <w:tcW w:w="670" w:type="dxa"/>
            <w:tcBorders>
              <w:top w:val="nil"/>
              <w:left w:val="nil"/>
              <w:bottom w:val="nil"/>
              <w:right w:val="nil"/>
            </w:tcBorders>
            <w:shd w:val="clear" w:color="000000" w:fill="DCE6F1"/>
            <w:noWrap/>
            <w:vAlign w:val="bottom"/>
            <w:hideMark/>
          </w:tcPr>
          <w:p w14:paraId="4FBBF115"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781C88F1"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DCE6F1"/>
            <w:noWrap/>
            <w:vAlign w:val="bottom"/>
            <w:hideMark/>
          </w:tcPr>
          <w:p w14:paraId="79BE8F57"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Rogers High School</w:t>
            </w:r>
          </w:p>
        </w:tc>
        <w:tc>
          <w:tcPr>
            <w:tcW w:w="940" w:type="dxa"/>
            <w:tcBorders>
              <w:top w:val="nil"/>
              <w:left w:val="nil"/>
              <w:bottom w:val="nil"/>
              <w:right w:val="nil"/>
            </w:tcBorders>
            <w:shd w:val="clear" w:color="000000" w:fill="DCE6F1"/>
            <w:noWrap/>
            <w:vAlign w:val="center"/>
            <w:hideMark/>
          </w:tcPr>
          <w:p w14:paraId="1E8DFE4F"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center"/>
            <w:hideMark/>
          </w:tcPr>
          <w:p w14:paraId="4861E05C"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2091C2BB" w14:textId="77777777" w:rsidTr="009826ED">
        <w:trPr>
          <w:trHeight w:val="320"/>
        </w:trPr>
        <w:tc>
          <w:tcPr>
            <w:tcW w:w="670" w:type="dxa"/>
            <w:tcBorders>
              <w:top w:val="nil"/>
              <w:left w:val="nil"/>
              <w:bottom w:val="nil"/>
              <w:right w:val="nil"/>
            </w:tcBorders>
            <w:shd w:val="clear" w:color="000000" w:fill="DCE6F1"/>
            <w:noWrap/>
            <w:vAlign w:val="bottom"/>
            <w:hideMark/>
          </w:tcPr>
          <w:p w14:paraId="1F4E9197"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2434205B"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Renton School District</w:t>
            </w:r>
          </w:p>
        </w:tc>
        <w:tc>
          <w:tcPr>
            <w:tcW w:w="3163" w:type="dxa"/>
            <w:tcBorders>
              <w:top w:val="nil"/>
              <w:left w:val="nil"/>
              <w:bottom w:val="nil"/>
              <w:right w:val="nil"/>
            </w:tcBorders>
            <w:shd w:val="clear" w:color="000000" w:fill="DCE6F1"/>
            <w:noWrap/>
            <w:vAlign w:val="bottom"/>
            <w:hideMark/>
          </w:tcPr>
          <w:p w14:paraId="7EC9F602"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Albert Talley Sr. High School</w:t>
            </w:r>
          </w:p>
        </w:tc>
        <w:tc>
          <w:tcPr>
            <w:tcW w:w="940" w:type="dxa"/>
            <w:tcBorders>
              <w:top w:val="nil"/>
              <w:left w:val="nil"/>
              <w:bottom w:val="nil"/>
              <w:right w:val="nil"/>
            </w:tcBorders>
            <w:shd w:val="clear" w:color="000000" w:fill="DCE6F1"/>
            <w:noWrap/>
            <w:vAlign w:val="center"/>
            <w:hideMark/>
          </w:tcPr>
          <w:p w14:paraId="24EF9859"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c>
          <w:tcPr>
            <w:tcW w:w="1000" w:type="dxa"/>
            <w:tcBorders>
              <w:top w:val="nil"/>
              <w:left w:val="nil"/>
              <w:bottom w:val="nil"/>
              <w:right w:val="nil"/>
            </w:tcBorders>
            <w:shd w:val="clear" w:color="000000" w:fill="DCE6F1"/>
            <w:noWrap/>
            <w:vAlign w:val="bottom"/>
            <w:hideMark/>
          </w:tcPr>
          <w:p w14:paraId="16B45E49"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3F138D0E" w14:textId="77777777" w:rsidTr="009826ED">
        <w:trPr>
          <w:trHeight w:val="320"/>
        </w:trPr>
        <w:tc>
          <w:tcPr>
            <w:tcW w:w="670" w:type="dxa"/>
            <w:tcBorders>
              <w:top w:val="nil"/>
              <w:left w:val="nil"/>
              <w:bottom w:val="nil"/>
              <w:right w:val="nil"/>
            </w:tcBorders>
            <w:shd w:val="clear" w:color="000000" w:fill="DCE6F1"/>
            <w:noWrap/>
            <w:vAlign w:val="bottom"/>
            <w:hideMark/>
          </w:tcPr>
          <w:p w14:paraId="12E839DB"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720049B1"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DCE6F1"/>
            <w:noWrap/>
            <w:vAlign w:val="bottom"/>
            <w:hideMark/>
          </w:tcPr>
          <w:p w14:paraId="101801EA"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Hazen High School</w:t>
            </w:r>
          </w:p>
        </w:tc>
        <w:tc>
          <w:tcPr>
            <w:tcW w:w="940" w:type="dxa"/>
            <w:tcBorders>
              <w:top w:val="nil"/>
              <w:left w:val="nil"/>
              <w:bottom w:val="nil"/>
              <w:right w:val="nil"/>
            </w:tcBorders>
            <w:shd w:val="clear" w:color="000000" w:fill="DCE6F1"/>
            <w:noWrap/>
            <w:vAlign w:val="center"/>
            <w:hideMark/>
          </w:tcPr>
          <w:p w14:paraId="040E362B"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c>
          <w:tcPr>
            <w:tcW w:w="1000" w:type="dxa"/>
            <w:tcBorders>
              <w:top w:val="nil"/>
              <w:left w:val="nil"/>
              <w:bottom w:val="nil"/>
              <w:right w:val="nil"/>
            </w:tcBorders>
            <w:shd w:val="clear" w:color="000000" w:fill="DCE6F1"/>
            <w:noWrap/>
            <w:vAlign w:val="bottom"/>
            <w:hideMark/>
          </w:tcPr>
          <w:p w14:paraId="3040C007"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56BE83E3" w14:textId="77777777" w:rsidTr="009826ED">
        <w:trPr>
          <w:trHeight w:val="320"/>
        </w:trPr>
        <w:tc>
          <w:tcPr>
            <w:tcW w:w="670" w:type="dxa"/>
            <w:tcBorders>
              <w:top w:val="nil"/>
              <w:left w:val="nil"/>
              <w:bottom w:val="nil"/>
              <w:right w:val="nil"/>
            </w:tcBorders>
            <w:shd w:val="clear" w:color="000000" w:fill="DCE6F1"/>
            <w:noWrap/>
            <w:vAlign w:val="bottom"/>
            <w:hideMark/>
          </w:tcPr>
          <w:p w14:paraId="6C173AFC"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523EBAC6"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DCE6F1"/>
            <w:noWrap/>
            <w:vAlign w:val="bottom"/>
            <w:hideMark/>
          </w:tcPr>
          <w:p w14:paraId="4B90270E"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Lindbergh High School</w:t>
            </w:r>
          </w:p>
        </w:tc>
        <w:tc>
          <w:tcPr>
            <w:tcW w:w="940" w:type="dxa"/>
            <w:tcBorders>
              <w:top w:val="nil"/>
              <w:left w:val="nil"/>
              <w:bottom w:val="nil"/>
              <w:right w:val="nil"/>
            </w:tcBorders>
            <w:shd w:val="clear" w:color="000000" w:fill="DCE6F1"/>
            <w:noWrap/>
            <w:vAlign w:val="center"/>
            <w:hideMark/>
          </w:tcPr>
          <w:p w14:paraId="743717DA"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bottom"/>
            <w:hideMark/>
          </w:tcPr>
          <w:p w14:paraId="009B0940"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4A70BA5A" w14:textId="77777777" w:rsidTr="009826ED">
        <w:trPr>
          <w:trHeight w:val="320"/>
        </w:trPr>
        <w:tc>
          <w:tcPr>
            <w:tcW w:w="670" w:type="dxa"/>
            <w:tcBorders>
              <w:top w:val="nil"/>
              <w:left w:val="nil"/>
              <w:bottom w:val="nil"/>
              <w:right w:val="nil"/>
            </w:tcBorders>
            <w:shd w:val="clear" w:color="000000" w:fill="DCE6F1"/>
            <w:noWrap/>
            <w:vAlign w:val="bottom"/>
            <w:hideMark/>
          </w:tcPr>
          <w:p w14:paraId="65D678AD"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6FE068A6"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DCE6F1"/>
            <w:noWrap/>
            <w:vAlign w:val="bottom"/>
            <w:hideMark/>
          </w:tcPr>
          <w:p w14:paraId="0F1BA66A"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Renton High School</w:t>
            </w:r>
          </w:p>
        </w:tc>
        <w:tc>
          <w:tcPr>
            <w:tcW w:w="940" w:type="dxa"/>
            <w:tcBorders>
              <w:top w:val="nil"/>
              <w:left w:val="nil"/>
              <w:bottom w:val="nil"/>
              <w:right w:val="nil"/>
            </w:tcBorders>
            <w:shd w:val="clear" w:color="000000" w:fill="DCE6F1"/>
            <w:noWrap/>
            <w:vAlign w:val="center"/>
            <w:hideMark/>
          </w:tcPr>
          <w:p w14:paraId="32CBD898"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bottom"/>
            <w:hideMark/>
          </w:tcPr>
          <w:p w14:paraId="51411FE0"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381554A4" w14:textId="77777777" w:rsidTr="009826ED">
        <w:trPr>
          <w:trHeight w:val="320"/>
        </w:trPr>
        <w:tc>
          <w:tcPr>
            <w:tcW w:w="670" w:type="dxa"/>
            <w:tcBorders>
              <w:top w:val="nil"/>
              <w:left w:val="nil"/>
              <w:bottom w:val="nil"/>
              <w:right w:val="nil"/>
            </w:tcBorders>
            <w:shd w:val="clear" w:color="000000" w:fill="DCE6F1"/>
            <w:noWrap/>
            <w:vAlign w:val="bottom"/>
            <w:hideMark/>
          </w:tcPr>
          <w:p w14:paraId="61A9F0B3"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4F83F358"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Richland School District</w:t>
            </w:r>
          </w:p>
        </w:tc>
        <w:tc>
          <w:tcPr>
            <w:tcW w:w="3163" w:type="dxa"/>
            <w:tcBorders>
              <w:top w:val="nil"/>
              <w:left w:val="nil"/>
              <w:bottom w:val="nil"/>
              <w:right w:val="nil"/>
            </w:tcBorders>
            <w:shd w:val="clear" w:color="000000" w:fill="DCE6F1"/>
            <w:noWrap/>
            <w:vAlign w:val="bottom"/>
            <w:hideMark/>
          </w:tcPr>
          <w:p w14:paraId="141B5B87"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Richland High School</w:t>
            </w:r>
          </w:p>
        </w:tc>
        <w:tc>
          <w:tcPr>
            <w:tcW w:w="940" w:type="dxa"/>
            <w:tcBorders>
              <w:top w:val="nil"/>
              <w:left w:val="nil"/>
              <w:bottom w:val="nil"/>
              <w:right w:val="nil"/>
            </w:tcBorders>
            <w:shd w:val="clear" w:color="000000" w:fill="DCE6F1"/>
            <w:noWrap/>
            <w:vAlign w:val="center"/>
            <w:hideMark/>
          </w:tcPr>
          <w:p w14:paraId="7892F460"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center"/>
            <w:hideMark/>
          </w:tcPr>
          <w:p w14:paraId="38B5F8C4"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6A5BE9BB" w14:textId="77777777" w:rsidTr="009826ED">
        <w:trPr>
          <w:trHeight w:val="320"/>
        </w:trPr>
        <w:tc>
          <w:tcPr>
            <w:tcW w:w="670" w:type="dxa"/>
            <w:tcBorders>
              <w:top w:val="nil"/>
              <w:left w:val="nil"/>
              <w:bottom w:val="nil"/>
              <w:right w:val="nil"/>
            </w:tcBorders>
            <w:shd w:val="clear" w:color="000000" w:fill="DCE6F1"/>
            <w:noWrap/>
            <w:vAlign w:val="bottom"/>
            <w:hideMark/>
          </w:tcPr>
          <w:p w14:paraId="255CDE76"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76CF2842"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DCE6F1"/>
            <w:noWrap/>
            <w:vAlign w:val="bottom"/>
            <w:hideMark/>
          </w:tcPr>
          <w:p w14:paraId="0448728D"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Hanford High School</w:t>
            </w:r>
          </w:p>
        </w:tc>
        <w:tc>
          <w:tcPr>
            <w:tcW w:w="940" w:type="dxa"/>
            <w:tcBorders>
              <w:top w:val="nil"/>
              <w:left w:val="nil"/>
              <w:bottom w:val="nil"/>
              <w:right w:val="nil"/>
            </w:tcBorders>
            <w:shd w:val="clear" w:color="000000" w:fill="DCE6F1"/>
            <w:noWrap/>
            <w:vAlign w:val="center"/>
            <w:hideMark/>
          </w:tcPr>
          <w:p w14:paraId="6A5F4763"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center"/>
            <w:hideMark/>
          </w:tcPr>
          <w:p w14:paraId="64429BB2"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342B5B8C" w14:textId="77777777" w:rsidTr="009826ED">
        <w:trPr>
          <w:trHeight w:val="320"/>
        </w:trPr>
        <w:tc>
          <w:tcPr>
            <w:tcW w:w="670" w:type="dxa"/>
            <w:tcBorders>
              <w:top w:val="nil"/>
              <w:left w:val="nil"/>
              <w:bottom w:val="nil"/>
              <w:right w:val="nil"/>
            </w:tcBorders>
            <w:shd w:val="clear" w:color="000000" w:fill="DCE6F1"/>
            <w:noWrap/>
            <w:vAlign w:val="bottom"/>
            <w:hideMark/>
          </w:tcPr>
          <w:p w14:paraId="6322A49E"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43121AA3"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Seattle Public Schools</w:t>
            </w:r>
          </w:p>
        </w:tc>
        <w:tc>
          <w:tcPr>
            <w:tcW w:w="3163" w:type="dxa"/>
            <w:tcBorders>
              <w:top w:val="nil"/>
              <w:left w:val="nil"/>
              <w:bottom w:val="nil"/>
              <w:right w:val="nil"/>
            </w:tcBorders>
            <w:shd w:val="clear" w:color="000000" w:fill="DCE6F1"/>
            <w:noWrap/>
            <w:vAlign w:val="bottom"/>
            <w:hideMark/>
          </w:tcPr>
          <w:p w14:paraId="2894C5DE"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Cleveland High School</w:t>
            </w:r>
          </w:p>
        </w:tc>
        <w:tc>
          <w:tcPr>
            <w:tcW w:w="940" w:type="dxa"/>
            <w:tcBorders>
              <w:top w:val="nil"/>
              <w:left w:val="nil"/>
              <w:bottom w:val="nil"/>
              <w:right w:val="nil"/>
            </w:tcBorders>
            <w:shd w:val="clear" w:color="000000" w:fill="DCE6F1"/>
            <w:noWrap/>
            <w:vAlign w:val="center"/>
            <w:hideMark/>
          </w:tcPr>
          <w:p w14:paraId="6E77A9A4"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bottom"/>
            <w:hideMark/>
          </w:tcPr>
          <w:p w14:paraId="7FB3EA2A"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6B877931" w14:textId="77777777" w:rsidTr="009826ED">
        <w:trPr>
          <w:trHeight w:val="320"/>
        </w:trPr>
        <w:tc>
          <w:tcPr>
            <w:tcW w:w="670" w:type="dxa"/>
            <w:tcBorders>
              <w:top w:val="nil"/>
              <w:left w:val="nil"/>
              <w:bottom w:val="nil"/>
              <w:right w:val="nil"/>
            </w:tcBorders>
            <w:shd w:val="clear" w:color="000000" w:fill="DCE6F1"/>
            <w:noWrap/>
            <w:vAlign w:val="bottom"/>
            <w:hideMark/>
          </w:tcPr>
          <w:p w14:paraId="7E63E14C"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58C71FD6"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DCE6F1"/>
            <w:noWrap/>
            <w:vAlign w:val="bottom"/>
            <w:hideMark/>
          </w:tcPr>
          <w:p w14:paraId="6A1D3F10"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Franklin High School</w:t>
            </w:r>
          </w:p>
        </w:tc>
        <w:tc>
          <w:tcPr>
            <w:tcW w:w="940" w:type="dxa"/>
            <w:tcBorders>
              <w:top w:val="nil"/>
              <w:left w:val="nil"/>
              <w:bottom w:val="nil"/>
              <w:right w:val="nil"/>
            </w:tcBorders>
            <w:shd w:val="clear" w:color="000000" w:fill="DCE6F1"/>
            <w:noWrap/>
            <w:vAlign w:val="center"/>
            <w:hideMark/>
          </w:tcPr>
          <w:p w14:paraId="7F093F58"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center"/>
            <w:hideMark/>
          </w:tcPr>
          <w:p w14:paraId="20D020CF"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3B28E40C" w14:textId="77777777" w:rsidTr="009826ED">
        <w:trPr>
          <w:trHeight w:val="320"/>
        </w:trPr>
        <w:tc>
          <w:tcPr>
            <w:tcW w:w="670" w:type="dxa"/>
            <w:tcBorders>
              <w:top w:val="nil"/>
              <w:left w:val="nil"/>
              <w:bottom w:val="nil"/>
              <w:right w:val="nil"/>
            </w:tcBorders>
            <w:shd w:val="clear" w:color="000000" w:fill="DCE6F1"/>
            <w:noWrap/>
            <w:vAlign w:val="bottom"/>
            <w:hideMark/>
          </w:tcPr>
          <w:p w14:paraId="47413E64"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2D036A41"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DCE6F1"/>
            <w:noWrap/>
            <w:vAlign w:val="bottom"/>
            <w:hideMark/>
          </w:tcPr>
          <w:p w14:paraId="771016FA"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Ingraham High School</w:t>
            </w:r>
          </w:p>
        </w:tc>
        <w:tc>
          <w:tcPr>
            <w:tcW w:w="940" w:type="dxa"/>
            <w:tcBorders>
              <w:top w:val="nil"/>
              <w:left w:val="nil"/>
              <w:bottom w:val="nil"/>
              <w:right w:val="nil"/>
            </w:tcBorders>
            <w:shd w:val="clear" w:color="000000" w:fill="DCE6F1"/>
            <w:noWrap/>
            <w:vAlign w:val="center"/>
            <w:hideMark/>
          </w:tcPr>
          <w:p w14:paraId="3F4E6D15"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bottom"/>
            <w:hideMark/>
          </w:tcPr>
          <w:p w14:paraId="3EBB86A3"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0ECDF3A1" w14:textId="77777777" w:rsidTr="009826ED">
        <w:trPr>
          <w:trHeight w:val="320"/>
        </w:trPr>
        <w:tc>
          <w:tcPr>
            <w:tcW w:w="670" w:type="dxa"/>
            <w:tcBorders>
              <w:top w:val="nil"/>
              <w:left w:val="nil"/>
              <w:bottom w:val="nil"/>
              <w:right w:val="nil"/>
            </w:tcBorders>
            <w:shd w:val="clear" w:color="000000" w:fill="DCE6F1"/>
            <w:noWrap/>
            <w:vAlign w:val="bottom"/>
            <w:hideMark/>
          </w:tcPr>
          <w:p w14:paraId="2AC1691E"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58EA65AF"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DCE6F1"/>
            <w:noWrap/>
            <w:vAlign w:val="bottom"/>
            <w:hideMark/>
          </w:tcPr>
          <w:p w14:paraId="334BD6D9"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Middle College High School</w:t>
            </w:r>
          </w:p>
        </w:tc>
        <w:tc>
          <w:tcPr>
            <w:tcW w:w="940" w:type="dxa"/>
            <w:tcBorders>
              <w:top w:val="nil"/>
              <w:left w:val="nil"/>
              <w:bottom w:val="nil"/>
              <w:right w:val="nil"/>
            </w:tcBorders>
            <w:shd w:val="clear" w:color="000000" w:fill="DCE6F1"/>
            <w:noWrap/>
            <w:vAlign w:val="center"/>
            <w:hideMark/>
          </w:tcPr>
          <w:p w14:paraId="7F7E085D"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bottom"/>
            <w:hideMark/>
          </w:tcPr>
          <w:p w14:paraId="2113C735"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A15D2B" w:rsidRPr="008F11B9" w14:paraId="6DF28060" w14:textId="77777777" w:rsidTr="00517E65">
        <w:trPr>
          <w:trHeight w:val="320"/>
        </w:trPr>
        <w:tc>
          <w:tcPr>
            <w:tcW w:w="670" w:type="dxa"/>
            <w:tcBorders>
              <w:top w:val="nil"/>
              <w:left w:val="nil"/>
              <w:bottom w:val="nil"/>
              <w:right w:val="nil"/>
            </w:tcBorders>
            <w:shd w:val="clear" w:color="000000" w:fill="0D0D0D"/>
            <w:noWrap/>
            <w:vAlign w:val="bottom"/>
            <w:hideMark/>
          </w:tcPr>
          <w:p w14:paraId="61A21B60" w14:textId="77777777" w:rsidR="00A15D2B" w:rsidRPr="008F11B9" w:rsidRDefault="00A15D2B" w:rsidP="00517E65">
            <w:pPr>
              <w:rPr>
                <w:rFonts w:ascii="Calibri" w:eastAsia="Times New Roman" w:hAnsi="Calibri" w:cs="Calibri"/>
                <w:b/>
                <w:bCs/>
                <w:color w:val="FFFFFF"/>
              </w:rPr>
            </w:pPr>
            <w:r w:rsidRPr="008F11B9">
              <w:rPr>
                <w:rFonts w:ascii="Calibri" w:eastAsia="Times New Roman" w:hAnsi="Calibri" w:cs="Calibri"/>
                <w:b/>
                <w:bCs/>
                <w:color w:val="FFFFFF"/>
              </w:rPr>
              <w:lastRenderedPageBreak/>
              <w:t>ESD</w:t>
            </w:r>
          </w:p>
        </w:tc>
        <w:tc>
          <w:tcPr>
            <w:tcW w:w="3565" w:type="dxa"/>
            <w:tcBorders>
              <w:top w:val="nil"/>
              <w:left w:val="nil"/>
              <w:bottom w:val="nil"/>
              <w:right w:val="nil"/>
            </w:tcBorders>
            <w:shd w:val="clear" w:color="000000" w:fill="0D0D0D"/>
            <w:noWrap/>
            <w:vAlign w:val="bottom"/>
            <w:hideMark/>
          </w:tcPr>
          <w:p w14:paraId="230109C5" w14:textId="77777777" w:rsidR="00A15D2B" w:rsidRPr="008F11B9" w:rsidRDefault="00A15D2B" w:rsidP="00517E65">
            <w:pPr>
              <w:rPr>
                <w:rFonts w:ascii="Calibri" w:eastAsia="Times New Roman" w:hAnsi="Calibri" w:cs="Calibri"/>
                <w:b/>
                <w:bCs/>
                <w:color w:val="FFFFFF"/>
              </w:rPr>
            </w:pPr>
            <w:r w:rsidRPr="008F11B9">
              <w:rPr>
                <w:rFonts w:ascii="Calibri" w:eastAsia="Times New Roman" w:hAnsi="Calibri" w:cs="Calibri"/>
                <w:b/>
                <w:bCs/>
                <w:color w:val="FFFFFF"/>
              </w:rPr>
              <w:t>District</w:t>
            </w:r>
          </w:p>
        </w:tc>
        <w:tc>
          <w:tcPr>
            <w:tcW w:w="3163" w:type="dxa"/>
            <w:tcBorders>
              <w:top w:val="nil"/>
              <w:left w:val="nil"/>
              <w:bottom w:val="nil"/>
              <w:right w:val="nil"/>
            </w:tcBorders>
            <w:shd w:val="clear" w:color="000000" w:fill="0D0D0D"/>
            <w:noWrap/>
            <w:vAlign w:val="bottom"/>
            <w:hideMark/>
          </w:tcPr>
          <w:p w14:paraId="79E08083" w14:textId="77777777" w:rsidR="00A15D2B" w:rsidRPr="008F11B9" w:rsidRDefault="00A15D2B" w:rsidP="00517E65">
            <w:pPr>
              <w:rPr>
                <w:rFonts w:ascii="Calibri" w:eastAsia="Times New Roman" w:hAnsi="Calibri" w:cs="Calibri"/>
                <w:b/>
                <w:bCs/>
                <w:color w:val="FFFFFF"/>
              </w:rPr>
            </w:pPr>
            <w:proofErr w:type="spellStart"/>
            <w:r w:rsidRPr="008F11B9">
              <w:rPr>
                <w:rFonts w:ascii="Calibri" w:eastAsia="Times New Roman" w:hAnsi="Calibri" w:cs="Calibri"/>
                <w:b/>
                <w:bCs/>
                <w:color w:val="FFFFFF"/>
              </w:rPr>
              <w:t>HSName</w:t>
            </w:r>
            <w:proofErr w:type="spellEnd"/>
          </w:p>
        </w:tc>
        <w:tc>
          <w:tcPr>
            <w:tcW w:w="940" w:type="dxa"/>
            <w:tcBorders>
              <w:top w:val="nil"/>
              <w:left w:val="nil"/>
              <w:bottom w:val="nil"/>
              <w:right w:val="nil"/>
            </w:tcBorders>
            <w:shd w:val="clear" w:color="000000" w:fill="0D0D0D"/>
            <w:noWrap/>
            <w:vAlign w:val="center"/>
            <w:hideMark/>
          </w:tcPr>
          <w:p w14:paraId="34AF1967" w14:textId="77777777" w:rsidR="00A15D2B" w:rsidRPr="008F11B9" w:rsidRDefault="00A15D2B" w:rsidP="00517E65">
            <w:pPr>
              <w:jc w:val="center"/>
              <w:rPr>
                <w:rFonts w:ascii="Calibri" w:eastAsia="Times New Roman" w:hAnsi="Calibri" w:cs="Calibri"/>
                <w:b/>
                <w:bCs/>
                <w:color w:val="FFFFFF"/>
              </w:rPr>
            </w:pPr>
            <w:r w:rsidRPr="008F11B9">
              <w:rPr>
                <w:rFonts w:ascii="Calibri" w:eastAsia="Times New Roman" w:hAnsi="Calibri" w:cs="Calibri"/>
                <w:b/>
                <w:bCs/>
                <w:color w:val="FFFFFF"/>
              </w:rPr>
              <w:t>Math</w:t>
            </w:r>
          </w:p>
        </w:tc>
        <w:tc>
          <w:tcPr>
            <w:tcW w:w="1000" w:type="dxa"/>
            <w:tcBorders>
              <w:top w:val="nil"/>
              <w:left w:val="nil"/>
              <w:bottom w:val="nil"/>
              <w:right w:val="nil"/>
            </w:tcBorders>
            <w:shd w:val="clear" w:color="000000" w:fill="0D0D0D"/>
            <w:noWrap/>
            <w:vAlign w:val="bottom"/>
            <w:hideMark/>
          </w:tcPr>
          <w:p w14:paraId="3C6E48FA" w14:textId="77777777" w:rsidR="00A15D2B" w:rsidRPr="008F11B9" w:rsidRDefault="00A15D2B" w:rsidP="00517E65">
            <w:pPr>
              <w:jc w:val="center"/>
              <w:rPr>
                <w:rFonts w:ascii="Calibri" w:eastAsia="Times New Roman" w:hAnsi="Calibri" w:cs="Calibri"/>
                <w:b/>
                <w:bCs/>
                <w:color w:val="FFFFFF"/>
              </w:rPr>
            </w:pPr>
            <w:r w:rsidRPr="008F11B9">
              <w:rPr>
                <w:rFonts w:ascii="Calibri" w:eastAsia="Times New Roman" w:hAnsi="Calibri" w:cs="Calibri"/>
                <w:b/>
                <w:bCs/>
                <w:color w:val="FFFFFF"/>
              </w:rPr>
              <w:t>English</w:t>
            </w:r>
          </w:p>
        </w:tc>
      </w:tr>
      <w:tr w:rsidR="002164B7" w:rsidRPr="008F11B9" w14:paraId="0115698B" w14:textId="77777777" w:rsidTr="009826ED">
        <w:trPr>
          <w:trHeight w:val="320"/>
        </w:trPr>
        <w:tc>
          <w:tcPr>
            <w:tcW w:w="670" w:type="dxa"/>
            <w:tcBorders>
              <w:top w:val="nil"/>
              <w:left w:val="nil"/>
              <w:bottom w:val="nil"/>
              <w:right w:val="nil"/>
            </w:tcBorders>
            <w:shd w:val="clear" w:color="000000" w:fill="DCE6F1"/>
            <w:noWrap/>
            <w:vAlign w:val="bottom"/>
            <w:hideMark/>
          </w:tcPr>
          <w:p w14:paraId="0E0823E2"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69555803"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DCE6F1"/>
            <w:noWrap/>
            <w:vAlign w:val="bottom"/>
            <w:hideMark/>
          </w:tcPr>
          <w:p w14:paraId="0A1E4CCD"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Rainier Beach High School</w:t>
            </w:r>
          </w:p>
        </w:tc>
        <w:tc>
          <w:tcPr>
            <w:tcW w:w="940" w:type="dxa"/>
            <w:tcBorders>
              <w:top w:val="nil"/>
              <w:left w:val="nil"/>
              <w:bottom w:val="nil"/>
              <w:right w:val="nil"/>
            </w:tcBorders>
            <w:shd w:val="clear" w:color="000000" w:fill="DCE6F1"/>
            <w:noWrap/>
            <w:vAlign w:val="center"/>
            <w:hideMark/>
          </w:tcPr>
          <w:p w14:paraId="4775028E"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c>
          <w:tcPr>
            <w:tcW w:w="1000" w:type="dxa"/>
            <w:tcBorders>
              <w:top w:val="nil"/>
              <w:left w:val="nil"/>
              <w:bottom w:val="nil"/>
              <w:right w:val="nil"/>
            </w:tcBorders>
            <w:shd w:val="clear" w:color="000000" w:fill="DCE6F1"/>
            <w:noWrap/>
            <w:vAlign w:val="bottom"/>
            <w:hideMark/>
          </w:tcPr>
          <w:p w14:paraId="6EEFD042"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1BC623AD" w14:textId="77777777" w:rsidTr="009826ED">
        <w:trPr>
          <w:trHeight w:val="320"/>
        </w:trPr>
        <w:tc>
          <w:tcPr>
            <w:tcW w:w="670" w:type="dxa"/>
            <w:tcBorders>
              <w:top w:val="nil"/>
              <w:left w:val="nil"/>
              <w:bottom w:val="nil"/>
              <w:right w:val="nil"/>
            </w:tcBorders>
            <w:shd w:val="clear" w:color="000000" w:fill="DCE6F1"/>
            <w:noWrap/>
            <w:vAlign w:val="bottom"/>
            <w:hideMark/>
          </w:tcPr>
          <w:p w14:paraId="2D7EACD3"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6FB8DE63"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DCE6F1"/>
            <w:noWrap/>
            <w:vAlign w:val="bottom"/>
            <w:hideMark/>
          </w:tcPr>
          <w:p w14:paraId="2238691A"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Seattle World School</w:t>
            </w:r>
          </w:p>
        </w:tc>
        <w:tc>
          <w:tcPr>
            <w:tcW w:w="940" w:type="dxa"/>
            <w:tcBorders>
              <w:top w:val="nil"/>
              <w:left w:val="nil"/>
              <w:bottom w:val="nil"/>
              <w:right w:val="nil"/>
            </w:tcBorders>
            <w:shd w:val="clear" w:color="000000" w:fill="DCE6F1"/>
            <w:noWrap/>
            <w:vAlign w:val="center"/>
            <w:hideMark/>
          </w:tcPr>
          <w:p w14:paraId="6924C051"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center"/>
            <w:hideMark/>
          </w:tcPr>
          <w:p w14:paraId="41F2D445"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350E0F61" w14:textId="77777777" w:rsidTr="009826ED">
        <w:trPr>
          <w:trHeight w:val="320"/>
        </w:trPr>
        <w:tc>
          <w:tcPr>
            <w:tcW w:w="670" w:type="dxa"/>
            <w:tcBorders>
              <w:top w:val="nil"/>
              <w:left w:val="nil"/>
              <w:bottom w:val="nil"/>
              <w:right w:val="nil"/>
            </w:tcBorders>
            <w:shd w:val="clear" w:color="000000" w:fill="DCE6F1"/>
            <w:noWrap/>
            <w:vAlign w:val="bottom"/>
            <w:hideMark/>
          </w:tcPr>
          <w:p w14:paraId="1B5357B3"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67583C2D"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DCE6F1"/>
            <w:noWrap/>
            <w:vAlign w:val="bottom"/>
            <w:hideMark/>
          </w:tcPr>
          <w:p w14:paraId="3F09757F"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South Lake High School</w:t>
            </w:r>
          </w:p>
        </w:tc>
        <w:tc>
          <w:tcPr>
            <w:tcW w:w="940" w:type="dxa"/>
            <w:tcBorders>
              <w:top w:val="nil"/>
              <w:left w:val="nil"/>
              <w:bottom w:val="nil"/>
              <w:right w:val="nil"/>
            </w:tcBorders>
            <w:shd w:val="clear" w:color="000000" w:fill="DCE6F1"/>
            <w:noWrap/>
            <w:vAlign w:val="center"/>
            <w:hideMark/>
          </w:tcPr>
          <w:p w14:paraId="68ED593C"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center"/>
            <w:hideMark/>
          </w:tcPr>
          <w:p w14:paraId="7485334D"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55952552" w14:textId="77777777" w:rsidTr="009826ED">
        <w:trPr>
          <w:trHeight w:val="320"/>
        </w:trPr>
        <w:tc>
          <w:tcPr>
            <w:tcW w:w="670" w:type="dxa"/>
            <w:tcBorders>
              <w:top w:val="nil"/>
              <w:left w:val="nil"/>
              <w:bottom w:val="nil"/>
              <w:right w:val="nil"/>
            </w:tcBorders>
            <w:shd w:val="clear" w:color="000000" w:fill="DCE6F1"/>
            <w:noWrap/>
            <w:vAlign w:val="bottom"/>
            <w:hideMark/>
          </w:tcPr>
          <w:p w14:paraId="7770C032"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3B8A34B4"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DCE6F1"/>
            <w:noWrap/>
            <w:vAlign w:val="bottom"/>
            <w:hideMark/>
          </w:tcPr>
          <w:p w14:paraId="40149EA7"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West Seattle HS</w:t>
            </w:r>
          </w:p>
        </w:tc>
        <w:tc>
          <w:tcPr>
            <w:tcW w:w="940" w:type="dxa"/>
            <w:tcBorders>
              <w:top w:val="nil"/>
              <w:left w:val="nil"/>
              <w:bottom w:val="nil"/>
              <w:right w:val="nil"/>
            </w:tcBorders>
            <w:shd w:val="clear" w:color="000000" w:fill="DCE6F1"/>
            <w:noWrap/>
            <w:vAlign w:val="center"/>
            <w:hideMark/>
          </w:tcPr>
          <w:p w14:paraId="72174E86"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bottom"/>
            <w:hideMark/>
          </w:tcPr>
          <w:p w14:paraId="032C4D11"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3028DEFD" w14:textId="77777777" w:rsidTr="009826ED">
        <w:trPr>
          <w:trHeight w:val="320"/>
        </w:trPr>
        <w:tc>
          <w:tcPr>
            <w:tcW w:w="670" w:type="dxa"/>
            <w:tcBorders>
              <w:top w:val="nil"/>
              <w:left w:val="nil"/>
              <w:bottom w:val="nil"/>
              <w:right w:val="nil"/>
            </w:tcBorders>
            <w:shd w:val="clear" w:color="000000" w:fill="DCE6F1"/>
            <w:noWrap/>
            <w:vAlign w:val="bottom"/>
            <w:hideMark/>
          </w:tcPr>
          <w:p w14:paraId="55C591B5"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1773B236"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DCE6F1"/>
            <w:noWrap/>
            <w:vAlign w:val="bottom"/>
            <w:hideMark/>
          </w:tcPr>
          <w:p w14:paraId="4C8872D8"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Sugiyama High School</w:t>
            </w:r>
          </w:p>
        </w:tc>
        <w:tc>
          <w:tcPr>
            <w:tcW w:w="940" w:type="dxa"/>
            <w:tcBorders>
              <w:top w:val="nil"/>
              <w:left w:val="nil"/>
              <w:bottom w:val="nil"/>
              <w:right w:val="nil"/>
            </w:tcBorders>
            <w:shd w:val="clear" w:color="000000" w:fill="DCE6F1"/>
            <w:noWrap/>
            <w:vAlign w:val="center"/>
            <w:hideMark/>
          </w:tcPr>
          <w:p w14:paraId="29AAAF46"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bottom"/>
            <w:hideMark/>
          </w:tcPr>
          <w:p w14:paraId="1412CC00"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108BCB23" w14:textId="77777777" w:rsidTr="009826ED">
        <w:trPr>
          <w:trHeight w:val="320"/>
        </w:trPr>
        <w:tc>
          <w:tcPr>
            <w:tcW w:w="670" w:type="dxa"/>
            <w:tcBorders>
              <w:top w:val="nil"/>
              <w:left w:val="nil"/>
              <w:bottom w:val="nil"/>
              <w:right w:val="nil"/>
            </w:tcBorders>
            <w:shd w:val="clear" w:color="000000" w:fill="DCE6F1"/>
            <w:noWrap/>
            <w:vAlign w:val="bottom"/>
            <w:hideMark/>
          </w:tcPr>
          <w:p w14:paraId="2AFF5239"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20022508"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DCE6F1"/>
            <w:noWrap/>
            <w:vAlign w:val="bottom"/>
            <w:hideMark/>
          </w:tcPr>
          <w:p w14:paraId="0D5372F6"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Chief Sealth International HS</w:t>
            </w:r>
          </w:p>
        </w:tc>
        <w:tc>
          <w:tcPr>
            <w:tcW w:w="940" w:type="dxa"/>
            <w:tcBorders>
              <w:top w:val="nil"/>
              <w:left w:val="nil"/>
              <w:bottom w:val="nil"/>
              <w:right w:val="nil"/>
            </w:tcBorders>
            <w:shd w:val="clear" w:color="000000" w:fill="DCE6F1"/>
            <w:noWrap/>
            <w:vAlign w:val="center"/>
            <w:hideMark/>
          </w:tcPr>
          <w:p w14:paraId="556DECAE"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bottom"/>
            <w:hideMark/>
          </w:tcPr>
          <w:p w14:paraId="751DBA95"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545E1E8D" w14:textId="77777777" w:rsidTr="009826ED">
        <w:trPr>
          <w:trHeight w:val="320"/>
        </w:trPr>
        <w:tc>
          <w:tcPr>
            <w:tcW w:w="670" w:type="dxa"/>
            <w:tcBorders>
              <w:top w:val="nil"/>
              <w:left w:val="nil"/>
              <w:bottom w:val="nil"/>
              <w:right w:val="nil"/>
            </w:tcBorders>
            <w:shd w:val="clear" w:color="000000" w:fill="DCE6F1"/>
            <w:noWrap/>
            <w:vAlign w:val="bottom"/>
            <w:hideMark/>
          </w:tcPr>
          <w:p w14:paraId="5DFCAB7F"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414C004D"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DCE6F1"/>
            <w:noWrap/>
            <w:vAlign w:val="bottom"/>
            <w:hideMark/>
          </w:tcPr>
          <w:p w14:paraId="1BB469A9"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Interagency Academy</w:t>
            </w:r>
          </w:p>
        </w:tc>
        <w:tc>
          <w:tcPr>
            <w:tcW w:w="940" w:type="dxa"/>
            <w:tcBorders>
              <w:top w:val="nil"/>
              <w:left w:val="nil"/>
              <w:bottom w:val="nil"/>
              <w:right w:val="nil"/>
            </w:tcBorders>
            <w:shd w:val="clear" w:color="000000" w:fill="DCE6F1"/>
            <w:noWrap/>
            <w:vAlign w:val="center"/>
            <w:hideMark/>
          </w:tcPr>
          <w:p w14:paraId="73462A25"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bottom"/>
            <w:hideMark/>
          </w:tcPr>
          <w:p w14:paraId="65CBBEA8"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2E739E7A" w14:textId="77777777" w:rsidTr="009826ED">
        <w:trPr>
          <w:trHeight w:val="320"/>
        </w:trPr>
        <w:tc>
          <w:tcPr>
            <w:tcW w:w="670" w:type="dxa"/>
            <w:tcBorders>
              <w:top w:val="nil"/>
              <w:left w:val="nil"/>
              <w:bottom w:val="nil"/>
              <w:right w:val="nil"/>
            </w:tcBorders>
            <w:shd w:val="clear" w:color="000000" w:fill="DCE6F1"/>
            <w:noWrap/>
            <w:vAlign w:val="bottom"/>
            <w:hideMark/>
          </w:tcPr>
          <w:p w14:paraId="39C6FA2A"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2177E92A"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Shoreline School District</w:t>
            </w:r>
          </w:p>
        </w:tc>
        <w:tc>
          <w:tcPr>
            <w:tcW w:w="3163" w:type="dxa"/>
            <w:tcBorders>
              <w:top w:val="nil"/>
              <w:left w:val="nil"/>
              <w:bottom w:val="nil"/>
              <w:right w:val="nil"/>
            </w:tcBorders>
            <w:shd w:val="clear" w:color="000000" w:fill="DCE6F1"/>
            <w:noWrap/>
            <w:vAlign w:val="bottom"/>
            <w:hideMark/>
          </w:tcPr>
          <w:p w14:paraId="1038A3D0" w14:textId="77777777" w:rsidR="002164B7" w:rsidRPr="008F11B9" w:rsidRDefault="002164B7" w:rsidP="009826ED">
            <w:pPr>
              <w:rPr>
                <w:rFonts w:ascii="Calibri" w:eastAsia="Times New Roman" w:hAnsi="Calibri" w:cs="Calibri"/>
              </w:rPr>
            </w:pPr>
            <w:proofErr w:type="spellStart"/>
            <w:r w:rsidRPr="008F11B9">
              <w:rPr>
                <w:rFonts w:ascii="Calibri" w:eastAsia="Times New Roman" w:hAnsi="Calibri" w:cs="Calibri"/>
              </w:rPr>
              <w:t>Shorecrest</w:t>
            </w:r>
            <w:proofErr w:type="spellEnd"/>
            <w:r w:rsidRPr="008F11B9">
              <w:rPr>
                <w:rFonts w:ascii="Calibri" w:eastAsia="Times New Roman" w:hAnsi="Calibri" w:cs="Calibri"/>
              </w:rPr>
              <w:t xml:space="preserve"> High School</w:t>
            </w:r>
          </w:p>
        </w:tc>
        <w:tc>
          <w:tcPr>
            <w:tcW w:w="940" w:type="dxa"/>
            <w:tcBorders>
              <w:top w:val="nil"/>
              <w:left w:val="nil"/>
              <w:bottom w:val="nil"/>
              <w:right w:val="nil"/>
            </w:tcBorders>
            <w:shd w:val="clear" w:color="000000" w:fill="DCE6F1"/>
            <w:noWrap/>
            <w:vAlign w:val="center"/>
            <w:hideMark/>
          </w:tcPr>
          <w:p w14:paraId="67F114D6"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bottom"/>
            <w:hideMark/>
          </w:tcPr>
          <w:p w14:paraId="26B95160"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10EDB3F4" w14:textId="77777777" w:rsidTr="009826ED">
        <w:trPr>
          <w:trHeight w:val="320"/>
        </w:trPr>
        <w:tc>
          <w:tcPr>
            <w:tcW w:w="670" w:type="dxa"/>
            <w:tcBorders>
              <w:top w:val="nil"/>
              <w:left w:val="nil"/>
              <w:bottom w:val="nil"/>
              <w:right w:val="nil"/>
            </w:tcBorders>
            <w:shd w:val="clear" w:color="000000" w:fill="DCE6F1"/>
            <w:noWrap/>
            <w:vAlign w:val="bottom"/>
            <w:hideMark/>
          </w:tcPr>
          <w:p w14:paraId="2493768E"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4837DCF5"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DCE6F1"/>
            <w:noWrap/>
            <w:vAlign w:val="bottom"/>
            <w:hideMark/>
          </w:tcPr>
          <w:p w14:paraId="222485C3"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Shorewood High School</w:t>
            </w:r>
          </w:p>
        </w:tc>
        <w:tc>
          <w:tcPr>
            <w:tcW w:w="940" w:type="dxa"/>
            <w:tcBorders>
              <w:top w:val="nil"/>
              <w:left w:val="nil"/>
              <w:bottom w:val="nil"/>
              <w:right w:val="nil"/>
            </w:tcBorders>
            <w:shd w:val="clear" w:color="000000" w:fill="DCE6F1"/>
            <w:noWrap/>
            <w:vAlign w:val="center"/>
            <w:hideMark/>
          </w:tcPr>
          <w:p w14:paraId="6E2C4CC0"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center"/>
            <w:hideMark/>
          </w:tcPr>
          <w:p w14:paraId="34894375"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468396B8" w14:textId="77777777" w:rsidTr="009826ED">
        <w:trPr>
          <w:trHeight w:val="320"/>
        </w:trPr>
        <w:tc>
          <w:tcPr>
            <w:tcW w:w="670" w:type="dxa"/>
            <w:tcBorders>
              <w:top w:val="nil"/>
              <w:left w:val="nil"/>
              <w:bottom w:val="nil"/>
              <w:right w:val="nil"/>
            </w:tcBorders>
            <w:shd w:val="clear" w:color="000000" w:fill="DCE6F1"/>
            <w:noWrap/>
            <w:vAlign w:val="bottom"/>
            <w:hideMark/>
          </w:tcPr>
          <w:p w14:paraId="0A1D3FF5"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1F2B42D8"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Snoqualmie Valley SD</w:t>
            </w:r>
          </w:p>
        </w:tc>
        <w:tc>
          <w:tcPr>
            <w:tcW w:w="3163" w:type="dxa"/>
            <w:tcBorders>
              <w:top w:val="nil"/>
              <w:left w:val="nil"/>
              <w:bottom w:val="nil"/>
              <w:right w:val="nil"/>
            </w:tcBorders>
            <w:shd w:val="clear" w:color="000000" w:fill="DCE6F1"/>
            <w:noWrap/>
            <w:vAlign w:val="bottom"/>
            <w:hideMark/>
          </w:tcPr>
          <w:p w14:paraId="59B00BB8"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Mount Si High School</w:t>
            </w:r>
          </w:p>
        </w:tc>
        <w:tc>
          <w:tcPr>
            <w:tcW w:w="940" w:type="dxa"/>
            <w:tcBorders>
              <w:top w:val="nil"/>
              <w:left w:val="nil"/>
              <w:bottom w:val="nil"/>
              <w:right w:val="nil"/>
            </w:tcBorders>
            <w:shd w:val="clear" w:color="000000" w:fill="DCE6F1"/>
            <w:noWrap/>
            <w:vAlign w:val="center"/>
            <w:hideMark/>
          </w:tcPr>
          <w:p w14:paraId="51BE74F9"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bottom"/>
            <w:hideMark/>
          </w:tcPr>
          <w:p w14:paraId="129A5A36"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6F7E7469" w14:textId="77777777" w:rsidTr="009826ED">
        <w:trPr>
          <w:trHeight w:val="320"/>
        </w:trPr>
        <w:tc>
          <w:tcPr>
            <w:tcW w:w="670" w:type="dxa"/>
            <w:tcBorders>
              <w:top w:val="nil"/>
              <w:left w:val="nil"/>
              <w:bottom w:val="nil"/>
              <w:right w:val="nil"/>
            </w:tcBorders>
            <w:shd w:val="clear" w:color="000000" w:fill="DCE6F1"/>
            <w:noWrap/>
            <w:vAlign w:val="bottom"/>
            <w:hideMark/>
          </w:tcPr>
          <w:p w14:paraId="4139E729"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6565F353"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Steilacoom Hist. SD</w:t>
            </w:r>
          </w:p>
        </w:tc>
        <w:tc>
          <w:tcPr>
            <w:tcW w:w="3163" w:type="dxa"/>
            <w:tcBorders>
              <w:top w:val="nil"/>
              <w:left w:val="nil"/>
              <w:bottom w:val="nil"/>
              <w:right w:val="nil"/>
            </w:tcBorders>
            <w:shd w:val="clear" w:color="000000" w:fill="DCE6F1"/>
            <w:noWrap/>
            <w:vAlign w:val="bottom"/>
            <w:hideMark/>
          </w:tcPr>
          <w:p w14:paraId="1334926B"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Steilacoom High School</w:t>
            </w:r>
          </w:p>
        </w:tc>
        <w:tc>
          <w:tcPr>
            <w:tcW w:w="940" w:type="dxa"/>
            <w:tcBorders>
              <w:top w:val="nil"/>
              <w:left w:val="nil"/>
              <w:bottom w:val="nil"/>
              <w:right w:val="nil"/>
            </w:tcBorders>
            <w:shd w:val="clear" w:color="000000" w:fill="DCE6F1"/>
            <w:noWrap/>
            <w:vAlign w:val="center"/>
            <w:hideMark/>
          </w:tcPr>
          <w:p w14:paraId="62E1CF7C"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bottom"/>
            <w:hideMark/>
          </w:tcPr>
          <w:p w14:paraId="0BE1C63B"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02DBCC79" w14:textId="77777777" w:rsidTr="009826ED">
        <w:trPr>
          <w:trHeight w:val="320"/>
        </w:trPr>
        <w:tc>
          <w:tcPr>
            <w:tcW w:w="670" w:type="dxa"/>
            <w:tcBorders>
              <w:top w:val="nil"/>
              <w:left w:val="nil"/>
              <w:bottom w:val="nil"/>
              <w:right w:val="nil"/>
            </w:tcBorders>
            <w:shd w:val="clear" w:color="000000" w:fill="DCE6F1"/>
            <w:noWrap/>
            <w:vAlign w:val="bottom"/>
            <w:hideMark/>
          </w:tcPr>
          <w:p w14:paraId="6144DC13"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29BBAF87"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Tacoma School District</w:t>
            </w:r>
          </w:p>
        </w:tc>
        <w:tc>
          <w:tcPr>
            <w:tcW w:w="3163" w:type="dxa"/>
            <w:tcBorders>
              <w:top w:val="nil"/>
              <w:left w:val="nil"/>
              <w:bottom w:val="nil"/>
              <w:right w:val="nil"/>
            </w:tcBorders>
            <w:shd w:val="clear" w:color="000000" w:fill="DCE6F1"/>
            <w:noWrap/>
            <w:vAlign w:val="bottom"/>
            <w:hideMark/>
          </w:tcPr>
          <w:p w14:paraId="204993BB"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Foss IB World School</w:t>
            </w:r>
          </w:p>
        </w:tc>
        <w:tc>
          <w:tcPr>
            <w:tcW w:w="940" w:type="dxa"/>
            <w:tcBorders>
              <w:top w:val="nil"/>
              <w:left w:val="nil"/>
              <w:bottom w:val="nil"/>
              <w:right w:val="nil"/>
            </w:tcBorders>
            <w:shd w:val="clear" w:color="000000" w:fill="DCE6F1"/>
            <w:noWrap/>
            <w:vAlign w:val="center"/>
            <w:hideMark/>
          </w:tcPr>
          <w:p w14:paraId="41B51D90"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bottom"/>
            <w:hideMark/>
          </w:tcPr>
          <w:p w14:paraId="5C3BF2BB"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6687D064" w14:textId="77777777" w:rsidTr="009826ED">
        <w:trPr>
          <w:trHeight w:val="320"/>
        </w:trPr>
        <w:tc>
          <w:tcPr>
            <w:tcW w:w="670" w:type="dxa"/>
            <w:tcBorders>
              <w:top w:val="nil"/>
              <w:left w:val="nil"/>
              <w:bottom w:val="nil"/>
              <w:right w:val="nil"/>
            </w:tcBorders>
            <w:shd w:val="clear" w:color="000000" w:fill="DCE6F1"/>
            <w:noWrap/>
            <w:vAlign w:val="bottom"/>
            <w:hideMark/>
          </w:tcPr>
          <w:p w14:paraId="453FFDF2"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42FE0B67"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DCE6F1"/>
            <w:noWrap/>
            <w:vAlign w:val="bottom"/>
            <w:hideMark/>
          </w:tcPr>
          <w:p w14:paraId="27083AC6"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Lincoln High School</w:t>
            </w:r>
          </w:p>
        </w:tc>
        <w:tc>
          <w:tcPr>
            <w:tcW w:w="940" w:type="dxa"/>
            <w:tcBorders>
              <w:top w:val="nil"/>
              <w:left w:val="nil"/>
              <w:bottom w:val="nil"/>
              <w:right w:val="nil"/>
            </w:tcBorders>
            <w:shd w:val="clear" w:color="000000" w:fill="DCE6F1"/>
            <w:noWrap/>
            <w:vAlign w:val="center"/>
            <w:hideMark/>
          </w:tcPr>
          <w:p w14:paraId="01C374EE"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bottom"/>
            <w:hideMark/>
          </w:tcPr>
          <w:p w14:paraId="42698E60"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00EE401E" w14:textId="77777777" w:rsidTr="009826ED">
        <w:trPr>
          <w:trHeight w:val="320"/>
        </w:trPr>
        <w:tc>
          <w:tcPr>
            <w:tcW w:w="670" w:type="dxa"/>
            <w:tcBorders>
              <w:top w:val="nil"/>
              <w:left w:val="nil"/>
              <w:bottom w:val="nil"/>
              <w:right w:val="nil"/>
            </w:tcBorders>
            <w:shd w:val="clear" w:color="000000" w:fill="DCE6F1"/>
            <w:noWrap/>
            <w:vAlign w:val="bottom"/>
            <w:hideMark/>
          </w:tcPr>
          <w:p w14:paraId="0352832B"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0F7EBF3F"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DCE6F1"/>
            <w:noWrap/>
            <w:vAlign w:val="bottom"/>
            <w:hideMark/>
          </w:tcPr>
          <w:p w14:paraId="0C7B9754"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Mount Tahoma High School</w:t>
            </w:r>
          </w:p>
        </w:tc>
        <w:tc>
          <w:tcPr>
            <w:tcW w:w="940" w:type="dxa"/>
            <w:tcBorders>
              <w:top w:val="nil"/>
              <w:left w:val="nil"/>
              <w:bottom w:val="nil"/>
              <w:right w:val="nil"/>
            </w:tcBorders>
            <w:shd w:val="clear" w:color="000000" w:fill="DCE6F1"/>
            <w:noWrap/>
            <w:vAlign w:val="center"/>
            <w:hideMark/>
          </w:tcPr>
          <w:p w14:paraId="7C6927E9"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bottom"/>
            <w:hideMark/>
          </w:tcPr>
          <w:p w14:paraId="692D10E6"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2B8CC934" w14:textId="77777777" w:rsidTr="009826ED">
        <w:trPr>
          <w:trHeight w:val="320"/>
        </w:trPr>
        <w:tc>
          <w:tcPr>
            <w:tcW w:w="670" w:type="dxa"/>
            <w:tcBorders>
              <w:top w:val="nil"/>
              <w:left w:val="nil"/>
              <w:bottom w:val="nil"/>
              <w:right w:val="nil"/>
            </w:tcBorders>
            <w:shd w:val="clear" w:color="000000" w:fill="DCE6F1"/>
            <w:noWrap/>
            <w:vAlign w:val="bottom"/>
            <w:hideMark/>
          </w:tcPr>
          <w:p w14:paraId="4F1E7C57"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5F94ED59"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DCE6F1"/>
            <w:noWrap/>
            <w:vAlign w:val="bottom"/>
            <w:hideMark/>
          </w:tcPr>
          <w:p w14:paraId="6F62492B"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Silas (Wilson) High School</w:t>
            </w:r>
          </w:p>
        </w:tc>
        <w:tc>
          <w:tcPr>
            <w:tcW w:w="940" w:type="dxa"/>
            <w:tcBorders>
              <w:top w:val="nil"/>
              <w:left w:val="nil"/>
              <w:bottom w:val="nil"/>
              <w:right w:val="nil"/>
            </w:tcBorders>
            <w:shd w:val="clear" w:color="000000" w:fill="DCE6F1"/>
            <w:noWrap/>
            <w:vAlign w:val="center"/>
            <w:hideMark/>
          </w:tcPr>
          <w:p w14:paraId="289DEEA8"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bottom"/>
            <w:hideMark/>
          </w:tcPr>
          <w:p w14:paraId="4DD97C92"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54918901" w14:textId="77777777" w:rsidTr="009826ED">
        <w:trPr>
          <w:trHeight w:val="320"/>
        </w:trPr>
        <w:tc>
          <w:tcPr>
            <w:tcW w:w="670" w:type="dxa"/>
            <w:tcBorders>
              <w:top w:val="nil"/>
              <w:left w:val="nil"/>
              <w:bottom w:val="nil"/>
              <w:right w:val="nil"/>
            </w:tcBorders>
            <w:shd w:val="clear" w:color="000000" w:fill="DCE6F1"/>
            <w:noWrap/>
            <w:vAlign w:val="bottom"/>
            <w:hideMark/>
          </w:tcPr>
          <w:p w14:paraId="530F9366"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CE6F1"/>
            <w:noWrap/>
            <w:vAlign w:val="bottom"/>
            <w:hideMark/>
          </w:tcPr>
          <w:p w14:paraId="1796A326"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Tukwila School District</w:t>
            </w:r>
          </w:p>
        </w:tc>
        <w:tc>
          <w:tcPr>
            <w:tcW w:w="3163" w:type="dxa"/>
            <w:tcBorders>
              <w:top w:val="nil"/>
              <w:left w:val="nil"/>
              <w:bottom w:val="nil"/>
              <w:right w:val="nil"/>
            </w:tcBorders>
            <w:shd w:val="clear" w:color="000000" w:fill="DCE6F1"/>
            <w:noWrap/>
            <w:vAlign w:val="bottom"/>
            <w:hideMark/>
          </w:tcPr>
          <w:p w14:paraId="08FD9C49"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Foster High School</w:t>
            </w:r>
          </w:p>
        </w:tc>
        <w:tc>
          <w:tcPr>
            <w:tcW w:w="940" w:type="dxa"/>
            <w:tcBorders>
              <w:top w:val="nil"/>
              <w:left w:val="nil"/>
              <w:bottom w:val="nil"/>
              <w:right w:val="nil"/>
            </w:tcBorders>
            <w:shd w:val="clear" w:color="000000" w:fill="DCE6F1"/>
            <w:noWrap/>
            <w:vAlign w:val="center"/>
            <w:hideMark/>
          </w:tcPr>
          <w:p w14:paraId="046147D5"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CE6F1"/>
            <w:noWrap/>
            <w:vAlign w:val="bottom"/>
            <w:hideMark/>
          </w:tcPr>
          <w:p w14:paraId="230D6968"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10B56E22" w14:textId="77777777" w:rsidTr="009826ED">
        <w:trPr>
          <w:trHeight w:val="320"/>
        </w:trPr>
        <w:tc>
          <w:tcPr>
            <w:tcW w:w="670" w:type="dxa"/>
            <w:tcBorders>
              <w:top w:val="nil"/>
              <w:left w:val="nil"/>
              <w:bottom w:val="nil"/>
              <w:right w:val="nil"/>
            </w:tcBorders>
            <w:shd w:val="clear" w:color="000000" w:fill="DDD9C4"/>
            <w:noWrap/>
            <w:vAlign w:val="bottom"/>
            <w:hideMark/>
          </w:tcPr>
          <w:p w14:paraId="6E41DD7A" w14:textId="77777777" w:rsidR="002164B7" w:rsidRPr="008F11B9" w:rsidRDefault="002164B7" w:rsidP="009826ED">
            <w:pPr>
              <w:jc w:val="right"/>
              <w:rPr>
                <w:rFonts w:ascii="Calibri" w:eastAsia="Times New Roman" w:hAnsi="Calibri" w:cs="Calibri"/>
              </w:rPr>
            </w:pPr>
            <w:r w:rsidRPr="008F11B9">
              <w:rPr>
                <w:rFonts w:ascii="Calibri" w:eastAsia="Times New Roman" w:hAnsi="Calibri" w:cs="Calibri"/>
              </w:rPr>
              <w:t>123</w:t>
            </w:r>
          </w:p>
        </w:tc>
        <w:tc>
          <w:tcPr>
            <w:tcW w:w="3565" w:type="dxa"/>
            <w:tcBorders>
              <w:top w:val="nil"/>
              <w:left w:val="nil"/>
              <w:bottom w:val="nil"/>
              <w:right w:val="nil"/>
            </w:tcBorders>
            <w:shd w:val="clear" w:color="000000" w:fill="DDD9C4"/>
            <w:noWrap/>
            <w:vAlign w:val="bottom"/>
            <w:hideMark/>
          </w:tcPr>
          <w:p w14:paraId="6FDA83A9"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Dayton School District</w:t>
            </w:r>
          </w:p>
        </w:tc>
        <w:tc>
          <w:tcPr>
            <w:tcW w:w="3163" w:type="dxa"/>
            <w:tcBorders>
              <w:top w:val="nil"/>
              <w:left w:val="nil"/>
              <w:bottom w:val="nil"/>
              <w:right w:val="nil"/>
            </w:tcBorders>
            <w:shd w:val="clear" w:color="000000" w:fill="DDD9C4"/>
            <w:noWrap/>
            <w:vAlign w:val="bottom"/>
            <w:hideMark/>
          </w:tcPr>
          <w:p w14:paraId="2CF9CB6E"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Dayton High School</w:t>
            </w:r>
          </w:p>
        </w:tc>
        <w:tc>
          <w:tcPr>
            <w:tcW w:w="940" w:type="dxa"/>
            <w:tcBorders>
              <w:top w:val="nil"/>
              <w:left w:val="nil"/>
              <w:bottom w:val="nil"/>
              <w:right w:val="nil"/>
            </w:tcBorders>
            <w:shd w:val="clear" w:color="000000" w:fill="DDD9C4"/>
            <w:noWrap/>
            <w:vAlign w:val="center"/>
            <w:hideMark/>
          </w:tcPr>
          <w:p w14:paraId="05FDF722"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DD9C4"/>
            <w:noWrap/>
            <w:vAlign w:val="bottom"/>
            <w:hideMark/>
          </w:tcPr>
          <w:p w14:paraId="7AFE815B"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3B5A9C64" w14:textId="77777777" w:rsidTr="009826ED">
        <w:trPr>
          <w:trHeight w:val="320"/>
        </w:trPr>
        <w:tc>
          <w:tcPr>
            <w:tcW w:w="670" w:type="dxa"/>
            <w:tcBorders>
              <w:top w:val="nil"/>
              <w:left w:val="nil"/>
              <w:bottom w:val="nil"/>
              <w:right w:val="nil"/>
            </w:tcBorders>
            <w:shd w:val="clear" w:color="000000" w:fill="DDD9C4"/>
            <w:noWrap/>
            <w:vAlign w:val="bottom"/>
            <w:hideMark/>
          </w:tcPr>
          <w:p w14:paraId="1B4EBB63"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DD9C4"/>
            <w:noWrap/>
            <w:vAlign w:val="bottom"/>
            <w:hideMark/>
          </w:tcPr>
          <w:p w14:paraId="36777ECF"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North Franklin School District</w:t>
            </w:r>
          </w:p>
        </w:tc>
        <w:tc>
          <w:tcPr>
            <w:tcW w:w="3163" w:type="dxa"/>
            <w:tcBorders>
              <w:top w:val="nil"/>
              <w:left w:val="nil"/>
              <w:bottom w:val="nil"/>
              <w:right w:val="nil"/>
            </w:tcBorders>
            <w:shd w:val="clear" w:color="000000" w:fill="DDD9C4"/>
            <w:noWrap/>
            <w:vAlign w:val="bottom"/>
            <w:hideMark/>
          </w:tcPr>
          <w:p w14:paraId="2148ADBB"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Connell High School</w:t>
            </w:r>
          </w:p>
        </w:tc>
        <w:tc>
          <w:tcPr>
            <w:tcW w:w="940" w:type="dxa"/>
            <w:tcBorders>
              <w:top w:val="nil"/>
              <w:left w:val="nil"/>
              <w:bottom w:val="nil"/>
              <w:right w:val="nil"/>
            </w:tcBorders>
            <w:shd w:val="clear" w:color="000000" w:fill="DDD9C4"/>
            <w:noWrap/>
            <w:vAlign w:val="center"/>
            <w:hideMark/>
          </w:tcPr>
          <w:p w14:paraId="7C3DB34D"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DD9C4"/>
            <w:noWrap/>
            <w:vAlign w:val="bottom"/>
            <w:hideMark/>
          </w:tcPr>
          <w:p w14:paraId="66147F0A"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40BFF583" w14:textId="77777777" w:rsidTr="00A15D2B">
        <w:trPr>
          <w:trHeight w:val="639"/>
        </w:trPr>
        <w:tc>
          <w:tcPr>
            <w:tcW w:w="670" w:type="dxa"/>
            <w:tcBorders>
              <w:top w:val="nil"/>
              <w:left w:val="nil"/>
              <w:bottom w:val="nil"/>
              <w:right w:val="nil"/>
            </w:tcBorders>
            <w:shd w:val="clear" w:color="000000" w:fill="DDD9C4"/>
            <w:noWrap/>
            <w:vAlign w:val="bottom"/>
            <w:hideMark/>
          </w:tcPr>
          <w:p w14:paraId="1E2E888A"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DD9C4"/>
            <w:noWrap/>
            <w:vAlign w:val="bottom"/>
            <w:hideMark/>
          </w:tcPr>
          <w:p w14:paraId="7A38D24C"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Othello School District</w:t>
            </w:r>
          </w:p>
        </w:tc>
        <w:tc>
          <w:tcPr>
            <w:tcW w:w="3163" w:type="dxa"/>
            <w:tcBorders>
              <w:top w:val="nil"/>
              <w:left w:val="nil"/>
              <w:bottom w:val="nil"/>
              <w:right w:val="nil"/>
            </w:tcBorders>
            <w:shd w:val="clear" w:color="000000" w:fill="DDD9C4"/>
            <w:noWrap/>
            <w:vAlign w:val="bottom"/>
            <w:hideMark/>
          </w:tcPr>
          <w:p w14:paraId="70E8A857"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Othello High School</w:t>
            </w:r>
          </w:p>
        </w:tc>
        <w:tc>
          <w:tcPr>
            <w:tcW w:w="940" w:type="dxa"/>
            <w:tcBorders>
              <w:top w:val="nil"/>
              <w:left w:val="nil"/>
              <w:bottom w:val="nil"/>
              <w:right w:val="nil"/>
            </w:tcBorders>
            <w:shd w:val="clear" w:color="000000" w:fill="DDD9C4"/>
            <w:noWrap/>
            <w:vAlign w:val="center"/>
            <w:hideMark/>
          </w:tcPr>
          <w:p w14:paraId="288EFFD4"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DD9C4"/>
            <w:noWrap/>
            <w:vAlign w:val="bottom"/>
            <w:hideMark/>
          </w:tcPr>
          <w:p w14:paraId="10F922FD"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5CFADD20" w14:textId="77777777" w:rsidTr="00A15D2B">
        <w:trPr>
          <w:trHeight w:val="576"/>
        </w:trPr>
        <w:tc>
          <w:tcPr>
            <w:tcW w:w="670" w:type="dxa"/>
            <w:tcBorders>
              <w:top w:val="nil"/>
              <w:left w:val="nil"/>
              <w:bottom w:val="nil"/>
              <w:right w:val="nil"/>
            </w:tcBorders>
            <w:shd w:val="clear" w:color="000000" w:fill="DDD9C4"/>
            <w:noWrap/>
            <w:vAlign w:val="bottom"/>
            <w:hideMark/>
          </w:tcPr>
          <w:p w14:paraId="1F3A85DF"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DD9C4"/>
            <w:noWrap/>
            <w:vAlign w:val="bottom"/>
            <w:hideMark/>
          </w:tcPr>
          <w:p w14:paraId="232E8957"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Pomeroy School District</w:t>
            </w:r>
          </w:p>
        </w:tc>
        <w:tc>
          <w:tcPr>
            <w:tcW w:w="3163" w:type="dxa"/>
            <w:tcBorders>
              <w:top w:val="nil"/>
              <w:left w:val="nil"/>
              <w:bottom w:val="nil"/>
              <w:right w:val="nil"/>
            </w:tcBorders>
            <w:shd w:val="clear" w:color="000000" w:fill="DDD9C4"/>
            <w:noWrap/>
            <w:vAlign w:val="bottom"/>
            <w:hideMark/>
          </w:tcPr>
          <w:p w14:paraId="4B579377"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Pomeroy High School</w:t>
            </w:r>
          </w:p>
        </w:tc>
        <w:tc>
          <w:tcPr>
            <w:tcW w:w="940" w:type="dxa"/>
            <w:tcBorders>
              <w:top w:val="nil"/>
              <w:left w:val="nil"/>
              <w:bottom w:val="nil"/>
              <w:right w:val="nil"/>
            </w:tcBorders>
            <w:shd w:val="clear" w:color="000000" w:fill="DDD9C4"/>
            <w:noWrap/>
            <w:vAlign w:val="center"/>
            <w:hideMark/>
          </w:tcPr>
          <w:p w14:paraId="79C1134B"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DD9C4"/>
            <w:noWrap/>
            <w:vAlign w:val="bottom"/>
            <w:hideMark/>
          </w:tcPr>
          <w:p w14:paraId="7F0E26FE"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036E6208" w14:textId="77777777" w:rsidTr="00A15D2B">
        <w:trPr>
          <w:trHeight w:val="621"/>
        </w:trPr>
        <w:tc>
          <w:tcPr>
            <w:tcW w:w="670" w:type="dxa"/>
            <w:tcBorders>
              <w:top w:val="nil"/>
              <w:left w:val="nil"/>
              <w:bottom w:val="nil"/>
              <w:right w:val="nil"/>
            </w:tcBorders>
            <w:shd w:val="clear" w:color="000000" w:fill="DDD9C4"/>
            <w:noWrap/>
            <w:vAlign w:val="bottom"/>
            <w:hideMark/>
          </w:tcPr>
          <w:p w14:paraId="1F020266"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DD9C4"/>
            <w:noWrap/>
            <w:vAlign w:val="bottom"/>
            <w:hideMark/>
          </w:tcPr>
          <w:p w14:paraId="2B22BA81"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Prescott School District</w:t>
            </w:r>
          </w:p>
        </w:tc>
        <w:tc>
          <w:tcPr>
            <w:tcW w:w="3163" w:type="dxa"/>
            <w:tcBorders>
              <w:top w:val="nil"/>
              <w:left w:val="nil"/>
              <w:bottom w:val="nil"/>
              <w:right w:val="nil"/>
            </w:tcBorders>
            <w:shd w:val="clear" w:color="000000" w:fill="DDD9C4"/>
            <w:noWrap/>
            <w:vAlign w:val="bottom"/>
            <w:hideMark/>
          </w:tcPr>
          <w:p w14:paraId="6E59AA39"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Prescott Junior Senior High</w:t>
            </w:r>
          </w:p>
        </w:tc>
        <w:tc>
          <w:tcPr>
            <w:tcW w:w="940" w:type="dxa"/>
            <w:tcBorders>
              <w:top w:val="nil"/>
              <w:left w:val="nil"/>
              <w:bottom w:val="nil"/>
              <w:right w:val="nil"/>
            </w:tcBorders>
            <w:shd w:val="clear" w:color="000000" w:fill="DDD9C4"/>
            <w:noWrap/>
            <w:vAlign w:val="center"/>
            <w:hideMark/>
          </w:tcPr>
          <w:p w14:paraId="00E431DD"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DD9C4"/>
            <w:noWrap/>
            <w:vAlign w:val="center"/>
            <w:hideMark/>
          </w:tcPr>
          <w:p w14:paraId="4D59A727"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12C2047A" w14:textId="77777777" w:rsidTr="00A15D2B">
        <w:trPr>
          <w:trHeight w:val="648"/>
        </w:trPr>
        <w:tc>
          <w:tcPr>
            <w:tcW w:w="670" w:type="dxa"/>
            <w:tcBorders>
              <w:top w:val="nil"/>
              <w:left w:val="nil"/>
              <w:bottom w:val="nil"/>
              <w:right w:val="nil"/>
            </w:tcBorders>
            <w:shd w:val="clear" w:color="000000" w:fill="DDD9C4"/>
            <w:noWrap/>
            <w:vAlign w:val="bottom"/>
            <w:hideMark/>
          </w:tcPr>
          <w:p w14:paraId="3CB38A33"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DDD9C4"/>
            <w:noWrap/>
            <w:vAlign w:val="bottom"/>
            <w:hideMark/>
          </w:tcPr>
          <w:p w14:paraId="4EC99055"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Walla Walla School District</w:t>
            </w:r>
          </w:p>
        </w:tc>
        <w:tc>
          <w:tcPr>
            <w:tcW w:w="3163" w:type="dxa"/>
            <w:tcBorders>
              <w:top w:val="nil"/>
              <w:left w:val="nil"/>
              <w:bottom w:val="nil"/>
              <w:right w:val="nil"/>
            </w:tcBorders>
            <w:shd w:val="clear" w:color="000000" w:fill="DDD9C4"/>
            <w:noWrap/>
            <w:vAlign w:val="bottom"/>
            <w:hideMark/>
          </w:tcPr>
          <w:p w14:paraId="25B2E37F"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Walla Walla High School</w:t>
            </w:r>
          </w:p>
        </w:tc>
        <w:tc>
          <w:tcPr>
            <w:tcW w:w="940" w:type="dxa"/>
            <w:tcBorders>
              <w:top w:val="nil"/>
              <w:left w:val="nil"/>
              <w:bottom w:val="nil"/>
              <w:right w:val="nil"/>
            </w:tcBorders>
            <w:shd w:val="clear" w:color="000000" w:fill="DDD9C4"/>
            <w:noWrap/>
            <w:vAlign w:val="center"/>
            <w:hideMark/>
          </w:tcPr>
          <w:p w14:paraId="5ACE5813"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DDD9C4"/>
            <w:noWrap/>
            <w:vAlign w:val="center"/>
            <w:hideMark/>
          </w:tcPr>
          <w:p w14:paraId="3915C20B"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A15D2B" w:rsidRPr="008F11B9" w14:paraId="33656117" w14:textId="77777777" w:rsidTr="00517E65">
        <w:trPr>
          <w:trHeight w:val="320"/>
        </w:trPr>
        <w:tc>
          <w:tcPr>
            <w:tcW w:w="670" w:type="dxa"/>
            <w:tcBorders>
              <w:top w:val="nil"/>
              <w:left w:val="nil"/>
              <w:bottom w:val="nil"/>
              <w:right w:val="nil"/>
            </w:tcBorders>
            <w:shd w:val="clear" w:color="000000" w:fill="0D0D0D"/>
            <w:noWrap/>
            <w:vAlign w:val="bottom"/>
            <w:hideMark/>
          </w:tcPr>
          <w:p w14:paraId="57D4214C" w14:textId="77777777" w:rsidR="00A15D2B" w:rsidRPr="008F11B9" w:rsidRDefault="00A15D2B" w:rsidP="00517E65">
            <w:pPr>
              <w:rPr>
                <w:rFonts w:ascii="Calibri" w:eastAsia="Times New Roman" w:hAnsi="Calibri" w:cs="Calibri"/>
                <w:b/>
                <w:bCs/>
                <w:color w:val="FFFFFF"/>
              </w:rPr>
            </w:pPr>
            <w:r w:rsidRPr="008F11B9">
              <w:rPr>
                <w:rFonts w:ascii="Calibri" w:eastAsia="Times New Roman" w:hAnsi="Calibri" w:cs="Calibri"/>
                <w:b/>
                <w:bCs/>
                <w:color w:val="FFFFFF"/>
              </w:rPr>
              <w:lastRenderedPageBreak/>
              <w:t>ESD</w:t>
            </w:r>
          </w:p>
        </w:tc>
        <w:tc>
          <w:tcPr>
            <w:tcW w:w="3565" w:type="dxa"/>
            <w:tcBorders>
              <w:top w:val="nil"/>
              <w:left w:val="nil"/>
              <w:bottom w:val="nil"/>
              <w:right w:val="nil"/>
            </w:tcBorders>
            <w:shd w:val="clear" w:color="000000" w:fill="0D0D0D"/>
            <w:noWrap/>
            <w:vAlign w:val="bottom"/>
            <w:hideMark/>
          </w:tcPr>
          <w:p w14:paraId="000E5474" w14:textId="77777777" w:rsidR="00A15D2B" w:rsidRPr="008F11B9" w:rsidRDefault="00A15D2B" w:rsidP="00517E65">
            <w:pPr>
              <w:rPr>
                <w:rFonts w:ascii="Calibri" w:eastAsia="Times New Roman" w:hAnsi="Calibri" w:cs="Calibri"/>
                <w:b/>
                <w:bCs/>
                <w:color w:val="FFFFFF"/>
              </w:rPr>
            </w:pPr>
            <w:r w:rsidRPr="008F11B9">
              <w:rPr>
                <w:rFonts w:ascii="Calibri" w:eastAsia="Times New Roman" w:hAnsi="Calibri" w:cs="Calibri"/>
                <w:b/>
                <w:bCs/>
                <w:color w:val="FFFFFF"/>
              </w:rPr>
              <w:t>District</w:t>
            </w:r>
          </w:p>
        </w:tc>
        <w:tc>
          <w:tcPr>
            <w:tcW w:w="3163" w:type="dxa"/>
            <w:tcBorders>
              <w:top w:val="nil"/>
              <w:left w:val="nil"/>
              <w:bottom w:val="nil"/>
              <w:right w:val="nil"/>
            </w:tcBorders>
            <w:shd w:val="clear" w:color="000000" w:fill="0D0D0D"/>
            <w:noWrap/>
            <w:vAlign w:val="bottom"/>
            <w:hideMark/>
          </w:tcPr>
          <w:p w14:paraId="40CA9293" w14:textId="77777777" w:rsidR="00A15D2B" w:rsidRPr="008F11B9" w:rsidRDefault="00A15D2B" w:rsidP="00517E65">
            <w:pPr>
              <w:rPr>
                <w:rFonts w:ascii="Calibri" w:eastAsia="Times New Roman" w:hAnsi="Calibri" w:cs="Calibri"/>
                <w:b/>
                <w:bCs/>
                <w:color w:val="FFFFFF"/>
              </w:rPr>
            </w:pPr>
            <w:proofErr w:type="spellStart"/>
            <w:r w:rsidRPr="008F11B9">
              <w:rPr>
                <w:rFonts w:ascii="Calibri" w:eastAsia="Times New Roman" w:hAnsi="Calibri" w:cs="Calibri"/>
                <w:b/>
                <w:bCs/>
                <w:color w:val="FFFFFF"/>
              </w:rPr>
              <w:t>HSName</w:t>
            </w:r>
            <w:proofErr w:type="spellEnd"/>
          </w:p>
        </w:tc>
        <w:tc>
          <w:tcPr>
            <w:tcW w:w="940" w:type="dxa"/>
            <w:tcBorders>
              <w:top w:val="nil"/>
              <w:left w:val="nil"/>
              <w:bottom w:val="nil"/>
              <w:right w:val="nil"/>
            </w:tcBorders>
            <w:shd w:val="clear" w:color="000000" w:fill="0D0D0D"/>
            <w:noWrap/>
            <w:vAlign w:val="center"/>
            <w:hideMark/>
          </w:tcPr>
          <w:p w14:paraId="3665E03B" w14:textId="77777777" w:rsidR="00A15D2B" w:rsidRPr="008F11B9" w:rsidRDefault="00A15D2B" w:rsidP="00517E65">
            <w:pPr>
              <w:jc w:val="center"/>
              <w:rPr>
                <w:rFonts w:ascii="Calibri" w:eastAsia="Times New Roman" w:hAnsi="Calibri" w:cs="Calibri"/>
                <w:b/>
                <w:bCs/>
                <w:color w:val="FFFFFF"/>
              </w:rPr>
            </w:pPr>
            <w:r w:rsidRPr="008F11B9">
              <w:rPr>
                <w:rFonts w:ascii="Calibri" w:eastAsia="Times New Roman" w:hAnsi="Calibri" w:cs="Calibri"/>
                <w:b/>
                <w:bCs/>
                <w:color w:val="FFFFFF"/>
              </w:rPr>
              <w:t>Math</w:t>
            </w:r>
          </w:p>
        </w:tc>
        <w:tc>
          <w:tcPr>
            <w:tcW w:w="1000" w:type="dxa"/>
            <w:tcBorders>
              <w:top w:val="nil"/>
              <w:left w:val="nil"/>
              <w:bottom w:val="nil"/>
              <w:right w:val="nil"/>
            </w:tcBorders>
            <w:shd w:val="clear" w:color="000000" w:fill="0D0D0D"/>
            <w:noWrap/>
            <w:vAlign w:val="bottom"/>
            <w:hideMark/>
          </w:tcPr>
          <w:p w14:paraId="7D57FBD7" w14:textId="77777777" w:rsidR="00A15D2B" w:rsidRPr="008F11B9" w:rsidRDefault="00A15D2B" w:rsidP="00517E65">
            <w:pPr>
              <w:jc w:val="center"/>
              <w:rPr>
                <w:rFonts w:ascii="Calibri" w:eastAsia="Times New Roman" w:hAnsi="Calibri" w:cs="Calibri"/>
                <w:b/>
                <w:bCs/>
                <w:color w:val="FFFFFF"/>
              </w:rPr>
            </w:pPr>
            <w:r w:rsidRPr="008F11B9">
              <w:rPr>
                <w:rFonts w:ascii="Calibri" w:eastAsia="Times New Roman" w:hAnsi="Calibri" w:cs="Calibri"/>
                <w:b/>
                <w:bCs/>
                <w:color w:val="FFFFFF"/>
              </w:rPr>
              <w:t>English</w:t>
            </w:r>
          </w:p>
        </w:tc>
      </w:tr>
      <w:tr w:rsidR="002164B7" w:rsidRPr="008F11B9" w14:paraId="3572E414" w14:textId="77777777" w:rsidTr="009826ED">
        <w:trPr>
          <w:trHeight w:val="320"/>
        </w:trPr>
        <w:tc>
          <w:tcPr>
            <w:tcW w:w="670" w:type="dxa"/>
            <w:tcBorders>
              <w:top w:val="nil"/>
              <w:left w:val="nil"/>
              <w:bottom w:val="nil"/>
              <w:right w:val="nil"/>
            </w:tcBorders>
            <w:shd w:val="clear" w:color="000000" w:fill="F2F2F2"/>
            <w:noWrap/>
            <w:vAlign w:val="bottom"/>
            <w:hideMark/>
          </w:tcPr>
          <w:p w14:paraId="3832860D" w14:textId="77777777" w:rsidR="002164B7" w:rsidRPr="008F11B9" w:rsidRDefault="002164B7" w:rsidP="009826ED">
            <w:pPr>
              <w:jc w:val="right"/>
              <w:rPr>
                <w:rFonts w:ascii="Calibri" w:eastAsia="Times New Roman" w:hAnsi="Calibri" w:cs="Calibri"/>
              </w:rPr>
            </w:pPr>
            <w:r w:rsidRPr="008F11B9">
              <w:rPr>
                <w:rFonts w:ascii="Calibri" w:eastAsia="Times New Roman" w:hAnsi="Calibri" w:cs="Calibri"/>
              </w:rPr>
              <w:t>171</w:t>
            </w:r>
          </w:p>
        </w:tc>
        <w:tc>
          <w:tcPr>
            <w:tcW w:w="3565" w:type="dxa"/>
            <w:tcBorders>
              <w:top w:val="nil"/>
              <w:left w:val="nil"/>
              <w:bottom w:val="nil"/>
              <w:right w:val="nil"/>
            </w:tcBorders>
            <w:shd w:val="clear" w:color="000000" w:fill="F2F2F2"/>
            <w:noWrap/>
            <w:vAlign w:val="bottom"/>
            <w:hideMark/>
          </w:tcPr>
          <w:p w14:paraId="054D7060"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Brewster School District</w:t>
            </w:r>
          </w:p>
        </w:tc>
        <w:tc>
          <w:tcPr>
            <w:tcW w:w="3163" w:type="dxa"/>
            <w:tcBorders>
              <w:top w:val="nil"/>
              <w:left w:val="nil"/>
              <w:bottom w:val="nil"/>
              <w:right w:val="nil"/>
            </w:tcBorders>
            <w:shd w:val="clear" w:color="000000" w:fill="F2F2F2"/>
            <w:noWrap/>
            <w:vAlign w:val="bottom"/>
            <w:hideMark/>
          </w:tcPr>
          <w:p w14:paraId="06DCC994"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Brewster High School</w:t>
            </w:r>
          </w:p>
        </w:tc>
        <w:tc>
          <w:tcPr>
            <w:tcW w:w="940" w:type="dxa"/>
            <w:tcBorders>
              <w:top w:val="nil"/>
              <w:left w:val="nil"/>
              <w:bottom w:val="nil"/>
              <w:right w:val="nil"/>
            </w:tcBorders>
            <w:shd w:val="clear" w:color="000000" w:fill="F2F2F2"/>
            <w:noWrap/>
            <w:vAlign w:val="center"/>
            <w:hideMark/>
          </w:tcPr>
          <w:p w14:paraId="5F2DD6CE"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2F2F2"/>
            <w:noWrap/>
            <w:vAlign w:val="bottom"/>
            <w:hideMark/>
          </w:tcPr>
          <w:p w14:paraId="7C9684D5"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3F6039F8" w14:textId="77777777" w:rsidTr="009826ED">
        <w:trPr>
          <w:trHeight w:val="320"/>
        </w:trPr>
        <w:tc>
          <w:tcPr>
            <w:tcW w:w="670" w:type="dxa"/>
            <w:tcBorders>
              <w:top w:val="nil"/>
              <w:left w:val="nil"/>
              <w:bottom w:val="nil"/>
              <w:right w:val="nil"/>
            </w:tcBorders>
            <w:shd w:val="clear" w:color="000000" w:fill="F2F2F2"/>
            <w:noWrap/>
            <w:vAlign w:val="bottom"/>
            <w:hideMark/>
          </w:tcPr>
          <w:p w14:paraId="13A4A11F"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2F2F2"/>
            <w:noWrap/>
            <w:vAlign w:val="bottom"/>
            <w:hideMark/>
          </w:tcPr>
          <w:p w14:paraId="2DC5CB2D"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Bridgeport School District</w:t>
            </w:r>
          </w:p>
        </w:tc>
        <w:tc>
          <w:tcPr>
            <w:tcW w:w="3163" w:type="dxa"/>
            <w:tcBorders>
              <w:top w:val="nil"/>
              <w:left w:val="nil"/>
              <w:bottom w:val="nil"/>
              <w:right w:val="nil"/>
            </w:tcBorders>
            <w:shd w:val="clear" w:color="000000" w:fill="F2F2F2"/>
            <w:noWrap/>
            <w:vAlign w:val="bottom"/>
            <w:hideMark/>
          </w:tcPr>
          <w:p w14:paraId="18103792"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Bridgeport High School</w:t>
            </w:r>
          </w:p>
        </w:tc>
        <w:tc>
          <w:tcPr>
            <w:tcW w:w="940" w:type="dxa"/>
            <w:tcBorders>
              <w:top w:val="nil"/>
              <w:left w:val="nil"/>
              <w:bottom w:val="nil"/>
              <w:right w:val="nil"/>
            </w:tcBorders>
            <w:shd w:val="clear" w:color="000000" w:fill="F2F2F2"/>
            <w:noWrap/>
            <w:vAlign w:val="center"/>
            <w:hideMark/>
          </w:tcPr>
          <w:p w14:paraId="413094AF"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2F2F2"/>
            <w:noWrap/>
            <w:vAlign w:val="bottom"/>
            <w:hideMark/>
          </w:tcPr>
          <w:p w14:paraId="7FC4E3B3"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6966DC60" w14:textId="77777777" w:rsidTr="009826ED">
        <w:trPr>
          <w:trHeight w:val="320"/>
        </w:trPr>
        <w:tc>
          <w:tcPr>
            <w:tcW w:w="670" w:type="dxa"/>
            <w:tcBorders>
              <w:top w:val="nil"/>
              <w:left w:val="nil"/>
              <w:bottom w:val="nil"/>
              <w:right w:val="nil"/>
            </w:tcBorders>
            <w:shd w:val="clear" w:color="000000" w:fill="F2F2F2"/>
            <w:noWrap/>
            <w:vAlign w:val="bottom"/>
            <w:hideMark/>
          </w:tcPr>
          <w:p w14:paraId="699CC751"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2F2F2"/>
            <w:noWrap/>
            <w:vAlign w:val="bottom"/>
            <w:hideMark/>
          </w:tcPr>
          <w:p w14:paraId="3E9761AA"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Cashmere School District</w:t>
            </w:r>
          </w:p>
        </w:tc>
        <w:tc>
          <w:tcPr>
            <w:tcW w:w="3163" w:type="dxa"/>
            <w:tcBorders>
              <w:top w:val="nil"/>
              <w:left w:val="nil"/>
              <w:bottom w:val="nil"/>
              <w:right w:val="nil"/>
            </w:tcBorders>
            <w:shd w:val="clear" w:color="000000" w:fill="F2F2F2"/>
            <w:noWrap/>
            <w:vAlign w:val="bottom"/>
            <w:hideMark/>
          </w:tcPr>
          <w:p w14:paraId="508A9E88"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Cashmere High School</w:t>
            </w:r>
          </w:p>
        </w:tc>
        <w:tc>
          <w:tcPr>
            <w:tcW w:w="940" w:type="dxa"/>
            <w:tcBorders>
              <w:top w:val="nil"/>
              <w:left w:val="nil"/>
              <w:bottom w:val="nil"/>
              <w:right w:val="nil"/>
            </w:tcBorders>
            <w:shd w:val="clear" w:color="000000" w:fill="F2F2F2"/>
            <w:noWrap/>
            <w:vAlign w:val="center"/>
            <w:hideMark/>
          </w:tcPr>
          <w:p w14:paraId="70F0B732"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2F2F2"/>
            <w:noWrap/>
            <w:vAlign w:val="bottom"/>
            <w:hideMark/>
          </w:tcPr>
          <w:p w14:paraId="5DB0F9AA"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0ABC17F8" w14:textId="77777777" w:rsidTr="009826ED">
        <w:trPr>
          <w:trHeight w:val="320"/>
        </w:trPr>
        <w:tc>
          <w:tcPr>
            <w:tcW w:w="670" w:type="dxa"/>
            <w:tcBorders>
              <w:top w:val="nil"/>
              <w:left w:val="nil"/>
              <w:bottom w:val="nil"/>
              <w:right w:val="nil"/>
            </w:tcBorders>
            <w:shd w:val="clear" w:color="000000" w:fill="F2F2F2"/>
            <w:noWrap/>
            <w:vAlign w:val="bottom"/>
            <w:hideMark/>
          </w:tcPr>
          <w:p w14:paraId="2A21451D"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2F2F2"/>
            <w:noWrap/>
            <w:vAlign w:val="bottom"/>
            <w:hideMark/>
          </w:tcPr>
          <w:p w14:paraId="59653523"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Grand Coulee School District</w:t>
            </w:r>
          </w:p>
        </w:tc>
        <w:tc>
          <w:tcPr>
            <w:tcW w:w="3163" w:type="dxa"/>
            <w:tcBorders>
              <w:top w:val="nil"/>
              <w:left w:val="nil"/>
              <w:bottom w:val="nil"/>
              <w:right w:val="nil"/>
            </w:tcBorders>
            <w:shd w:val="clear" w:color="000000" w:fill="F2F2F2"/>
            <w:noWrap/>
            <w:vAlign w:val="bottom"/>
            <w:hideMark/>
          </w:tcPr>
          <w:p w14:paraId="1AB4641F"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Lake Roosevelt Jr-Sr High</w:t>
            </w:r>
          </w:p>
        </w:tc>
        <w:tc>
          <w:tcPr>
            <w:tcW w:w="940" w:type="dxa"/>
            <w:tcBorders>
              <w:top w:val="nil"/>
              <w:left w:val="nil"/>
              <w:bottom w:val="nil"/>
              <w:right w:val="nil"/>
            </w:tcBorders>
            <w:shd w:val="clear" w:color="000000" w:fill="F2F2F2"/>
            <w:noWrap/>
            <w:vAlign w:val="center"/>
            <w:hideMark/>
          </w:tcPr>
          <w:p w14:paraId="1571BC07"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2F2F2"/>
            <w:noWrap/>
            <w:vAlign w:val="bottom"/>
            <w:hideMark/>
          </w:tcPr>
          <w:p w14:paraId="474705F3"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32504E40" w14:textId="77777777" w:rsidTr="009826ED">
        <w:trPr>
          <w:trHeight w:val="320"/>
        </w:trPr>
        <w:tc>
          <w:tcPr>
            <w:tcW w:w="670" w:type="dxa"/>
            <w:tcBorders>
              <w:top w:val="nil"/>
              <w:left w:val="nil"/>
              <w:bottom w:val="nil"/>
              <w:right w:val="nil"/>
            </w:tcBorders>
            <w:shd w:val="clear" w:color="000000" w:fill="F2F2F2"/>
            <w:noWrap/>
            <w:vAlign w:val="bottom"/>
            <w:hideMark/>
          </w:tcPr>
          <w:p w14:paraId="6CF02CA7"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2F2F2"/>
            <w:noWrap/>
            <w:vAlign w:val="bottom"/>
            <w:hideMark/>
          </w:tcPr>
          <w:p w14:paraId="54EDFF46"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Methow Valley School District</w:t>
            </w:r>
          </w:p>
        </w:tc>
        <w:tc>
          <w:tcPr>
            <w:tcW w:w="3163" w:type="dxa"/>
            <w:tcBorders>
              <w:top w:val="nil"/>
              <w:left w:val="nil"/>
              <w:bottom w:val="nil"/>
              <w:right w:val="nil"/>
            </w:tcBorders>
            <w:shd w:val="clear" w:color="000000" w:fill="F2F2F2"/>
            <w:noWrap/>
            <w:vAlign w:val="bottom"/>
            <w:hideMark/>
          </w:tcPr>
          <w:p w14:paraId="4966FCF7"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Liberty Bell Jr-Sr High School</w:t>
            </w:r>
          </w:p>
        </w:tc>
        <w:tc>
          <w:tcPr>
            <w:tcW w:w="940" w:type="dxa"/>
            <w:tcBorders>
              <w:top w:val="nil"/>
              <w:left w:val="nil"/>
              <w:bottom w:val="nil"/>
              <w:right w:val="nil"/>
            </w:tcBorders>
            <w:shd w:val="clear" w:color="000000" w:fill="F2F2F2"/>
            <w:noWrap/>
            <w:vAlign w:val="center"/>
            <w:hideMark/>
          </w:tcPr>
          <w:p w14:paraId="0F037616"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2F2F2"/>
            <w:noWrap/>
            <w:vAlign w:val="bottom"/>
            <w:hideMark/>
          </w:tcPr>
          <w:p w14:paraId="12D5E21E"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069F417C" w14:textId="77777777" w:rsidTr="009826ED">
        <w:trPr>
          <w:trHeight w:val="320"/>
        </w:trPr>
        <w:tc>
          <w:tcPr>
            <w:tcW w:w="670" w:type="dxa"/>
            <w:tcBorders>
              <w:top w:val="nil"/>
              <w:left w:val="nil"/>
              <w:bottom w:val="nil"/>
              <w:right w:val="nil"/>
            </w:tcBorders>
            <w:shd w:val="clear" w:color="000000" w:fill="F2F2F2"/>
            <w:noWrap/>
            <w:vAlign w:val="bottom"/>
            <w:hideMark/>
          </w:tcPr>
          <w:p w14:paraId="4DD6AD50"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2F2F2"/>
            <w:noWrap/>
            <w:vAlign w:val="bottom"/>
            <w:hideMark/>
          </w:tcPr>
          <w:p w14:paraId="3FC3BB84"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Moses Lake School District</w:t>
            </w:r>
          </w:p>
        </w:tc>
        <w:tc>
          <w:tcPr>
            <w:tcW w:w="3163" w:type="dxa"/>
            <w:tcBorders>
              <w:top w:val="nil"/>
              <w:left w:val="nil"/>
              <w:bottom w:val="nil"/>
              <w:right w:val="nil"/>
            </w:tcBorders>
            <w:shd w:val="clear" w:color="000000" w:fill="F2F2F2"/>
            <w:noWrap/>
            <w:vAlign w:val="bottom"/>
            <w:hideMark/>
          </w:tcPr>
          <w:p w14:paraId="52FD8E8B"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Moses Lake High School</w:t>
            </w:r>
          </w:p>
        </w:tc>
        <w:tc>
          <w:tcPr>
            <w:tcW w:w="940" w:type="dxa"/>
            <w:tcBorders>
              <w:top w:val="nil"/>
              <w:left w:val="nil"/>
              <w:bottom w:val="nil"/>
              <w:right w:val="nil"/>
            </w:tcBorders>
            <w:shd w:val="clear" w:color="000000" w:fill="F2F2F2"/>
            <w:noWrap/>
            <w:vAlign w:val="center"/>
            <w:hideMark/>
          </w:tcPr>
          <w:p w14:paraId="6452514C"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2F2F2"/>
            <w:noWrap/>
            <w:vAlign w:val="bottom"/>
            <w:hideMark/>
          </w:tcPr>
          <w:p w14:paraId="4505B28A"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42D1F68A" w14:textId="77777777" w:rsidTr="009826ED">
        <w:trPr>
          <w:trHeight w:val="320"/>
        </w:trPr>
        <w:tc>
          <w:tcPr>
            <w:tcW w:w="670" w:type="dxa"/>
            <w:tcBorders>
              <w:top w:val="nil"/>
              <w:left w:val="nil"/>
              <w:bottom w:val="nil"/>
              <w:right w:val="nil"/>
            </w:tcBorders>
            <w:shd w:val="clear" w:color="000000" w:fill="F2F2F2"/>
            <w:noWrap/>
            <w:vAlign w:val="bottom"/>
            <w:hideMark/>
          </w:tcPr>
          <w:p w14:paraId="1497F0EB"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2F2F2"/>
            <w:noWrap/>
            <w:vAlign w:val="bottom"/>
            <w:hideMark/>
          </w:tcPr>
          <w:p w14:paraId="24021A2D"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Omak School District</w:t>
            </w:r>
          </w:p>
        </w:tc>
        <w:tc>
          <w:tcPr>
            <w:tcW w:w="3163" w:type="dxa"/>
            <w:tcBorders>
              <w:top w:val="nil"/>
              <w:left w:val="nil"/>
              <w:bottom w:val="nil"/>
              <w:right w:val="nil"/>
            </w:tcBorders>
            <w:shd w:val="clear" w:color="000000" w:fill="F2F2F2"/>
            <w:noWrap/>
            <w:vAlign w:val="bottom"/>
            <w:hideMark/>
          </w:tcPr>
          <w:p w14:paraId="7FB2E9AA"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Omak High School</w:t>
            </w:r>
          </w:p>
        </w:tc>
        <w:tc>
          <w:tcPr>
            <w:tcW w:w="940" w:type="dxa"/>
            <w:tcBorders>
              <w:top w:val="nil"/>
              <w:left w:val="nil"/>
              <w:bottom w:val="nil"/>
              <w:right w:val="nil"/>
            </w:tcBorders>
            <w:shd w:val="clear" w:color="000000" w:fill="F2F2F2"/>
            <w:noWrap/>
            <w:vAlign w:val="center"/>
            <w:hideMark/>
          </w:tcPr>
          <w:p w14:paraId="0DBB1D3D"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2F2F2"/>
            <w:noWrap/>
            <w:vAlign w:val="bottom"/>
            <w:hideMark/>
          </w:tcPr>
          <w:p w14:paraId="5E5D7803"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3E4F718C" w14:textId="77777777" w:rsidTr="009826ED">
        <w:trPr>
          <w:trHeight w:val="320"/>
        </w:trPr>
        <w:tc>
          <w:tcPr>
            <w:tcW w:w="670" w:type="dxa"/>
            <w:tcBorders>
              <w:top w:val="nil"/>
              <w:left w:val="nil"/>
              <w:bottom w:val="nil"/>
              <w:right w:val="nil"/>
            </w:tcBorders>
            <w:shd w:val="clear" w:color="000000" w:fill="F2F2F2"/>
            <w:noWrap/>
            <w:vAlign w:val="bottom"/>
            <w:hideMark/>
          </w:tcPr>
          <w:p w14:paraId="0BEBD1BF"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2F2F2"/>
            <w:noWrap/>
            <w:vAlign w:val="bottom"/>
            <w:hideMark/>
          </w:tcPr>
          <w:p w14:paraId="70DA360B"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Quincy School District</w:t>
            </w:r>
          </w:p>
        </w:tc>
        <w:tc>
          <w:tcPr>
            <w:tcW w:w="3163" w:type="dxa"/>
            <w:tcBorders>
              <w:top w:val="nil"/>
              <w:left w:val="nil"/>
              <w:bottom w:val="nil"/>
              <w:right w:val="nil"/>
            </w:tcBorders>
            <w:shd w:val="clear" w:color="000000" w:fill="F2F2F2"/>
            <w:noWrap/>
            <w:vAlign w:val="bottom"/>
            <w:hideMark/>
          </w:tcPr>
          <w:p w14:paraId="7E5843E5"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Quincy High School</w:t>
            </w:r>
          </w:p>
        </w:tc>
        <w:tc>
          <w:tcPr>
            <w:tcW w:w="940" w:type="dxa"/>
            <w:tcBorders>
              <w:top w:val="nil"/>
              <w:left w:val="nil"/>
              <w:bottom w:val="nil"/>
              <w:right w:val="nil"/>
            </w:tcBorders>
            <w:shd w:val="clear" w:color="000000" w:fill="F2F2F2"/>
            <w:noWrap/>
            <w:vAlign w:val="center"/>
            <w:hideMark/>
          </w:tcPr>
          <w:p w14:paraId="1B31AACB"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2F2F2"/>
            <w:noWrap/>
            <w:vAlign w:val="bottom"/>
            <w:hideMark/>
          </w:tcPr>
          <w:p w14:paraId="5B71F84C"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0B244A67" w14:textId="77777777" w:rsidTr="009826ED">
        <w:trPr>
          <w:trHeight w:val="320"/>
        </w:trPr>
        <w:tc>
          <w:tcPr>
            <w:tcW w:w="670" w:type="dxa"/>
            <w:tcBorders>
              <w:top w:val="nil"/>
              <w:left w:val="nil"/>
              <w:bottom w:val="nil"/>
              <w:right w:val="nil"/>
            </w:tcBorders>
            <w:shd w:val="clear" w:color="000000" w:fill="F2F2F2"/>
            <w:noWrap/>
            <w:vAlign w:val="bottom"/>
            <w:hideMark/>
          </w:tcPr>
          <w:p w14:paraId="08C3DDF5"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2F2F2"/>
            <w:noWrap/>
            <w:vAlign w:val="bottom"/>
            <w:hideMark/>
          </w:tcPr>
          <w:p w14:paraId="5D26A82A"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Tonasket School District</w:t>
            </w:r>
          </w:p>
        </w:tc>
        <w:tc>
          <w:tcPr>
            <w:tcW w:w="3163" w:type="dxa"/>
            <w:tcBorders>
              <w:top w:val="nil"/>
              <w:left w:val="nil"/>
              <w:bottom w:val="nil"/>
              <w:right w:val="nil"/>
            </w:tcBorders>
            <w:shd w:val="clear" w:color="000000" w:fill="F2F2F2"/>
            <w:noWrap/>
            <w:vAlign w:val="bottom"/>
            <w:hideMark/>
          </w:tcPr>
          <w:p w14:paraId="2F0E3AE3"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Tonasket High School</w:t>
            </w:r>
          </w:p>
        </w:tc>
        <w:tc>
          <w:tcPr>
            <w:tcW w:w="940" w:type="dxa"/>
            <w:tcBorders>
              <w:top w:val="nil"/>
              <w:left w:val="nil"/>
              <w:bottom w:val="nil"/>
              <w:right w:val="nil"/>
            </w:tcBorders>
            <w:shd w:val="clear" w:color="000000" w:fill="F2F2F2"/>
            <w:noWrap/>
            <w:vAlign w:val="center"/>
            <w:hideMark/>
          </w:tcPr>
          <w:p w14:paraId="4FF5D1F5"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2F2F2"/>
            <w:noWrap/>
            <w:vAlign w:val="center"/>
            <w:hideMark/>
          </w:tcPr>
          <w:p w14:paraId="24848663"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2C9F295C" w14:textId="77777777" w:rsidTr="009826ED">
        <w:trPr>
          <w:trHeight w:val="320"/>
        </w:trPr>
        <w:tc>
          <w:tcPr>
            <w:tcW w:w="670" w:type="dxa"/>
            <w:tcBorders>
              <w:top w:val="nil"/>
              <w:left w:val="nil"/>
              <w:bottom w:val="nil"/>
              <w:right w:val="nil"/>
            </w:tcBorders>
            <w:shd w:val="clear" w:color="000000" w:fill="F2F2F2"/>
            <w:noWrap/>
            <w:vAlign w:val="bottom"/>
            <w:hideMark/>
          </w:tcPr>
          <w:p w14:paraId="0A46FB02"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2F2F2"/>
            <w:noWrap/>
            <w:vAlign w:val="bottom"/>
            <w:hideMark/>
          </w:tcPr>
          <w:p w14:paraId="601827EF"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Warden School District</w:t>
            </w:r>
          </w:p>
        </w:tc>
        <w:tc>
          <w:tcPr>
            <w:tcW w:w="3163" w:type="dxa"/>
            <w:tcBorders>
              <w:top w:val="nil"/>
              <w:left w:val="nil"/>
              <w:bottom w:val="nil"/>
              <w:right w:val="nil"/>
            </w:tcBorders>
            <w:shd w:val="clear" w:color="000000" w:fill="F2F2F2"/>
            <w:noWrap/>
            <w:vAlign w:val="bottom"/>
            <w:hideMark/>
          </w:tcPr>
          <w:p w14:paraId="19C0DC1C"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Warden High School</w:t>
            </w:r>
          </w:p>
        </w:tc>
        <w:tc>
          <w:tcPr>
            <w:tcW w:w="940" w:type="dxa"/>
            <w:tcBorders>
              <w:top w:val="nil"/>
              <w:left w:val="nil"/>
              <w:bottom w:val="nil"/>
              <w:right w:val="nil"/>
            </w:tcBorders>
            <w:shd w:val="clear" w:color="000000" w:fill="F2F2F2"/>
            <w:noWrap/>
            <w:vAlign w:val="center"/>
            <w:hideMark/>
          </w:tcPr>
          <w:p w14:paraId="16C8E14F"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2F2F2"/>
            <w:noWrap/>
            <w:vAlign w:val="bottom"/>
            <w:hideMark/>
          </w:tcPr>
          <w:p w14:paraId="337863F3"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13C84992" w14:textId="77777777" w:rsidTr="009826ED">
        <w:trPr>
          <w:trHeight w:val="320"/>
        </w:trPr>
        <w:tc>
          <w:tcPr>
            <w:tcW w:w="670" w:type="dxa"/>
            <w:tcBorders>
              <w:top w:val="nil"/>
              <w:left w:val="nil"/>
              <w:bottom w:val="nil"/>
              <w:right w:val="nil"/>
            </w:tcBorders>
            <w:shd w:val="clear" w:color="000000" w:fill="F2F2F2"/>
            <w:noWrap/>
            <w:vAlign w:val="bottom"/>
            <w:hideMark/>
          </w:tcPr>
          <w:p w14:paraId="71027E38"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2F2F2"/>
            <w:noWrap/>
            <w:vAlign w:val="bottom"/>
            <w:hideMark/>
          </w:tcPr>
          <w:p w14:paraId="07B11558"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Wenatchee School District</w:t>
            </w:r>
          </w:p>
        </w:tc>
        <w:tc>
          <w:tcPr>
            <w:tcW w:w="3163" w:type="dxa"/>
            <w:tcBorders>
              <w:top w:val="nil"/>
              <w:left w:val="nil"/>
              <w:bottom w:val="nil"/>
              <w:right w:val="nil"/>
            </w:tcBorders>
            <w:shd w:val="clear" w:color="000000" w:fill="F2F2F2"/>
            <w:noWrap/>
            <w:vAlign w:val="bottom"/>
            <w:hideMark/>
          </w:tcPr>
          <w:p w14:paraId="2F8C9322"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Wenatchee High School</w:t>
            </w:r>
          </w:p>
        </w:tc>
        <w:tc>
          <w:tcPr>
            <w:tcW w:w="940" w:type="dxa"/>
            <w:tcBorders>
              <w:top w:val="nil"/>
              <w:left w:val="nil"/>
              <w:bottom w:val="nil"/>
              <w:right w:val="nil"/>
            </w:tcBorders>
            <w:shd w:val="clear" w:color="000000" w:fill="F2F2F2"/>
            <w:noWrap/>
            <w:vAlign w:val="center"/>
            <w:hideMark/>
          </w:tcPr>
          <w:p w14:paraId="3EF541BD"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2F2F2"/>
            <w:noWrap/>
            <w:vAlign w:val="center"/>
            <w:hideMark/>
          </w:tcPr>
          <w:p w14:paraId="61E7C6F3"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1F53A76A" w14:textId="77777777" w:rsidTr="009826ED">
        <w:trPr>
          <w:trHeight w:val="320"/>
        </w:trPr>
        <w:tc>
          <w:tcPr>
            <w:tcW w:w="670" w:type="dxa"/>
            <w:tcBorders>
              <w:top w:val="nil"/>
              <w:left w:val="nil"/>
              <w:bottom w:val="nil"/>
              <w:right w:val="nil"/>
            </w:tcBorders>
            <w:shd w:val="clear" w:color="000000" w:fill="F2F2F2"/>
            <w:noWrap/>
            <w:vAlign w:val="bottom"/>
            <w:hideMark/>
          </w:tcPr>
          <w:p w14:paraId="05BB3218"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2F2F2"/>
            <w:noWrap/>
            <w:vAlign w:val="bottom"/>
            <w:hideMark/>
          </w:tcPr>
          <w:p w14:paraId="797D8434"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F2F2F2"/>
            <w:noWrap/>
            <w:vAlign w:val="bottom"/>
            <w:hideMark/>
          </w:tcPr>
          <w:p w14:paraId="5F45B5A6" w14:textId="77777777" w:rsidR="002164B7" w:rsidRPr="008F11B9" w:rsidRDefault="002164B7" w:rsidP="009826ED">
            <w:pPr>
              <w:rPr>
                <w:rFonts w:ascii="Calibri" w:eastAsia="Times New Roman" w:hAnsi="Calibri" w:cs="Calibri"/>
              </w:rPr>
            </w:pPr>
            <w:proofErr w:type="spellStart"/>
            <w:r w:rsidRPr="008F11B9">
              <w:rPr>
                <w:rFonts w:ascii="Calibri" w:eastAsia="Times New Roman" w:hAnsi="Calibri" w:cs="Calibri"/>
              </w:rPr>
              <w:t>WestSide</w:t>
            </w:r>
            <w:proofErr w:type="spellEnd"/>
            <w:r w:rsidRPr="008F11B9">
              <w:rPr>
                <w:rFonts w:ascii="Calibri" w:eastAsia="Times New Roman" w:hAnsi="Calibri" w:cs="Calibri"/>
              </w:rPr>
              <w:t xml:space="preserve"> High School</w:t>
            </w:r>
          </w:p>
        </w:tc>
        <w:tc>
          <w:tcPr>
            <w:tcW w:w="940" w:type="dxa"/>
            <w:tcBorders>
              <w:top w:val="nil"/>
              <w:left w:val="nil"/>
              <w:bottom w:val="nil"/>
              <w:right w:val="nil"/>
            </w:tcBorders>
            <w:shd w:val="clear" w:color="000000" w:fill="F2F2F2"/>
            <w:noWrap/>
            <w:vAlign w:val="center"/>
            <w:hideMark/>
          </w:tcPr>
          <w:p w14:paraId="10569DC4"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2F2F2"/>
            <w:noWrap/>
            <w:vAlign w:val="bottom"/>
            <w:hideMark/>
          </w:tcPr>
          <w:p w14:paraId="65EF105D"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6ED9254A" w14:textId="77777777" w:rsidTr="009826ED">
        <w:trPr>
          <w:trHeight w:val="320"/>
        </w:trPr>
        <w:tc>
          <w:tcPr>
            <w:tcW w:w="670" w:type="dxa"/>
            <w:tcBorders>
              <w:top w:val="nil"/>
              <w:left w:val="nil"/>
              <w:bottom w:val="nil"/>
              <w:right w:val="nil"/>
            </w:tcBorders>
            <w:shd w:val="clear" w:color="000000" w:fill="FCD5B4"/>
            <w:noWrap/>
            <w:vAlign w:val="bottom"/>
            <w:hideMark/>
          </w:tcPr>
          <w:p w14:paraId="674A4900" w14:textId="77777777" w:rsidR="002164B7" w:rsidRPr="008F11B9" w:rsidRDefault="002164B7" w:rsidP="009826ED">
            <w:pPr>
              <w:jc w:val="right"/>
              <w:rPr>
                <w:rFonts w:ascii="Calibri" w:eastAsia="Times New Roman" w:hAnsi="Calibri" w:cs="Calibri"/>
              </w:rPr>
            </w:pPr>
            <w:r w:rsidRPr="008F11B9">
              <w:rPr>
                <w:rFonts w:ascii="Calibri" w:eastAsia="Times New Roman" w:hAnsi="Calibri" w:cs="Calibri"/>
              </w:rPr>
              <w:t>189</w:t>
            </w:r>
          </w:p>
        </w:tc>
        <w:tc>
          <w:tcPr>
            <w:tcW w:w="3565" w:type="dxa"/>
            <w:tcBorders>
              <w:top w:val="nil"/>
              <w:left w:val="nil"/>
              <w:bottom w:val="nil"/>
              <w:right w:val="nil"/>
            </w:tcBorders>
            <w:shd w:val="clear" w:color="000000" w:fill="FCD5B4"/>
            <w:noWrap/>
            <w:vAlign w:val="bottom"/>
            <w:hideMark/>
          </w:tcPr>
          <w:p w14:paraId="27DF6762"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Anacortes School District</w:t>
            </w:r>
          </w:p>
        </w:tc>
        <w:tc>
          <w:tcPr>
            <w:tcW w:w="3163" w:type="dxa"/>
            <w:tcBorders>
              <w:top w:val="nil"/>
              <w:left w:val="nil"/>
              <w:bottom w:val="nil"/>
              <w:right w:val="nil"/>
            </w:tcBorders>
            <w:shd w:val="clear" w:color="000000" w:fill="FCD5B4"/>
            <w:noWrap/>
            <w:vAlign w:val="bottom"/>
            <w:hideMark/>
          </w:tcPr>
          <w:p w14:paraId="408DE109"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Anacortes High School</w:t>
            </w:r>
          </w:p>
        </w:tc>
        <w:tc>
          <w:tcPr>
            <w:tcW w:w="940" w:type="dxa"/>
            <w:tcBorders>
              <w:top w:val="nil"/>
              <w:left w:val="nil"/>
              <w:bottom w:val="nil"/>
              <w:right w:val="nil"/>
            </w:tcBorders>
            <w:shd w:val="clear" w:color="000000" w:fill="FCD5B4"/>
            <w:noWrap/>
            <w:vAlign w:val="center"/>
            <w:hideMark/>
          </w:tcPr>
          <w:p w14:paraId="1DFEE638"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CD5B4"/>
            <w:noWrap/>
            <w:vAlign w:val="bottom"/>
            <w:hideMark/>
          </w:tcPr>
          <w:p w14:paraId="56D2C4EA"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1059BC81" w14:textId="77777777" w:rsidTr="009826ED">
        <w:trPr>
          <w:trHeight w:val="320"/>
        </w:trPr>
        <w:tc>
          <w:tcPr>
            <w:tcW w:w="670" w:type="dxa"/>
            <w:tcBorders>
              <w:top w:val="nil"/>
              <w:left w:val="nil"/>
              <w:bottom w:val="nil"/>
              <w:right w:val="nil"/>
            </w:tcBorders>
            <w:shd w:val="clear" w:color="000000" w:fill="FCD5B4"/>
            <w:noWrap/>
            <w:vAlign w:val="bottom"/>
            <w:hideMark/>
          </w:tcPr>
          <w:p w14:paraId="1B787162"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CD5B4"/>
            <w:noWrap/>
            <w:vAlign w:val="bottom"/>
            <w:hideMark/>
          </w:tcPr>
          <w:p w14:paraId="76A28CD9"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Arlington School District</w:t>
            </w:r>
          </w:p>
        </w:tc>
        <w:tc>
          <w:tcPr>
            <w:tcW w:w="3163" w:type="dxa"/>
            <w:tcBorders>
              <w:top w:val="nil"/>
              <w:left w:val="nil"/>
              <w:bottom w:val="nil"/>
              <w:right w:val="nil"/>
            </w:tcBorders>
            <w:shd w:val="clear" w:color="000000" w:fill="FCD5B4"/>
            <w:noWrap/>
            <w:vAlign w:val="bottom"/>
            <w:hideMark/>
          </w:tcPr>
          <w:p w14:paraId="55024F46"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Arlington High School</w:t>
            </w:r>
          </w:p>
        </w:tc>
        <w:tc>
          <w:tcPr>
            <w:tcW w:w="940" w:type="dxa"/>
            <w:tcBorders>
              <w:top w:val="nil"/>
              <w:left w:val="nil"/>
              <w:bottom w:val="nil"/>
              <w:right w:val="nil"/>
            </w:tcBorders>
            <w:shd w:val="clear" w:color="000000" w:fill="FCD5B4"/>
            <w:noWrap/>
            <w:vAlign w:val="center"/>
            <w:hideMark/>
          </w:tcPr>
          <w:p w14:paraId="54A826BE"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CD5B4"/>
            <w:noWrap/>
            <w:vAlign w:val="bottom"/>
            <w:hideMark/>
          </w:tcPr>
          <w:p w14:paraId="51E31998"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0B458CFF" w14:textId="77777777" w:rsidTr="009826ED">
        <w:trPr>
          <w:trHeight w:val="320"/>
        </w:trPr>
        <w:tc>
          <w:tcPr>
            <w:tcW w:w="670" w:type="dxa"/>
            <w:tcBorders>
              <w:top w:val="nil"/>
              <w:left w:val="nil"/>
              <w:bottom w:val="nil"/>
              <w:right w:val="nil"/>
            </w:tcBorders>
            <w:shd w:val="clear" w:color="000000" w:fill="FCD5B4"/>
            <w:noWrap/>
            <w:vAlign w:val="bottom"/>
            <w:hideMark/>
          </w:tcPr>
          <w:p w14:paraId="5DA163FF"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CD5B4"/>
            <w:noWrap/>
            <w:vAlign w:val="bottom"/>
            <w:hideMark/>
          </w:tcPr>
          <w:p w14:paraId="13862440"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Bellingham School District</w:t>
            </w:r>
          </w:p>
        </w:tc>
        <w:tc>
          <w:tcPr>
            <w:tcW w:w="3163" w:type="dxa"/>
            <w:tcBorders>
              <w:top w:val="nil"/>
              <w:left w:val="nil"/>
              <w:bottom w:val="nil"/>
              <w:right w:val="nil"/>
            </w:tcBorders>
            <w:shd w:val="clear" w:color="000000" w:fill="FCD5B4"/>
            <w:noWrap/>
            <w:vAlign w:val="bottom"/>
            <w:hideMark/>
          </w:tcPr>
          <w:p w14:paraId="1C297355"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Squalicum High School</w:t>
            </w:r>
          </w:p>
        </w:tc>
        <w:tc>
          <w:tcPr>
            <w:tcW w:w="940" w:type="dxa"/>
            <w:tcBorders>
              <w:top w:val="nil"/>
              <w:left w:val="nil"/>
              <w:bottom w:val="nil"/>
              <w:right w:val="nil"/>
            </w:tcBorders>
            <w:shd w:val="clear" w:color="000000" w:fill="FCD5B4"/>
            <w:noWrap/>
            <w:vAlign w:val="center"/>
            <w:hideMark/>
          </w:tcPr>
          <w:p w14:paraId="7D3A53AD"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CD5B4"/>
            <w:noWrap/>
            <w:vAlign w:val="bottom"/>
            <w:hideMark/>
          </w:tcPr>
          <w:p w14:paraId="41A8FED8"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0B2AAC3D" w14:textId="77777777" w:rsidTr="009826ED">
        <w:trPr>
          <w:trHeight w:val="320"/>
        </w:trPr>
        <w:tc>
          <w:tcPr>
            <w:tcW w:w="670" w:type="dxa"/>
            <w:tcBorders>
              <w:top w:val="nil"/>
              <w:left w:val="nil"/>
              <w:bottom w:val="nil"/>
              <w:right w:val="nil"/>
            </w:tcBorders>
            <w:shd w:val="clear" w:color="000000" w:fill="FCD5B4"/>
            <w:noWrap/>
            <w:vAlign w:val="bottom"/>
            <w:hideMark/>
          </w:tcPr>
          <w:p w14:paraId="063ED507"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CD5B4"/>
            <w:noWrap/>
            <w:vAlign w:val="bottom"/>
            <w:hideMark/>
          </w:tcPr>
          <w:p w14:paraId="337F1E79"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Blaine School District</w:t>
            </w:r>
          </w:p>
        </w:tc>
        <w:tc>
          <w:tcPr>
            <w:tcW w:w="3163" w:type="dxa"/>
            <w:tcBorders>
              <w:top w:val="nil"/>
              <w:left w:val="nil"/>
              <w:bottom w:val="nil"/>
              <w:right w:val="nil"/>
            </w:tcBorders>
            <w:shd w:val="clear" w:color="000000" w:fill="FCD5B4"/>
            <w:noWrap/>
            <w:vAlign w:val="bottom"/>
            <w:hideMark/>
          </w:tcPr>
          <w:p w14:paraId="2EC0D2E3"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xml:space="preserve">Blaine </w:t>
            </w:r>
            <w:proofErr w:type="spellStart"/>
            <w:r w:rsidRPr="008F11B9">
              <w:rPr>
                <w:rFonts w:ascii="Calibri" w:eastAsia="Times New Roman" w:hAnsi="Calibri" w:cs="Calibri"/>
              </w:rPr>
              <w:t>HIgh</w:t>
            </w:r>
            <w:proofErr w:type="spellEnd"/>
            <w:r w:rsidRPr="008F11B9">
              <w:rPr>
                <w:rFonts w:ascii="Calibri" w:eastAsia="Times New Roman" w:hAnsi="Calibri" w:cs="Calibri"/>
              </w:rPr>
              <w:t xml:space="preserve"> School</w:t>
            </w:r>
          </w:p>
        </w:tc>
        <w:tc>
          <w:tcPr>
            <w:tcW w:w="940" w:type="dxa"/>
            <w:tcBorders>
              <w:top w:val="nil"/>
              <w:left w:val="nil"/>
              <w:bottom w:val="nil"/>
              <w:right w:val="nil"/>
            </w:tcBorders>
            <w:shd w:val="clear" w:color="000000" w:fill="FCD5B4"/>
            <w:noWrap/>
            <w:vAlign w:val="center"/>
            <w:hideMark/>
          </w:tcPr>
          <w:p w14:paraId="36671A85"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CD5B4"/>
            <w:noWrap/>
            <w:vAlign w:val="bottom"/>
            <w:hideMark/>
          </w:tcPr>
          <w:p w14:paraId="2C7121CE"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249212F5" w14:textId="77777777" w:rsidTr="009826ED">
        <w:trPr>
          <w:trHeight w:val="320"/>
        </w:trPr>
        <w:tc>
          <w:tcPr>
            <w:tcW w:w="670" w:type="dxa"/>
            <w:tcBorders>
              <w:top w:val="nil"/>
              <w:left w:val="nil"/>
              <w:bottom w:val="nil"/>
              <w:right w:val="nil"/>
            </w:tcBorders>
            <w:shd w:val="clear" w:color="000000" w:fill="FCD5B4"/>
            <w:noWrap/>
            <w:vAlign w:val="bottom"/>
            <w:hideMark/>
          </w:tcPr>
          <w:p w14:paraId="7F1E4FD0"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CD5B4"/>
            <w:noWrap/>
            <w:vAlign w:val="bottom"/>
            <w:hideMark/>
          </w:tcPr>
          <w:p w14:paraId="48E8CC7B"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Edmonds School District</w:t>
            </w:r>
          </w:p>
        </w:tc>
        <w:tc>
          <w:tcPr>
            <w:tcW w:w="3163" w:type="dxa"/>
            <w:tcBorders>
              <w:top w:val="nil"/>
              <w:left w:val="nil"/>
              <w:bottom w:val="nil"/>
              <w:right w:val="nil"/>
            </w:tcBorders>
            <w:shd w:val="clear" w:color="000000" w:fill="FCD5B4"/>
            <w:noWrap/>
            <w:vAlign w:val="bottom"/>
            <w:hideMark/>
          </w:tcPr>
          <w:p w14:paraId="25F97682"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Edmonds-Woodway HS</w:t>
            </w:r>
          </w:p>
        </w:tc>
        <w:tc>
          <w:tcPr>
            <w:tcW w:w="940" w:type="dxa"/>
            <w:tcBorders>
              <w:top w:val="nil"/>
              <w:left w:val="nil"/>
              <w:bottom w:val="nil"/>
              <w:right w:val="nil"/>
            </w:tcBorders>
            <w:shd w:val="clear" w:color="000000" w:fill="FCD5B4"/>
            <w:noWrap/>
            <w:vAlign w:val="center"/>
            <w:hideMark/>
          </w:tcPr>
          <w:p w14:paraId="6E441B50"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CD5B4"/>
            <w:noWrap/>
            <w:vAlign w:val="bottom"/>
            <w:hideMark/>
          </w:tcPr>
          <w:p w14:paraId="45D8ADD8"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71FD4C3A" w14:textId="77777777" w:rsidTr="009826ED">
        <w:trPr>
          <w:trHeight w:val="320"/>
        </w:trPr>
        <w:tc>
          <w:tcPr>
            <w:tcW w:w="670" w:type="dxa"/>
            <w:tcBorders>
              <w:top w:val="nil"/>
              <w:left w:val="nil"/>
              <w:bottom w:val="nil"/>
              <w:right w:val="nil"/>
            </w:tcBorders>
            <w:shd w:val="clear" w:color="000000" w:fill="FCD5B4"/>
            <w:noWrap/>
            <w:vAlign w:val="bottom"/>
            <w:hideMark/>
          </w:tcPr>
          <w:p w14:paraId="12EE1287"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CD5B4"/>
            <w:noWrap/>
            <w:vAlign w:val="bottom"/>
            <w:hideMark/>
          </w:tcPr>
          <w:p w14:paraId="5249907F"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FCD5B4"/>
            <w:noWrap/>
            <w:vAlign w:val="bottom"/>
            <w:hideMark/>
          </w:tcPr>
          <w:p w14:paraId="6B392E9A"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Lynnwood High School</w:t>
            </w:r>
          </w:p>
        </w:tc>
        <w:tc>
          <w:tcPr>
            <w:tcW w:w="940" w:type="dxa"/>
            <w:tcBorders>
              <w:top w:val="nil"/>
              <w:left w:val="nil"/>
              <w:bottom w:val="nil"/>
              <w:right w:val="nil"/>
            </w:tcBorders>
            <w:shd w:val="clear" w:color="000000" w:fill="FCD5B4"/>
            <w:noWrap/>
            <w:vAlign w:val="center"/>
            <w:hideMark/>
          </w:tcPr>
          <w:p w14:paraId="0BBDBB51"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CD5B4"/>
            <w:noWrap/>
            <w:vAlign w:val="bottom"/>
            <w:hideMark/>
          </w:tcPr>
          <w:p w14:paraId="08C7BF29"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4E03BEA5" w14:textId="77777777" w:rsidTr="009826ED">
        <w:trPr>
          <w:trHeight w:val="320"/>
        </w:trPr>
        <w:tc>
          <w:tcPr>
            <w:tcW w:w="670" w:type="dxa"/>
            <w:tcBorders>
              <w:top w:val="nil"/>
              <w:left w:val="nil"/>
              <w:bottom w:val="nil"/>
              <w:right w:val="nil"/>
            </w:tcBorders>
            <w:shd w:val="clear" w:color="000000" w:fill="FCD5B4"/>
            <w:noWrap/>
            <w:vAlign w:val="bottom"/>
            <w:hideMark/>
          </w:tcPr>
          <w:p w14:paraId="1D624016"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CD5B4"/>
            <w:noWrap/>
            <w:vAlign w:val="bottom"/>
            <w:hideMark/>
          </w:tcPr>
          <w:p w14:paraId="5D415EF0"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FCD5B4"/>
            <w:noWrap/>
            <w:vAlign w:val="bottom"/>
            <w:hideMark/>
          </w:tcPr>
          <w:p w14:paraId="2FE3F9F3"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Meadowdale High School</w:t>
            </w:r>
          </w:p>
        </w:tc>
        <w:tc>
          <w:tcPr>
            <w:tcW w:w="940" w:type="dxa"/>
            <w:tcBorders>
              <w:top w:val="nil"/>
              <w:left w:val="nil"/>
              <w:bottom w:val="nil"/>
              <w:right w:val="nil"/>
            </w:tcBorders>
            <w:shd w:val="clear" w:color="000000" w:fill="FCD5B4"/>
            <w:noWrap/>
            <w:vAlign w:val="center"/>
            <w:hideMark/>
          </w:tcPr>
          <w:p w14:paraId="57F8B42C"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CD5B4"/>
            <w:noWrap/>
            <w:vAlign w:val="bottom"/>
            <w:hideMark/>
          </w:tcPr>
          <w:p w14:paraId="7B24CE1A"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5DC5AD86" w14:textId="77777777" w:rsidTr="009826ED">
        <w:trPr>
          <w:trHeight w:val="320"/>
        </w:trPr>
        <w:tc>
          <w:tcPr>
            <w:tcW w:w="670" w:type="dxa"/>
            <w:tcBorders>
              <w:top w:val="nil"/>
              <w:left w:val="nil"/>
              <w:bottom w:val="nil"/>
              <w:right w:val="nil"/>
            </w:tcBorders>
            <w:shd w:val="clear" w:color="000000" w:fill="FCD5B4"/>
            <w:noWrap/>
            <w:vAlign w:val="bottom"/>
            <w:hideMark/>
          </w:tcPr>
          <w:p w14:paraId="00B59BE2"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CD5B4"/>
            <w:noWrap/>
            <w:vAlign w:val="bottom"/>
            <w:hideMark/>
          </w:tcPr>
          <w:p w14:paraId="5229DBB5"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4103" w:type="dxa"/>
            <w:gridSpan w:val="2"/>
            <w:tcBorders>
              <w:top w:val="nil"/>
              <w:left w:val="nil"/>
              <w:bottom w:val="nil"/>
              <w:right w:val="nil"/>
            </w:tcBorders>
            <w:shd w:val="clear" w:color="000000" w:fill="FCD5B4"/>
            <w:noWrap/>
            <w:vAlign w:val="bottom"/>
            <w:hideMark/>
          </w:tcPr>
          <w:p w14:paraId="2ADE87D9"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Mountlake Terrace High School</w:t>
            </w:r>
          </w:p>
        </w:tc>
        <w:tc>
          <w:tcPr>
            <w:tcW w:w="1000" w:type="dxa"/>
            <w:tcBorders>
              <w:top w:val="nil"/>
              <w:left w:val="nil"/>
              <w:bottom w:val="nil"/>
              <w:right w:val="nil"/>
            </w:tcBorders>
            <w:shd w:val="clear" w:color="000000" w:fill="FCD5B4"/>
            <w:noWrap/>
            <w:vAlign w:val="bottom"/>
            <w:hideMark/>
          </w:tcPr>
          <w:p w14:paraId="360E4DA6"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631AB52A" w14:textId="77777777" w:rsidTr="009826ED">
        <w:trPr>
          <w:trHeight w:val="320"/>
        </w:trPr>
        <w:tc>
          <w:tcPr>
            <w:tcW w:w="670" w:type="dxa"/>
            <w:tcBorders>
              <w:top w:val="nil"/>
              <w:left w:val="nil"/>
              <w:bottom w:val="nil"/>
              <w:right w:val="nil"/>
            </w:tcBorders>
            <w:shd w:val="clear" w:color="000000" w:fill="FCD5B4"/>
            <w:noWrap/>
            <w:vAlign w:val="bottom"/>
            <w:hideMark/>
          </w:tcPr>
          <w:p w14:paraId="039ECDD1"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CD5B4"/>
            <w:noWrap/>
            <w:vAlign w:val="bottom"/>
            <w:hideMark/>
          </w:tcPr>
          <w:p w14:paraId="7E4A801F"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FCD5B4"/>
            <w:noWrap/>
            <w:vAlign w:val="bottom"/>
            <w:hideMark/>
          </w:tcPr>
          <w:p w14:paraId="0B22241E"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Scribner High School</w:t>
            </w:r>
          </w:p>
        </w:tc>
        <w:tc>
          <w:tcPr>
            <w:tcW w:w="940" w:type="dxa"/>
            <w:tcBorders>
              <w:top w:val="nil"/>
              <w:left w:val="nil"/>
              <w:bottom w:val="nil"/>
              <w:right w:val="nil"/>
            </w:tcBorders>
            <w:shd w:val="clear" w:color="000000" w:fill="FCD5B4"/>
            <w:noWrap/>
            <w:vAlign w:val="center"/>
            <w:hideMark/>
          </w:tcPr>
          <w:p w14:paraId="37D05A4E"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c>
          <w:tcPr>
            <w:tcW w:w="1000" w:type="dxa"/>
            <w:tcBorders>
              <w:top w:val="nil"/>
              <w:left w:val="nil"/>
              <w:bottom w:val="nil"/>
              <w:right w:val="nil"/>
            </w:tcBorders>
            <w:shd w:val="clear" w:color="000000" w:fill="FCD5B4"/>
            <w:noWrap/>
            <w:vAlign w:val="bottom"/>
            <w:hideMark/>
          </w:tcPr>
          <w:p w14:paraId="4F254025"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2B51ACE5" w14:textId="77777777" w:rsidTr="009826ED">
        <w:trPr>
          <w:trHeight w:val="320"/>
        </w:trPr>
        <w:tc>
          <w:tcPr>
            <w:tcW w:w="670" w:type="dxa"/>
            <w:tcBorders>
              <w:top w:val="nil"/>
              <w:left w:val="nil"/>
              <w:bottom w:val="nil"/>
              <w:right w:val="nil"/>
            </w:tcBorders>
            <w:shd w:val="clear" w:color="000000" w:fill="FCD5B4"/>
            <w:noWrap/>
            <w:vAlign w:val="bottom"/>
            <w:hideMark/>
          </w:tcPr>
          <w:p w14:paraId="12A4F16A"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CD5B4"/>
            <w:noWrap/>
            <w:vAlign w:val="bottom"/>
            <w:hideMark/>
          </w:tcPr>
          <w:p w14:paraId="5CCE2B39"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Everett School District</w:t>
            </w:r>
          </w:p>
        </w:tc>
        <w:tc>
          <w:tcPr>
            <w:tcW w:w="3163" w:type="dxa"/>
            <w:tcBorders>
              <w:top w:val="nil"/>
              <w:left w:val="nil"/>
              <w:bottom w:val="nil"/>
              <w:right w:val="nil"/>
            </w:tcBorders>
            <w:shd w:val="clear" w:color="000000" w:fill="FCD5B4"/>
            <w:noWrap/>
            <w:vAlign w:val="bottom"/>
            <w:hideMark/>
          </w:tcPr>
          <w:p w14:paraId="6C5D20FE"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Cascade High School</w:t>
            </w:r>
          </w:p>
        </w:tc>
        <w:tc>
          <w:tcPr>
            <w:tcW w:w="940" w:type="dxa"/>
            <w:tcBorders>
              <w:top w:val="nil"/>
              <w:left w:val="nil"/>
              <w:bottom w:val="nil"/>
              <w:right w:val="nil"/>
            </w:tcBorders>
            <w:shd w:val="clear" w:color="000000" w:fill="FCD5B4"/>
            <w:noWrap/>
            <w:vAlign w:val="center"/>
            <w:hideMark/>
          </w:tcPr>
          <w:p w14:paraId="4BC790B5"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CD5B4"/>
            <w:noWrap/>
            <w:vAlign w:val="bottom"/>
            <w:hideMark/>
          </w:tcPr>
          <w:p w14:paraId="420740E7"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2524C3CC" w14:textId="77777777" w:rsidTr="009826ED">
        <w:trPr>
          <w:trHeight w:val="320"/>
        </w:trPr>
        <w:tc>
          <w:tcPr>
            <w:tcW w:w="670" w:type="dxa"/>
            <w:tcBorders>
              <w:top w:val="nil"/>
              <w:left w:val="nil"/>
              <w:bottom w:val="nil"/>
              <w:right w:val="nil"/>
            </w:tcBorders>
            <w:shd w:val="clear" w:color="000000" w:fill="FCD5B4"/>
            <w:noWrap/>
            <w:vAlign w:val="bottom"/>
            <w:hideMark/>
          </w:tcPr>
          <w:p w14:paraId="776291E6"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CD5B4"/>
            <w:noWrap/>
            <w:vAlign w:val="bottom"/>
            <w:hideMark/>
          </w:tcPr>
          <w:p w14:paraId="1B84140D"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FCD5B4"/>
            <w:noWrap/>
            <w:vAlign w:val="bottom"/>
            <w:hideMark/>
          </w:tcPr>
          <w:p w14:paraId="3501F4FD"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Everett High School</w:t>
            </w:r>
          </w:p>
        </w:tc>
        <w:tc>
          <w:tcPr>
            <w:tcW w:w="940" w:type="dxa"/>
            <w:tcBorders>
              <w:top w:val="nil"/>
              <w:left w:val="nil"/>
              <w:bottom w:val="nil"/>
              <w:right w:val="nil"/>
            </w:tcBorders>
            <w:shd w:val="clear" w:color="000000" w:fill="FCD5B4"/>
            <w:noWrap/>
            <w:vAlign w:val="center"/>
            <w:hideMark/>
          </w:tcPr>
          <w:p w14:paraId="27206594"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CD5B4"/>
            <w:noWrap/>
            <w:vAlign w:val="bottom"/>
            <w:hideMark/>
          </w:tcPr>
          <w:p w14:paraId="20E5A62D"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A15D2B" w:rsidRPr="008F11B9" w14:paraId="28EF6A0F" w14:textId="77777777" w:rsidTr="00517E65">
        <w:trPr>
          <w:trHeight w:val="320"/>
        </w:trPr>
        <w:tc>
          <w:tcPr>
            <w:tcW w:w="670" w:type="dxa"/>
            <w:tcBorders>
              <w:top w:val="nil"/>
              <w:left w:val="nil"/>
              <w:bottom w:val="nil"/>
              <w:right w:val="nil"/>
            </w:tcBorders>
            <w:shd w:val="clear" w:color="000000" w:fill="0D0D0D"/>
            <w:noWrap/>
            <w:vAlign w:val="bottom"/>
            <w:hideMark/>
          </w:tcPr>
          <w:p w14:paraId="47A18BE2" w14:textId="77777777" w:rsidR="00A15D2B" w:rsidRPr="008F11B9" w:rsidRDefault="00A15D2B" w:rsidP="00517E65">
            <w:pPr>
              <w:rPr>
                <w:rFonts w:ascii="Calibri" w:eastAsia="Times New Roman" w:hAnsi="Calibri" w:cs="Calibri"/>
                <w:b/>
                <w:bCs/>
                <w:color w:val="FFFFFF"/>
              </w:rPr>
            </w:pPr>
            <w:r w:rsidRPr="008F11B9">
              <w:rPr>
                <w:rFonts w:ascii="Calibri" w:eastAsia="Times New Roman" w:hAnsi="Calibri" w:cs="Calibri"/>
                <w:b/>
                <w:bCs/>
                <w:color w:val="FFFFFF"/>
              </w:rPr>
              <w:lastRenderedPageBreak/>
              <w:t>ESD</w:t>
            </w:r>
          </w:p>
        </w:tc>
        <w:tc>
          <w:tcPr>
            <w:tcW w:w="3565" w:type="dxa"/>
            <w:tcBorders>
              <w:top w:val="nil"/>
              <w:left w:val="nil"/>
              <w:bottom w:val="nil"/>
              <w:right w:val="nil"/>
            </w:tcBorders>
            <w:shd w:val="clear" w:color="000000" w:fill="0D0D0D"/>
            <w:noWrap/>
            <w:vAlign w:val="bottom"/>
            <w:hideMark/>
          </w:tcPr>
          <w:p w14:paraId="1B803E5C" w14:textId="77777777" w:rsidR="00A15D2B" w:rsidRPr="008F11B9" w:rsidRDefault="00A15D2B" w:rsidP="00517E65">
            <w:pPr>
              <w:rPr>
                <w:rFonts w:ascii="Calibri" w:eastAsia="Times New Roman" w:hAnsi="Calibri" w:cs="Calibri"/>
                <w:b/>
                <w:bCs/>
                <w:color w:val="FFFFFF"/>
              </w:rPr>
            </w:pPr>
            <w:r w:rsidRPr="008F11B9">
              <w:rPr>
                <w:rFonts w:ascii="Calibri" w:eastAsia="Times New Roman" w:hAnsi="Calibri" w:cs="Calibri"/>
                <w:b/>
                <w:bCs/>
                <w:color w:val="FFFFFF"/>
              </w:rPr>
              <w:t>District</w:t>
            </w:r>
          </w:p>
        </w:tc>
        <w:tc>
          <w:tcPr>
            <w:tcW w:w="3163" w:type="dxa"/>
            <w:tcBorders>
              <w:top w:val="nil"/>
              <w:left w:val="nil"/>
              <w:bottom w:val="nil"/>
              <w:right w:val="nil"/>
            </w:tcBorders>
            <w:shd w:val="clear" w:color="000000" w:fill="0D0D0D"/>
            <w:noWrap/>
            <w:vAlign w:val="bottom"/>
            <w:hideMark/>
          </w:tcPr>
          <w:p w14:paraId="21E5206C" w14:textId="77777777" w:rsidR="00A15D2B" w:rsidRPr="008F11B9" w:rsidRDefault="00A15D2B" w:rsidP="00517E65">
            <w:pPr>
              <w:rPr>
                <w:rFonts w:ascii="Calibri" w:eastAsia="Times New Roman" w:hAnsi="Calibri" w:cs="Calibri"/>
                <w:b/>
                <w:bCs/>
                <w:color w:val="FFFFFF"/>
              </w:rPr>
            </w:pPr>
            <w:proofErr w:type="spellStart"/>
            <w:r w:rsidRPr="008F11B9">
              <w:rPr>
                <w:rFonts w:ascii="Calibri" w:eastAsia="Times New Roman" w:hAnsi="Calibri" w:cs="Calibri"/>
                <w:b/>
                <w:bCs/>
                <w:color w:val="FFFFFF"/>
              </w:rPr>
              <w:t>HSName</w:t>
            </w:r>
            <w:proofErr w:type="spellEnd"/>
          </w:p>
        </w:tc>
        <w:tc>
          <w:tcPr>
            <w:tcW w:w="940" w:type="dxa"/>
            <w:tcBorders>
              <w:top w:val="nil"/>
              <w:left w:val="nil"/>
              <w:bottom w:val="nil"/>
              <w:right w:val="nil"/>
            </w:tcBorders>
            <w:shd w:val="clear" w:color="000000" w:fill="0D0D0D"/>
            <w:noWrap/>
            <w:vAlign w:val="center"/>
            <w:hideMark/>
          </w:tcPr>
          <w:p w14:paraId="6E199045" w14:textId="77777777" w:rsidR="00A15D2B" w:rsidRPr="008F11B9" w:rsidRDefault="00A15D2B" w:rsidP="00517E65">
            <w:pPr>
              <w:jc w:val="center"/>
              <w:rPr>
                <w:rFonts w:ascii="Calibri" w:eastAsia="Times New Roman" w:hAnsi="Calibri" w:cs="Calibri"/>
                <w:b/>
                <w:bCs/>
                <w:color w:val="FFFFFF"/>
              </w:rPr>
            </w:pPr>
            <w:r w:rsidRPr="008F11B9">
              <w:rPr>
                <w:rFonts w:ascii="Calibri" w:eastAsia="Times New Roman" w:hAnsi="Calibri" w:cs="Calibri"/>
                <w:b/>
                <w:bCs/>
                <w:color w:val="FFFFFF"/>
              </w:rPr>
              <w:t>Math</w:t>
            </w:r>
          </w:p>
        </w:tc>
        <w:tc>
          <w:tcPr>
            <w:tcW w:w="1000" w:type="dxa"/>
            <w:tcBorders>
              <w:top w:val="nil"/>
              <w:left w:val="nil"/>
              <w:bottom w:val="nil"/>
              <w:right w:val="nil"/>
            </w:tcBorders>
            <w:shd w:val="clear" w:color="000000" w:fill="0D0D0D"/>
            <w:noWrap/>
            <w:vAlign w:val="bottom"/>
            <w:hideMark/>
          </w:tcPr>
          <w:p w14:paraId="65C09A61" w14:textId="77777777" w:rsidR="00A15D2B" w:rsidRPr="008F11B9" w:rsidRDefault="00A15D2B" w:rsidP="00517E65">
            <w:pPr>
              <w:jc w:val="center"/>
              <w:rPr>
                <w:rFonts w:ascii="Calibri" w:eastAsia="Times New Roman" w:hAnsi="Calibri" w:cs="Calibri"/>
                <w:b/>
                <w:bCs/>
                <w:color w:val="FFFFFF"/>
              </w:rPr>
            </w:pPr>
            <w:r w:rsidRPr="008F11B9">
              <w:rPr>
                <w:rFonts w:ascii="Calibri" w:eastAsia="Times New Roman" w:hAnsi="Calibri" w:cs="Calibri"/>
                <w:b/>
                <w:bCs/>
                <w:color w:val="FFFFFF"/>
              </w:rPr>
              <w:t>English</w:t>
            </w:r>
          </w:p>
        </w:tc>
      </w:tr>
      <w:tr w:rsidR="002164B7" w:rsidRPr="008F11B9" w14:paraId="702FFC09" w14:textId="77777777" w:rsidTr="009826ED">
        <w:trPr>
          <w:trHeight w:val="320"/>
        </w:trPr>
        <w:tc>
          <w:tcPr>
            <w:tcW w:w="670" w:type="dxa"/>
            <w:tcBorders>
              <w:top w:val="nil"/>
              <w:left w:val="nil"/>
              <w:bottom w:val="nil"/>
              <w:right w:val="nil"/>
            </w:tcBorders>
            <w:shd w:val="clear" w:color="000000" w:fill="FCD5B4"/>
            <w:noWrap/>
            <w:vAlign w:val="bottom"/>
            <w:hideMark/>
          </w:tcPr>
          <w:p w14:paraId="0E782C79"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CD5B4"/>
            <w:noWrap/>
            <w:vAlign w:val="bottom"/>
            <w:hideMark/>
          </w:tcPr>
          <w:p w14:paraId="334EDCBF"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FCD5B4"/>
            <w:noWrap/>
            <w:vAlign w:val="bottom"/>
            <w:hideMark/>
          </w:tcPr>
          <w:p w14:paraId="73776D77"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H.M. Jackson High School</w:t>
            </w:r>
          </w:p>
        </w:tc>
        <w:tc>
          <w:tcPr>
            <w:tcW w:w="940" w:type="dxa"/>
            <w:tcBorders>
              <w:top w:val="nil"/>
              <w:left w:val="nil"/>
              <w:bottom w:val="nil"/>
              <w:right w:val="nil"/>
            </w:tcBorders>
            <w:shd w:val="clear" w:color="000000" w:fill="FCD5B4"/>
            <w:noWrap/>
            <w:vAlign w:val="center"/>
            <w:hideMark/>
          </w:tcPr>
          <w:p w14:paraId="47AF6584"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CD5B4"/>
            <w:noWrap/>
            <w:vAlign w:val="bottom"/>
            <w:hideMark/>
          </w:tcPr>
          <w:p w14:paraId="2ED65963"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14E235DE" w14:textId="77777777" w:rsidTr="009826ED">
        <w:trPr>
          <w:trHeight w:val="320"/>
        </w:trPr>
        <w:tc>
          <w:tcPr>
            <w:tcW w:w="670" w:type="dxa"/>
            <w:tcBorders>
              <w:top w:val="nil"/>
              <w:left w:val="nil"/>
              <w:bottom w:val="nil"/>
              <w:right w:val="nil"/>
            </w:tcBorders>
            <w:shd w:val="clear" w:color="000000" w:fill="FCD5B4"/>
            <w:noWrap/>
            <w:vAlign w:val="bottom"/>
            <w:hideMark/>
          </w:tcPr>
          <w:p w14:paraId="7BE4D3A3"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CD5B4"/>
            <w:noWrap/>
            <w:vAlign w:val="bottom"/>
            <w:hideMark/>
          </w:tcPr>
          <w:p w14:paraId="1498037D"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Lake Stevens School District</w:t>
            </w:r>
          </w:p>
        </w:tc>
        <w:tc>
          <w:tcPr>
            <w:tcW w:w="3163" w:type="dxa"/>
            <w:tcBorders>
              <w:top w:val="nil"/>
              <w:left w:val="nil"/>
              <w:bottom w:val="nil"/>
              <w:right w:val="nil"/>
            </w:tcBorders>
            <w:shd w:val="clear" w:color="000000" w:fill="FCD5B4"/>
            <w:noWrap/>
            <w:vAlign w:val="bottom"/>
            <w:hideMark/>
          </w:tcPr>
          <w:p w14:paraId="26CA7BD9"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Lake Stevens High School</w:t>
            </w:r>
          </w:p>
        </w:tc>
        <w:tc>
          <w:tcPr>
            <w:tcW w:w="940" w:type="dxa"/>
            <w:tcBorders>
              <w:top w:val="nil"/>
              <w:left w:val="nil"/>
              <w:bottom w:val="nil"/>
              <w:right w:val="nil"/>
            </w:tcBorders>
            <w:shd w:val="clear" w:color="000000" w:fill="FCD5B4"/>
            <w:noWrap/>
            <w:vAlign w:val="center"/>
            <w:hideMark/>
          </w:tcPr>
          <w:p w14:paraId="40FDF877"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CD5B4"/>
            <w:noWrap/>
            <w:vAlign w:val="bottom"/>
            <w:hideMark/>
          </w:tcPr>
          <w:p w14:paraId="6A31D5C1"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4F7474CF" w14:textId="77777777" w:rsidTr="009826ED">
        <w:trPr>
          <w:trHeight w:val="320"/>
        </w:trPr>
        <w:tc>
          <w:tcPr>
            <w:tcW w:w="670" w:type="dxa"/>
            <w:tcBorders>
              <w:top w:val="nil"/>
              <w:left w:val="nil"/>
              <w:bottom w:val="nil"/>
              <w:right w:val="nil"/>
            </w:tcBorders>
            <w:shd w:val="clear" w:color="000000" w:fill="FCD5B4"/>
            <w:noWrap/>
            <w:vAlign w:val="bottom"/>
            <w:hideMark/>
          </w:tcPr>
          <w:p w14:paraId="45393694"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CD5B4"/>
            <w:noWrap/>
            <w:vAlign w:val="bottom"/>
            <w:hideMark/>
          </w:tcPr>
          <w:p w14:paraId="3EEF96B2"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Lakewood School District</w:t>
            </w:r>
          </w:p>
        </w:tc>
        <w:tc>
          <w:tcPr>
            <w:tcW w:w="3163" w:type="dxa"/>
            <w:tcBorders>
              <w:top w:val="nil"/>
              <w:left w:val="nil"/>
              <w:bottom w:val="nil"/>
              <w:right w:val="nil"/>
            </w:tcBorders>
            <w:shd w:val="clear" w:color="000000" w:fill="FCD5B4"/>
            <w:noWrap/>
            <w:vAlign w:val="bottom"/>
            <w:hideMark/>
          </w:tcPr>
          <w:p w14:paraId="0874F6B8"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Lakewood High School</w:t>
            </w:r>
          </w:p>
        </w:tc>
        <w:tc>
          <w:tcPr>
            <w:tcW w:w="940" w:type="dxa"/>
            <w:tcBorders>
              <w:top w:val="nil"/>
              <w:left w:val="nil"/>
              <w:bottom w:val="nil"/>
              <w:right w:val="nil"/>
            </w:tcBorders>
            <w:shd w:val="clear" w:color="000000" w:fill="FCD5B4"/>
            <w:noWrap/>
            <w:vAlign w:val="center"/>
            <w:hideMark/>
          </w:tcPr>
          <w:p w14:paraId="0A29B256"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CD5B4"/>
            <w:noWrap/>
            <w:vAlign w:val="bottom"/>
            <w:hideMark/>
          </w:tcPr>
          <w:p w14:paraId="7CAB3746"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4F3E2830" w14:textId="77777777" w:rsidTr="009826ED">
        <w:trPr>
          <w:trHeight w:val="320"/>
        </w:trPr>
        <w:tc>
          <w:tcPr>
            <w:tcW w:w="670" w:type="dxa"/>
            <w:tcBorders>
              <w:top w:val="nil"/>
              <w:left w:val="nil"/>
              <w:bottom w:val="nil"/>
              <w:right w:val="nil"/>
            </w:tcBorders>
            <w:shd w:val="clear" w:color="000000" w:fill="FCD5B4"/>
            <w:noWrap/>
            <w:vAlign w:val="bottom"/>
            <w:hideMark/>
          </w:tcPr>
          <w:p w14:paraId="41B2171F"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CD5B4"/>
            <w:noWrap/>
            <w:vAlign w:val="bottom"/>
            <w:hideMark/>
          </w:tcPr>
          <w:p w14:paraId="682DC5A5"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Lopez Island School District</w:t>
            </w:r>
          </w:p>
        </w:tc>
        <w:tc>
          <w:tcPr>
            <w:tcW w:w="3163" w:type="dxa"/>
            <w:tcBorders>
              <w:top w:val="nil"/>
              <w:left w:val="nil"/>
              <w:bottom w:val="nil"/>
              <w:right w:val="nil"/>
            </w:tcBorders>
            <w:shd w:val="clear" w:color="000000" w:fill="FCD5B4"/>
            <w:noWrap/>
            <w:vAlign w:val="bottom"/>
            <w:hideMark/>
          </w:tcPr>
          <w:p w14:paraId="3F042C6C"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Lopez Island High School</w:t>
            </w:r>
          </w:p>
        </w:tc>
        <w:tc>
          <w:tcPr>
            <w:tcW w:w="940" w:type="dxa"/>
            <w:tcBorders>
              <w:top w:val="nil"/>
              <w:left w:val="nil"/>
              <w:bottom w:val="nil"/>
              <w:right w:val="nil"/>
            </w:tcBorders>
            <w:shd w:val="clear" w:color="000000" w:fill="FCD5B4"/>
            <w:noWrap/>
            <w:vAlign w:val="center"/>
            <w:hideMark/>
          </w:tcPr>
          <w:p w14:paraId="1E291124"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CD5B4"/>
            <w:noWrap/>
            <w:vAlign w:val="bottom"/>
            <w:hideMark/>
          </w:tcPr>
          <w:p w14:paraId="288346C1"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652682D2" w14:textId="77777777" w:rsidTr="009826ED">
        <w:trPr>
          <w:trHeight w:val="320"/>
        </w:trPr>
        <w:tc>
          <w:tcPr>
            <w:tcW w:w="670" w:type="dxa"/>
            <w:tcBorders>
              <w:top w:val="nil"/>
              <w:left w:val="nil"/>
              <w:bottom w:val="nil"/>
              <w:right w:val="nil"/>
            </w:tcBorders>
            <w:shd w:val="clear" w:color="000000" w:fill="FCD5B4"/>
            <w:noWrap/>
            <w:vAlign w:val="bottom"/>
            <w:hideMark/>
          </w:tcPr>
          <w:p w14:paraId="1E989D9E"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CD5B4"/>
            <w:noWrap/>
            <w:vAlign w:val="bottom"/>
            <w:hideMark/>
          </w:tcPr>
          <w:p w14:paraId="5FE38A9E"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Lynden School District</w:t>
            </w:r>
          </w:p>
        </w:tc>
        <w:tc>
          <w:tcPr>
            <w:tcW w:w="3163" w:type="dxa"/>
            <w:tcBorders>
              <w:top w:val="nil"/>
              <w:left w:val="nil"/>
              <w:bottom w:val="nil"/>
              <w:right w:val="nil"/>
            </w:tcBorders>
            <w:shd w:val="clear" w:color="000000" w:fill="FCD5B4"/>
            <w:noWrap/>
            <w:vAlign w:val="bottom"/>
            <w:hideMark/>
          </w:tcPr>
          <w:p w14:paraId="3749AF88"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Lynden High School</w:t>
            </w:r>
          </w:p>
        </w:tc>
        <w:tc>
          <w:tcPr>
            <w:tcW w:w="940" w:type="dxa"/>
            <w:tcBorders>
              <w:top w:val="nil"/>
              <w:left w:val="nil"/>
              <w:bottom w:val="nil"/>
              <w:right w:val="nil"/>
            </w:tcBorders>
            <w:shd w:val="clear" w:color="000000" w:fill="FCD5B4"/>
            <w:noWrap/>
            <w:vAlign w:val="center"/>
            <w:hideMark/>
          </w:tcPr>
          <w:p w14:paraId="20DFCFF9"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CD5B4"/>
            <w:noWrap/>
            <w:vAlign w:val="bottom"/>
            <w:hideMark/>
          </w:tcPr>
          <w:p w14:paraId="453A3596"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6456B149" w14:textId="77777777" w:rsidTr="009826ED">
        <w:trPr>
          <w:trHeight w:val="320"/>
        </w:trPr>
        <w:tc>
          <w:tcPr>
            <w:tcW w:w="670" w:type="dxa"/>
            <w:tcBorders>
              <w:top w:val="nil"/>
              <w:left w:val="nil"/>
              <w:bottom w:val="nil"/>
              <w:right w:val="nil"/>
            </w:tcBorders>
            <w:shd w:val="clear" w:color="000000" w:fill="FCD5B4"/>
            <w:noWrap/>
            <w:vAlign w:val="bottom"/>
            <w:hideMark/>
          </w:tcPr>
          <w:p w14:paraId="1175AF7F"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CD5B4"/>
            <w:noWrap/>
            <w:vAlign w:val="bottom"/>
            <w:hideMark/>
          </w:tcPr>
          <w:p w14:paraId="6ADA629E"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Marysville School District</w:t>
            </w:r>
          </w:p>
        </w:tc>
        <w:tc>
          <w:tcPr>
            <w:tcW w:w="3163" w:type="dxa"/>
            <w:tcBorders>
              <w:top w:val="nil"/>
              <w:left w:val="nil"/>
              <w:bottom w:val="nil"/>
              <w:right w:val="nil"/>
            </w:tcBorders>
            <w:shd w:val="clear" w:color="000000" w:fill="FCD5B4"/>
            <w:noWrap/>
            <w:vAlign w:val="bottom"/>
            <w:hideMark/>
          </w:tcPr>
          <w:p w14:paraId="57062C2D"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Marysville Pilchuck High School</w:t>
            </w:r>
          </w:p>
        </w:tc>
        <w:tc>
          <w:tcPr>
            <w:tcW w:w="940" w:type="dxa"/>
            <w:tcBorders>
              <w:top w:val="nil"/>
              <w:left w:val="nil"/>
              <w:bottom w:val="nil"/>
              <w:right w:val="nil"/>
            </w:tcBorders>
            <w:shd w:val="clear" w:color="000000" w:fill="FCD5B4"/>
            <w:noWrap/>
            <w:vAlign w:val="center"/>
            <w:hideMark/>
          </w:tcPr>
          <w:p w14:paraId="22D9A007"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CD5B4"/>
            <w:noWrap/>
            <w:vAlign w:val="bottom"/>
            <w:hideMark/>
          </w:tcPr>
          <w:p w14:paraId="11DCF2AE"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4F3BA65F" w14:textId="77777777" w:rsidTr="009826ED">
        <w:trPr>
          <w:trHeight w:val="320"/>
        </w:trPr>
        <w:tc>
          <w:tcPr>
            <w:tcW w:w="670" w:type="dxa"/>
            <w:tcBorders>
              <w:top w:val="nil"/>
              <w:left w:val="nil"/>
              <w:bottom w:val="nil"/>
              <w:right w:val="nil"/>
            </w:tcBorders>
            <w:shd w:val="clear" w:color="000000" w:fill="FCD5B4"/>
            <w:noWrap/>
            <w:vAlign w:val="bottom"/>
            <w:hideMark/>
          </w:tcPr>
          <w:p w14:paraId="6CDC2093"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CD5B4"/>
            <w:noWrap/>
            <w:vAlign w:val="bottom"/>
            <w:hideMark/>
          </w:tcPr>
          <w:p w14:paraId="53DA8630"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Meridian School District</w:t>
            </w:r>
          </w:p>
        </w:tc>
        <w:tc>
          <w:tcPr>
            <w:tcW w:w="3163" w:type="dxa"/>
            <w:tcBorders>
              <w:top w:val="nil"/>
              <w:left w:val="nil"/>
              <w:bottom w:val="nil"/>
              <w:right w:val="nil"/>
            </w:tcBorders>
            <w:shd w:val="clear" w:color="000000" w:fill="FCD5B4"/>
            <w:noWrap/>
            <w:vAlign w:val="bottom"/>
            <w:hideMark/>
          </w:tcPr>
          <w:p w14:paraId="015AB0BD"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Meridian High School</w:t>
            </w:r>
          </w:p>
        </w:tc>
        <w:tc>
          <w:tcPr>
            <w:tcW w:w="940" w:type="dxa"/>
            <w:tcBorders>
              <w:top w:val="nil"/>
              <w:left w:val="nil"/>
              <w:bottom w:val="nil"/>
              <w:right w:val="nil"/>
            </w:tcBorders>
            <w:shd w:val="clear" w:color="000000" w:fill="FCD5B4"/>
            <w:noWrap/>
            <w:vAlign w:val="center"/>
            <w:hideMark/>
          </w:tcPr>
          <w:p w14:paraId="0F3AF936"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CD5B4"/>
            <w:noWrap/>
            <w:vAlign w:val="bottom"/>
            <w:hideMark/>
          </w:tcPr>
          <w:p w14:paraId="64774915"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2096FC68" w14:textId="77777777" w:rsidTr="009826ED">
        <w:trPr>
          <w:trHeight w:val="320"/>
        </w:trPr>
        <w:tc>
          <w:tcPr>
            <w:tcW w:w="670" w:type="dxa"/>
            <w:tcBorders>
              <w:top w:val="nil"/>
              <w:left w:val="nil"/>
              <w:bottom w:val="nil"/>
              <w:right w:val="nil"/>
            </w:tcBorders>
            <w:shd w:val="clear" w:color="000000" w:fill="FCD5B4"/>
            <w:noWrap/>
            <w:vAlign w:val="bottom"/>
            <w:hideMark/>
          </w:tcPr>
          <w:p w14:paraId="3E6A76B5"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CD5B4"/>
            <w:noWrap/>
            <w:vAlign w:val="bottom"/>
            <w:hideMark/>
          </w:tcPr>
          <w:p w14:paraId="1558E2AF"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Monroe School District</w:t>
            </w:r>
          </w:p>
        </w:tc>
        <w:tc>
          <w:tcPr>
            <w:tcW w:w="3163" w:type="dxa"/>
            <w:tcBorders>
              <w:top w:val="nil"/>
              <w:left w:val="nil"/>
              <w:bottom w:val="nil"/>
              <w:right w:val="nil"/>
            </w:tcBorders>
            <w:shd w:val="clear" w:color="000000" w:fill="FCD5B4"/>
            <w:noWrap/>
            <w:vAlign w:val="bottom"/>
            <w:hideMark/>
          </w:tcPr>
          <w:p w14:paraId="0DFD20C1"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Leaders In Learning High School</w:t>
            </w:r>
          </w:p>
        </w:tc>
        <w:tc>
          <w:tcPr>
            <w:tcW w:w="940" w:type="dxa"/>
            <w:tcBorders>
              <w:top w:val="nil"/>
              <w:left w:val="nil"/>
              <w:bottom w:val="nil"/>
              <w:right w:val="nil"/>
            </w:tcBorders>
            <w:shd w:val="clear" w:color="000000" w:fill="FCD5B4"/>
            <w:noWrap/>
            <w:vAlign w:val="center"/>
            <w:hideMark/>
          </w:tcPr>
          <w:p w14:paraId="42DE4309"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CD5B4"/>
            <w:noWrap/>
            <w:vAlign w:val="bottom"/>
            <w:hideMark/>
          </w:tcPr>
          <w:p w14:paraId="63BE8F94"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46A87517" w14:textId="77777777" w:rsidTr="009826ED">
        <w:trPr>
          <w:trHeight w:val="320"/>
        </w:trPr>
        <w:tc>
          <w:tcPr>
            <w:tcW w:w="670" w:type="dxa"/>
            <w:tcBorders>
              <w:top w:val="nil"/>
              <w:left w:val="nil"/>
              <w:bottom w:val="nil"/>
              <w:right w:val="nil"/>
            </w:tcBorders>
            <w:shd w:val="clear" w:color="000000" w:fill="FCD5B4"/>
            <w:noWrap/>
            <w:vAlign w:val="bottom"/>
            <w:hideMark/>
          </w:tcPr>
          <w:p w14:paraId="5B5DDAE0"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CD5B4"/>
            <w:noWrap/>
            <w:vAlign w:val="bottom"/>
            <w:hideMark/>
          </w:tcPr>
          <w:p w14:paraId="3AA2ACF3"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Mount Baker School District</w:t>
            </w:r>
          </w:p>
        </w:tc>
        <w:tc>
          <w:tcPr>
            <w:tcW w:w="3163" w:type="dxa"/>
            <w:tcBorders>
              <w:top w:val="nil"/>
              <w:left w:val="nil"/>
              <w:bottom w:val="nil"/>
              <w:right w:val="nil"/>
            </w:tcBorders>
            <w:shd w:val="clear" w:color="000000" w:fill="FCD5B4"/>
            <w:noWrap/>
            <w:vAlign w:val="bottom"/>
            <w:hideMark/>
          </w:tcPr>
          <w:p w14:paraId="0DD1BD7F"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Mount Baker High School</w:t>
            </w:r>
          </w:p>
        </w:tc>
        <w:tc>
          <w:tcPr>
            <w:tcW w:w="940" w:type="dxa"/>
            <w:tcBorders>
              <w:top w:val="nil"/>
              <w:left w:val="nil"/>
              <w:bottom w:val="nil"/>
              <w:right w:val="nil"/>
            </w:tcBorders>
            <w:shd w:val="clear" w:color="000000" w:fill="FCD5B4"/>
            <w:noWrap/>
            <w:vAlign w:val="center"/>
            <w:hideMark/>
          </w:tcPr>
          <w:p w14:paraId="425F7519"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c>
          <w:tcPr>
            <w:tcW w:w="1000" w:type="dxa"/>
            <w:tcBorders>
              <w:top w:val="nil"/>
              <w:left w:val="nil"/>
              <w:bottom w:val="nil"/>
              <w:right w:val="nil"/>
            </w:tcBorders>
            <w:shd w:val="clear" w:color="000000" w:fill="FCD5B4"/>
            <w:noWrap/>
            <w:vAlign w:val="bottom"/>
            <w:hideMark/>
          </w:tcPr>
          <w:p w14:paraId="631C1041"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72E4D277" w14:textId="77777777" w:rsidTr="009826ED">
        <w:trPr>
          <w:trHeight w:val="320"/>
        </w:trPr>
        <w:tc>
          <w:tcPr>
            <w:tcW w:w="670" w:type="dxa"/>
            <w:tcBorders>
              <w:top w:val="nil"/>
              <w:left w:val="nil"/>
              <w:bottom w:val="nil"/>
              <w:right w:val="nil"/>
            </w:tcBorders>
            <w:shd w:val="clear" w:color="000000" w:fill="FCD5B4"/>
            <w:noWrap/>
            <w:vAlign w:val="bottom"/>
            <w:hideMark/>
          </w:tcPr>
          <w:p w14:paraId="47A0C746"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CD5B4"/>
            <w:noWrap/>
            <w:vAlign w:val="bottom"/>
            <w:hideMark/>
          </w:tcPr>
          <w:p w14:paraId="7E09B30D"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Mount Vernon School District</w:t>
            </w:r>
          </w:p>
        </w:tc>
        <w:tc>
          <w:tcPr>
            <w:tcW w:w="3163" w:type="dxa"/>
            <w:tcBorders>
              <w:top w:val="nil"/>
              <w:left w:val="nil"/>
              <w:bottom w:val="nil"/>
              <w:right w:val="nil"/>
            </w:tcBorders>
            <w:shd w:val="clear" w:color="000000" w:fill="FCD5B4"/>
            <w:noWrap/>
            <w:vAlign w:val="bottom"/>
            <w:hideMark/>
          </w:tcPr>
          <w:p w14:paraId="5526E5C5"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Mount Vernon High School</w:t>
            </w:r>
          </w:p>
        </w:tc>
        <w:tc>
          <w:tcPr>
            <w:tcW w:w="940" w:type="dxa"/>
            <w:tcBorders>
              <w:top w:val="nil"/>
              <w:left w:val="nil"/>
              <w:bottom w:val="nil"/>
              <w:right w:val="nil"/>
            </w:tcBorders>
            <w:shd w:val="clear" w:color="000000" w:fill="FCD5B4"/>
            <w:noWrap/>
            <w:vAlign w:val="center"/>
            <w:hideMark/>
          </w:tcPr>
          <w:p w14:paraId="50498DB5"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CD5B4"/>
            <w:noWrap/>
            <w:vAlign w:val="bottom"/>
            <w:hideMark/>
          </w:tcPr>
          <w:p w14:paraId="30CE3C1C"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5D3E051B" w14:textId="77777777" w:rsidTr="009826ED">
        <w:trPr>
          <w:trHeight w:val="320"/>
        </w:trPr>
        <w:tc>
          <w:tcPr>
            <w:tcW w:w="670" w:type="dxa"/>
            <w:tcBorders>
              <w:top w:val="nil"/>
              <w:left w:val="nil"/>
              <w:bottom w:val="nil"/>
              <w:right w:val="nil"/>
            </w:tcBorders>
            <w:shd w:val="clear" w:color="000000" w:fill="FCD5B4"/>
            <w:noWrap/>
            <w:vAlign w:val="bottom"/>
            <w:hideMark/>
          </w:tcPr>
          <w:p w14:paraId="4F6B0655"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CD5B4"/>
            <w:noWrap/>
            <w:vAlign w:val="bottom"/>
            <w:hideMark/>
          </w:tcPr>
          <w:p w14:paraId="57DEC252"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Mukilteo School District</w:t>
            </w:r>
          </w:p>
        </w:tc>
        <w:tc>
          <w:tcPr>
            <w:tcW w:w="3163" w:type="dxa"/>
            <w:tcBorders>
              <w:top w:val="nil"/>
              <w:left w:val="nil"/>
              <w:bottom w:val="nil"/>
              <w:right w:val="nil"/>
            </w:tcBorders>
            <w:shd w:val="clear" w:color="000000" w:fill="FCD5B4"/>
            <w:noWrap/>
            <w:vAlign w:val="bottom"/>
            <w:hideMark/>
          </w:tcPr>
          <w:p w14:paraId="17D19CA8"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ACES High School</w:t>
            </w:r>
          </w:p>
        </w:tc>
        <w:tc>
          <w:tcPr>
            <w:tcW w:w="940" w:type="dxa"/>
            <w:tcBorders>
              <w:top w:val="nil"/>
              <w:left w:val="nil"/>
              <w:bottom w:val="nil"/>
              <w:right w:val="nil"/>
            </w:tcBorders>
            <w:shd w:val="clear" w:color="000000" w:fill="FCD5B4"/>
            <w:noWrap/>
            <w:vAlign w:val="center"/>
            <w:hideMark/>
          </w:tcPr>
          <w:p w14:paraId="5F739CD7"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c>
          <w:tcPr>
            <w:tcW w:w="1000" w:type="dxa"/>
            <w:tcBorders>
              <w:top w:val="nil"/>
              <w:left w:val="nil"/>
              <w:bottom w:val="nil"/>
              <w:right w:val="nil"/>
            </w:tcBorders>
            <w:shd w:val="clear" w:color="000000" w:fill="FCD5B4"/>
            <w:noWrap/>
            <w:vAlign w:val="bottom"/>
            <w:hideMark/>
          </w:tcPr>
          <w:p w14:paraId="7154CCB4"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12F7C505" w14:textId="77777777" w:rsidTr="009826ED">
        <w:trPr>
          <w:trHeight w:val="320"/>
        </w:trPr>
        <w:tc>
          <w:tcPr>
            <w:tcW w:w="670" w:type="dxa"/>
            <w:tcBorders>
              <w:top w:val="nil"/>
              <w:left w:val="nil"/>
              <w:bottom w:val="nil"/>
              <w:right w:val="nil"/>
            </w:tcBorders>
            <w:shd w:val="clear" w:color="000000" w:fill="FCD5B4"/>
            <w:noWrap/>
            <w:vAlign w:val="bottom"/>
            <w:hideMark/>
          </w:tcPr>
          <w:p w14:paraId="2F56D66B"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CD5B4"/>
            <w:noWrap/>
            <w:vAlign w:val="bottom"/>
            <w:hideMark/>
          </w:tcPr>
          <w:p w14:paraId="316C9925"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FCD5B4"/>
            <w:noWrap/>
            <w:vAlign w:val="bottom"/>
            <w:hideMark/>
          </w:tcPr>
          <w:p w14:paraId="2E3BE4DA"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Kamiak High School</w:t>
            </w:r>
          </w:p>
        </w:tc>
        <w:tc>
          <w:tcPr>
            <w:tcW w:w="940" w:type="dxa"/>
            <w:tcBorders>
              <w:top w:val="nil"/>
              <w:left w:val="nil"/>
              <w:bottom w:val="nil"/>
              <w:right w:val="nil"/>
            </w:tcBorders>
            <w:shd w:val="clear" w:color="000000" w:fill="FCD5B4"/>
            <w:noWrap/>
            <w:vAlign w:val="center"/>
            <w:hideMark/>
          </w:tcPr>
          <w:p w14:paraId="4AC752D1"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c>
          <w:tcPr>
            <w:tcW w:w="1000" w:type="dxa"/>
            <w:tcBorders>
              <w:top w:val="nil"/>
              <w:left w:val="nil"/>
              <w:bottom w:val="nil"/>
              <w:right w:val="nil"/>
            </w:tcBorders>
            <w:shd w:val="clear" w:color="000000" w:fill="FCD5B4"/>
            <w:noWrap/>
            <w:vAlign w:val="bottom"/>
            <w:hideMark/>
          </w:tcPr>
          <w:p w14:paraId="5BC0EAAD"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4D8BD9F0" w14:textId="77777777" w:rsidTr="009826ED">
        <w:trPr>
          <w:trHeight w:val="320"/>
        </w:trPr>
        <w:tc>
          <w:tcPr>
            <w:tcW w:w="670" w:type="dxa"/>
            <w:tcBorders>
              <w:top w:val="nil"/>
              <w:left w:val="nil"/>
              <w:bottom w:val="nil"/>
              <w:right w:val="nil"/>
            </w:tcBorders>
            <w:shd w:val="clear" w:color="000000" w:fill="FCD5B4"/>
            <w:noWrap/>
            <w:vAlign w:val="bottom"/>
            <w:hideMark/>
          </w:tcPr>
          <w:p w14:paraId="464DFFF2"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CD5B4"/>
            <w:noWrap/>
            <w:vAlign w:val="bottom"/>
            <w:hideMark/>
          </w:tcPr>
          <w:p w14:paraId="3960CA6B"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FCD5B4"/>
            <w:noWrap/>
            <w:vAlign w:val="bottom"/>
            <w:hideMark/>
          </w:tcPr>
          <w:p w14:paraId="51424D1A"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Mariner High School</w:t>
            </w:r>
          </w:p>
        </w:tc>
        <w:tc>
          <w:tcPr>
            <w:tcW w:w="940" w:type="dxa"/>
            <w:tcBorders>
              <w:top w:val="nil"/>
              <w:left w:val="nil"/>
              <w:bottom w:val="nil"/>
              <w:right w:val="nil"/>
            </w:tcBorders>
            <w:shd w:val="clear" w:color="000000" w:fill="FCD5B4"/>
            <w:noWrap/>
            <w:vAlign w:val="center"/>
            <w:hideMark/>
          </w:tcPr>
          <w:p w14:paraId="7794BD4D"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CD5B4"/>
            <w:noWrap/>
            <w:vAlign w:val="bottom"/>
            <w:hideMark/>
          </w:tcPr>
          <w:p w14:paraId="202F3187"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61D626F1" w14:textId="77777777" w:rsidTr="009826ED">
        <w:trPr>
          <w:trHeight w:val="320"/>
        </w:trPr>
        <w:tc>
          <w:tcPr>
            <w:tcW w:w="670" w:type="dxa"/>
            <w:tcBorders>
              <w:top w:val="nil"/>
              <w:left w:val="nil"/>
              <w:bottom w:val="nil"/>
              <w:right w:val="nil"/>
            </w:tcBorders>
            <w:shd w:val="clear" w:color="000000" w:fill="FCD5B4"/>
            <w:noWrap/>
            <w:vAlign w:val="bottom"/>
            <w:hideMark/>
          </w:tcPr>
          <w:p w14:paraId="0934BA7C"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CD5B4"/>
            <w:noWrap/>
            <w:vAlign w:val="bottom"/>
            <w:hideMark/>
          </w:tcPr>
          <w:p w14:paraId="46E2E8E9"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Oak Harbor School District</w:t>
            </w:r>
          </w:p>
        </w:tc>
        <w:tc>
          <w:tcPr>
            <w:tcW w:w="3163" w:type="dxa"/>
            <w:tcBorders>
              <w:top w:val="nil"/>
              <w:left w:val="nil"/>
              <w:bottom w:val="nil"/>
              <w:right w:val="nil"/>
            </w:tcBorders>
            <w:shd w:val="clear" w:color="000000" w:fill="FCD5B4"/>
            <w:noWrap/>
            <w:vAlign w:val="bottom"/>
            <w:hideMark/>
          </w:tcPr>
          <w:p w14:paraId="0A0DFF86"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Oak Harbor High School</w:t>
            </w:r>
          </w:p>
        </w:tc>
        <w:tc>
          <w:tcPr>
            <w:tcW w:w="940" w:type="dxa"/>
            <w:tcBorders>
              <w:top w:val="nil"/>
              <w:left w:val="nil"/>
              <w:bottom w:val="nil"/>
              <w:right w:val="nil"/>
            </w:tcBorders>
            <w:shd w:val="clear" w:color="000000" w:fill="FCD5B4"/>
            <w:noWrap/>
            <w:vAlign w:val="center"/>
            <w:hideMark/>
          </w:tcPr>
          <w:p w14:paraId="56107917"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c>
          <w:tcPr>
            <w:tcW w:w="1000" w:type="dxa"/>
            <w:tcBorders>
              <w:top w:val="nil"/>
              <w:left w:val="nil"/>
              <w:bottom w:val="nil"/>
              <w:right w:val="nil"/>
            </w:tcBorders>
            <w:shd w:val="clear" w:color="000000" w:fill="FCD5B4"/>
            <w:noWrap/>
            <w:vAlign w:val="bottom"/>
            <w:hideMark/>
          </w:tcPr>
          <w:p w14:paraId="51025726"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387B2F2E" w14:textId="77777777" w:rsidTr="009826ED">
        <w:trPr>
          <w:trHeight w:val="320"/>
        </w:trPr>
        <w:tc>
          <w:tcPr>
            <w:tcW w:w="670" w:type="dxa"/>
            <w:tcBorders>
              <w:top w:val="nil"/>
              <w:left w:val="nil"/>
              <w:bottom w:val="nil"/>
              <w:right w:val="nil"/>
            </w:tcBorders>
            <w:shd w:val="clear" w:color="000000" w:fill="FCD5B4"/>
            <w:noWrap/>
            <w:vAlign w:val="bottom"/>
            <w:hideMark/>
          </w:tcPr>
          <w:p w14:paraId="6FA0D918"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CD5B4"/>
            <w:noWrap/>
            <w:vAlign w:val="bottom"/>
            <w:hideMark/>
          </w:tcPr>
          <w:p w14:paraId="08B55CFE"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San Juan Island SD</w:t>
            </w:r>
          </w:p>
        </w:tc>
        <w:tc>
          <w:tcPr>
            <w:tcW w:w="3163" w:type="dxa"/>
            <w:tcBorders>
              <w:top w:val="nil"/>
              <w:left w:val="nil"/>
              <w:bottom w:val="nil"/>
              <w:right w:val="nil"/>
            </w:tcBorders>
            <w:shd w:val="clear" w:color="000000" w:fill="FCD5B4"/>
            <w:noWrap/>
            <w:vAlign w:val="bottom"/>
            <w:hideMark/>
          </w:tcPr>
          <w:p w14:paraId="30BD25B6"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Friday Harbor High School</w:t>
            </w:r>
          </w:p>
        </w:tc>
        <w:tc>
          <w:tcPr>
            <w:tcW w:w="940" w:type="dxa"/>
            <w:tcBorders>
              <w:top w:val="nil"/>
              <w:left w:val="nil"/>
              <w:bottom w:val="nil"/>
              <w:right w:val="nil"/>
            </w:tcBorders>
            <w:shd w:val="clear" w:color="000000" w:fill="FCD5B4"/>
            <w:noWrap/>
            <w:vAlign w:val="center"/>
            <w:hideMark/>
          </w:tcPr>
          <w:p w14:paraId="635C7BC0"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CD5B4"/>
            <w:noWrap/>
            <w:vAlign w:val="bottom"/>
            <w:hideMark/>
          </w:tcPr>
          <w:p w14:paraId="6E045D46"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37D82389" w14:textId="77777777" w:rsidTr="009826ED">
        <w:trPr>
          <w:trHeight w:val="320"/>
        </w:trPr>
        <w:tc>
          <w:tcPr>
            <w:tcW w:w="670" w:type="dxa"/>
            <w:tcBorders>
              <w:top w:val="nil"/>
              <w:left w:val="nil"/>
              <w:bottom w:val="nil"/>
              <w:right w:val="nil"/>
            </w:tcBorders>
            <w:shd w:val="clear" w:color="000000" w:fill="FCD5B4"/>
            <w:noWrap/>
            <w:vAlign w:val="bottom"/>
            <w:hideMark/>
          </w:tcPr>
          <w:p w14:paraId="68CDCF26"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565" w:type="dxa"/>
            <w:tcBorders>
              <w:top w:val="nil"/>
              <w:left w:val="nil"/>
              <w:bottom w:val="nil"/>
              <w:right w:val="nil"/>
            </w:tcBorders>
            <w:shd w:val="clear" w:color="000000" w:fill="FCD5B4"/>
            <w:noWrap/>
            <w:vAlign w:val="bottom"/>
            <w:hideMark/>
          </w:tcPr>
          <w:p w14:paraId="3A90E409"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Sultan School District</w:t>
            </w:r>
          </w:p>
        </w:tc>
        <w:tc>
          <w:tcPr>
            <w:tcW w:w="3163" w:type="dxa"/>
            <w:tcBorders>
              <w:top w:val="nil"/>
              <w:left w:val="nil"/>
              <w:bottom w:val="nil"/>
              <w:right w:val="nil"/>
            </w:tcBorders>
            <w:shd w:val="clear" w:color="000000" w:fill="FCD5B4"/>
            <w:noWrap/>
            <w:vAlign w:val="bottom"/>
            <w:hideMark/>
          </w:tcPr>
          <w:p w14:paraId="6388F114"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Sultan High School</w:t>
            </w:r>
          </w:p>
        </w:tc>
        <w:tc>
          <w:tcPr>
            <w:tcW w:w="940" w:type="dxa"/>
            <w:tcBorders>
              <w:top w:val="nil"/>
              <w:left w:val="nil"/>
              <w:bottom w:val="nil"/>
              <w:right w:val="nil"/>
            </w:tcBorders>
            <w:shd w:val="clear" w:color="000000" w:fill="FCD5B4"/>
            <w:noWrap/>
            <w:vAlign w:val="center"/>
            <w:hideMark/>
          </w:tcPr>
          <w:p w14:paraId="179574DE"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FCD5B4"/>
            <w:noWrap/>
            <w:vAlign w:val="bottom"/>
            <w:hideMark/>
          </w:tcPr>
          <w:p w14:paraId="5BB13200"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434D0378" w14:textId="77777777" w:rsidTr="009826ED">
        <w:trPr>
          <w:trHeight w:val="320"/>
        </w:trPr>
        <w:tc>
          <w:tcPr>
            <w:tcW w:w="670" w:type="dxa"/>
            <w:tcBorders>
              <w:top w:val="nil"/>
              <w:left w:val="nil"/>
              <w:bottom w:val="nil"/>
              <w:right w:val="nil"/>
            </w:tcBorders>
            <w:shd w:val="clear" w:color="000000" w:fill="CCC0DA"/>
            <w:noWrap/>
            <w:vAlign w:val="bottom"/>
            <w:hideMark/>
          </w:tcPr>
          <w:p w14:paraId="79D80A12"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OSPI</w:t>
            </w:r>
          </w:p>
        </w:tc>
        <w:tc>
          <w:tcPr>
            <w:tcW w:w="3565" w:type="dxa"/>
            <w:tcBorders>
              <w:top w:val="nil"/>
              <w:left w:val="nil"/>
              <w:bottom w:val="nil"/>
              <w:right w:val="nil"/>
            </w:tcBorders>
            <w:shd w:val="clear" w:color="000000" w:fill="CCC0DA"/>
            <w:noWrap/>
            <w:vAlign w:val="bottom"/>
            <w:hideMark/>
          </w:tcPr>
          <w:p w14:paraId="7007436E"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Summit Public School: Olympus</w:t>
            </w:r>
          </w:p>
        </w:tc>
        <w:tc>
          <w:tcPr>
            <w:tcW w:w="3163" w:type="dxa"/>
            <w:tcBorders>
              <w:top w:val="nil"/>
              <w:left w:val="nil"/>
              <w:bottom w:val="nil"/>
              <w:right w:val="nil"/>
            </w:tcBorders>
            <w:shd w:val="clear" w:color="000000" w:fill="CCC0DA"/>
            <w:noWrap/>
            <w:vAlign w:val="bottom"/>
            <w:hideMark/>
          </w:tcPr>
          <w:p w14:paraId="61B2CC91"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Summit Public School: Olympus</w:t>
            </w:r>
          </w:p>
        </w:tc>
        <w:tc>
          <w:tcPr>
            <w:tcW w:w="940" w:type="dxa"/>
            <w:tcBorders>
              <w:top w:val="nil"/>
              <w:left w:val="nil"/>
              <w:bottom w:val="nil"/>
              <w:right w:val="nil"/>
            </w:tcBorders>
            <w:shd w:val="clear" w:color="000000" w:fill="CCC0DA"/>
            <w:noWrap/>
            <w:vAlign w:val="center"/>
            <w:hideMark/>
          </w:tcPr>
          <w:p w14:paraId="235ECF63"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CCC0DA"/>
            <w:noWrap/>
            <w:vAlign w:val="bottom"/>
            <w:hideMark/>
          </w:tcPr>
          <w:p w14:paraId="0746D459"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127FB63E" w14:textId="77777777" w:rsidTr="009826ED">
        <w:trPr>
          <w:trHeight w:val="320"/>
        </w:trPr>
        <w:tc>
          <w:tcPr>
            <w:tcW w:w="670" w:type="dxa"/>
            <w:tcBorders>
              <w:top w:val="nil"/>
              <w:left w:val="nil"/>
              <w:bottom w:val="nil"/>
              <w:right w:val="nil"/>
            </w:tcBorders>
            <w:shd w:val="clear" w:color="000000" w:fill="CCC0DA"/>
            <w:noWrap/>
            <w:vAlign w:val="bottom"/>
            <w:hideMark/>
          </w:tcPr>
          <w:p w14:paraId="7C8AE1B7"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OSPI</w:t>
            </w:r>
          </w:p>
        </w:tc>
        <w:tc>
          <w:tcPr>
            <w:tcW w:w="3565" w:type="dxa"/>
            <w:tcBorders>
              <w:top w:val="nil"/>
              <w:left w:val="nil"/>
              <w:bottom w:val="nil"/>
              <w:right w:val="nil"/>
            </w:tcBorders>
            <w:shd w:val="clear" w:color="000000" w:fill="CCC0DA"/>
            <w:noWrap/>
            <w:vAlign w:val="bottom"/>
            <w:hideMark/>
          </w:tcPr>
          <w:p w14:paraId="7702227D"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Chief Leschi School District</w:t>
            </w:r>
          </w:p>
        </w:tc>
        <w:tc>
          <w:tcPr>
            <w:tcW w:w="3163" w:type="dxa"/>
            <w:tcBorders>
              <w:top w:val="nil"/>
              <w:left w:val="nil"/>
              <w:bottom w:val="nil"/>
              <w:right w:val="nil"/>
            </w:tcBorders>
            <w:shd w:val="clear" w:color="000000" w:fill="CCC0DA"/>
            <w:noWrap/>
            <w:vAlign w:val="bottom"/>
            <w:hideMark/>
          </w:tcPr>
          <w:p w14:paraId="27F1FCBD"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Chief Leschi Schools</w:t>
            </w:r>
          </w:p>
        </w:tc>
        <w:tc>
          <w:tcPr>
            <w:tcW w:w="940" w:type="dxa"/>
            <w:tcBorders>
              <w:top w:val="nil"/>
              <w:left w:val="nil"/>
              <w:bottom w:val="nil"/>
              <w:right w:val="nil"/>
            </w:tcBorders>
            <w:shd w:val="clear" w:color="000000" w:fill="CCC0DA"/>
            <w:noWrap/>
            <w:vAlign w:val="center"/>
            <w:hideMark/>
          </w:tcPr>
          <w:p w14:paraId="0979A4B9"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CCC0DA"/>
            <w:noWrap/>
            <w:vAlign w:val="bottom"/>
            <w:hideMark/>
          </w:tcPr>
          <w:p w14:paraId="1AB0FA51"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1BF6D24D" w14:textId="77777777" w:rsidTr="009826ED">
        <w:trPr>
          <w:trHeight w:val="320"/>
        </w:trPr>
        <w:tc>
          <w:tcPr>
            <w:tcW w:w="670" w:type="dxa"/>
            <w:tcBorders>
              <w:top w:val="nil"/>
              <w:left w:val="nil"/>
              <w:bottom w:val="nil"/>
              <w:right w:val="nil"/>
            </w:tcBorders>
            <w:shd w:val="clear" w:color="000000" w:fill="CCC0DA"/>
            <w:noWrap/>
            <w:vAlign w:val="bottom"/>
            <w:hideMark/>
          </w:tcPr>
          <w:p w14:paraId="487F2092"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OSPI</w:t>
            </w:r>
          </w:p>
        </w:tc>
        <w:tc>
          <w:tcPr>
            <w:tcW w:w="3565" w:type="dxa"/>
            <w:tcBorders>
              <w:top w:val="nil"/>
              <w:left w:val="nil"/>
              <w:bottom w:val="nil"/>
              <w:right w:val="nil"/>
            </w:tcBorders>
            <w:shd w:val="clear" w:color="000000" w:fill="CCC0DA"/>
            <w:noWrap/>
            <w:vAlign w:val="bottom"/>
            <w:hideMark/>
          </w:tcPr>
          <w:p w14:paraId="501155C8"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 </w:t>
            </w:r>
          </w:p>
        </w:tc>
        <w:tc>
          <w:tcPr>
            <w:tcW w:w="3163" w:type="dxa"/>
            <w:tcBorders>
              <w:top w:val="nil"/>
              <w:left w:val="nil"/>
              <w:bottom w:val="nil"/>
              <w:right w:val="nil"/>
            </w:tcBorders>
            <w:shd w:val="clear" w:color="000000" w:fill="CCC0DA"/>
            <w:noWrap/>
            <w:vAlign w:val="bottom"/>
            <w:hideMark/>
          </w:tcPr>
          <w:p w14:paraId="4414C434"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Lumen High School</w:t>
            </w:r>
          </w:p>
        </w:tc>
        <w:tc>
          <w:tcPr>
            <w:tcW w:w="940" w:type="dxa"/>
            <w:tcBorders>
              <w:top w:val="nil"/>
              <w:left w:val="nil"/>
              <w:bottom w:val="nil"/>
              <w:right w:val="nil"/>
            </w:tcBorders>
            <w:shd w:val="clear" w:color="000000" w:fill="CCC0DA"/>
            <w:noWrap/>
            <w:vAlign w:val="center"/>
            <w:hideMark/>
          </w:tcPr>
          <w:p w14:paraId="6BB7E3F7"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CCC0DA"/>
            <w:noWrap/>
            <w:vAlign w:val="bottom"/>
            <w:hideMark/>
          </w:tcPr>
          <w:p w14:paraId="08B17C36"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r>
      <w:tr w:rsidR="002164B7" w:rsidRPr="008F11B9" w14:paraId="0FF97FB5" w14:textId="77777777" w:rsidTr="009826ED">
        <w:trPr>
          <w:trHeight w:val="320"/>
        </w:trPr>
        <w:tc>
          <w:tcPr>
            <w:tcW w:w="670" w:type="dxa"/>
            <w:tcBorders>
              <w:top w:val="nil"/>
              <w:left w:val="nil"/>
              <w:bottom w:val="nil"/>
              <w:right w:val="nil"/>
            </w:tcBorders>
            <w:shd w:val="clear" w:color="000000" w:fill="CCC0DA"/>
            <w:noWrap/>
            <w:vAlign w:val="bottom"/>
            <w:hideMark/>
          </w:tcPr>
          <w:p w14:paraId="66EE8DAA"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OSPI</w:t>
            </w:r>
          </w:p>
        </w:tc>
        <w:tc>
          <w:tcPr>
            <w:tcW w:w="3565" w:type="dxa"/>
            <w:tcBorders>
              <w:top w:val="nil"/>
              <w:left w:val="nil"/>
              <w:bottom w:val="nil"/>
              <w:right w:val="nil"/>
            </w:tcBorders>
            <w:shd w:val="clear" w:color="000000" w:fill="CCC0DA"/>
            <w:noWrap/>
            <w:vAlign w:val="bottom"/>
            <w:hideMark/>
          </w:tcPr>
          <w:p w14:paraId="68BDADB7"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Lummi Nation</w:t>
            </w:r>
          </w:p>
        </w:tc>
        <w:tc>
          <w:tcPr>
            <w:tcW w:w="3163" w:type="dxa"/>
            <w:tcBorders>
              <w:top w:val="nil"/>
              <w:left w:val="nil"/>
              <w:bottom w:val="nil"/>
              <w:right w:val="nil"/>
            </w:tcBorders>
            <w:shd w:val="clear" w:color="000000" w:fill="CCC0DA"/>
            <w:noWrap/>
            <w:vAlign w:val="bottom"/>
            <w:hideMark/>
          </w:tcPr>
          <w:p w14:paraId="4FBE2217"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Lummi Nation School</w:t>
            </w:r>
          </w:p>
        </w:tc>
        <w:tc>
          <w:tcPr>
            <w:tcW w:w="940" w:type="dxa"/>
            <w:tcBorders>
              <w:top w:val="nil"/>
              <w:left w:val="nil"/>
              <w:bottom w:val="nil"/>
              <w:right w:val="nil"/>
            </w:tcBorders>
            <w:shd w:val="clear" w:color="000000" w:fill="CCC0DA"/>
            <w:noWrap/>
            <w:vAlign w:val="center"/>
            <w:hideMark/>
          </w:tcPr>
          <w:p w14:paraId="4C2EB9AD"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 </w:t>
            </w:r>
          </w:p>
        </w:tc>
        <w:tc>
          <w:tcPr>
            <w:tcW w:w="1000" w:type="dxa"/>
            <w:tcBorders>
              <w:top w:val="nil"/>
              <w:left w:val="nil"/>
              <w:bottom w:val="nil"/>
              <w:right w:val="nil"/>
            </w:tcBorders>
            <w:shd w:val="clear" w:color="000000" w:fill="CCC0DA"/>
            <w:noWrap/>
            <w:vAlign w:val="bottom"/>
            <w:hideMark/>
          </w:tcPr>
          <w:p w14:paraId="3795FC36"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r w:rsidR="002164B7" w:rsidRPr="008F11B9" w14:paraId="4AA32D82" w14:textId="77777777" w:rsidTr="009826ED">
        <w:trPr>
          <w:trHeight w:val="320"/>
        </w:trPr>
        <w:tc>
          <w:tcPr>
            <w:tcW w:w="670" w:type="dxa"/>
            <w:tcBorders>
              <w:top w:val="nil"/>
              <w:left w:val="nil"/>
              <w:bottom w:val="nil"/>
              <w:right w:val="nil"/>
            </w:tcBorders>
            <w:shd w:val="clear" w:color="000000" w:fill="CCC0DA"/>
            <w:noWrap/>
            <w:vAlign w:val="bottom"/>
            <w:hideMark/>
          </w:tcPr>
          <w:p w14:paraId="71A4FF4B"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OSPI</w:t>
            </w:r>
          </w:p>
        </w:tc>
        <w:tc>
          <w:tcPr>
            <w:tcW w:w="3565" w:type="dxa"/>
            <w:tcBorders>
              <w:top w:val="nil"/>
              <w:left w:val="nil"/>
              <w:bottom w:val="nil"/>
              <w:right w:val="nil"/>
            </w:tcBorders>
            <w:shd w:val="clear" w:color="000000" w:fill="CCC0DA"/>
            <w:noWrap/>
            <w:vAlign w:val="bottom"/>
            <w:hideMark/>
          </w:tcPr>
          <w:p w14:paraId="61E2D775"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PRIDE Prep Charter SD</w:t>
            </w:r>
          </w:p>
        </w:tc>
        <w:tc>
          <w:tcPr>
            <w:tcW w:w="3163" w:type="dxa"/>
            <w:tcBorders>
              <w:top w:val="nil"/>
              <w:left w:val="nil"/>
              <w:bottom w:val="nil"/>
              <w:right w:val="nil"/>
            </w:tcBorders>
            <w:shd w:val="clear" w:color="000000" w:fill="CCC0DA"/>
            <w:noWrap/>
            <w:vAlign w:val="bottom"/>
            <w:hideMark/>
          </w:tcPr>
          <w:p w14:paraId="56707D0B" w14:textId="77777777" w:rsidR="002164B7" w:rsidRPr="008F11B9" w:rsidRDefault="002164B7" w:rsidP="009826ED">
            <w:pPr>
              <w:rPr>
                <w:rFonts w:ascii="Calibri" w:eastAsia="Times New Roman" w:hAnsi="Calibri" w:cs="Calibri"/>
              </w:rPr>
            </w:pPr>
            <w:r w:rsidRPr="008F11B9">
              <w:rPr>
                <w:rFonts w:ascii="Calibri" w:eastAsia="Times New Roman" w:hAnsi="Calibri" w:cs="Calibri"/>
              </w:rPr>
              <w:t>Innovation HS</w:t>
            </w:r>
          </w:p>
        </w:tc>
        <w:tc>
          <w:tcPr>
            <w:tcW w:w="940" w:type="dxa"/>
            <w:tcBorders>
              <w:top w:val="nil"/>
              <w:left w:val="nil"/>
              <w:bottom w:val="nil"/>
              <w:right w:val="nil"/>
            </w:tcBorders>
            <w:shd w:val="clear" w:color="000000" w:fill="CCC0DA"/>
            <w:noWrap/>
            <w:vAlign w:val="center"/>
            <w:hideMark/>
          </w:tcPr>
          <w:p w14:paraId="3479EB29"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c>
          <w:tcPr>
            <w:tcW w:w="1000" w:type="dxa"/>
            <w:tcBorders>
              <w:top w:val="nil"/>
              <w:left w:val="nil"/>
              <w:bottom w:val="nil"/>
              <w:right w:val="nil"/>
            </w:tcBorders>
            <w:shd w:val="clear" w:color="000000" w:fill="CCC0DA"/>
            <w:noWrap/>
            <w:vAlign w:val="bottom"/>
            <w:hideMark/>
          </w:tcPr>
          <w:p w14:paraId="443F4768" w14:textId="77777777" w:rsidR="002164B7" w:rsidRPr="008F11B9" w:rsidRDefault="002164B7" w:rsidP="009826ED">
            <w:pPr>
              <w:jc w:val="center"/>
              <w:rPr>
                <w:rFonts w:ascii="Calibri" w:eastAsia="Times New Roman" w:hAnsi="Calibri" w:cs="Calibri"/>
              </w:rPr>
            </w:pPr>
            <w:r w:rsidRPr="008F11B9">
              <w:rPr>
                <w:rFonts w:ascii="Calibri" w:eastAsia="Times New Roman" w:hAnsi="Calibri" w:cs="Calibri"/>
              </w:rPr>
              <w:t>X</w:t>
            </w:r>
          </w:p>
        </w:tc>
      </w:tr>
    </w:tbl>
    <w:p w14:paraId="6C548B5D" w14:textId="77777777" w:rsidR="002164B7" w:rsidRPr="002164B7" w:rsidRDefault="002164B7" w:rsidP="002164B7"/>
    <w:p w14:paraId="3F87CF03" w14:textId="72D1E662" w:rsidR="00ED4ECD" w:rsidRPr="00447BF6" w:rsidRDefault="00000000" w:rsidP="006247D6">
      <w:hyperlink w:anchor="Page2" w:history="1">
        <w:r w:rsidR="00447BF6" w:rsidRPr="00447BF6">
          <w:rPr>
            <w:rStyle w:val="Hyperlink"/>
          </w:rPr>
          <w:t>[Back to Page 2]</w:t>
        </w:r>
      </w:hyperlink>
    </w:p>
    <w:sectPr w:rsidR="00ED4ECD" w:rsidRPr="00447BF6" w:rsidSect="0095694C">
      <w:headerReference w:type="even" r:id="rId19"/>
      <w:headerReference w:type="default" r:id="rId20"/>
      <w:footerReference w:type="even" r:id="rId21"/>
      <w:footerReference w:type="default" r:id="rId22"/>
      <w:headerReference w:type="first" r:id="rId23"/>
      <w:footerReference w:type="first" r:id="rId2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A8EF6" w14:textId="77777777" w:rsidR="000D6FEA" w:rsidRDefault="000D6FEA" w:rsidP="00874B99">
      <w:pPr>
        <w:spacing w:after="0" w:line="240" w:lineRule="auto"/>
      </w:pPr>
      <w:r>
        <w:separator/>
      </w:r>
    </w:p>
  </w:endnote>
  <w:endnote w:type="continuationSeparator" w:id="0">
    <w:p w14:paraId="3DD2C360" w14:textId="77777777" w:rsidR="000D6FEA" w:rsidRDefault="000D6FEA" w:rsidP="00874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C0DB" w14:textId="77777777" w:rsidR="005C0397" w:rsidRDefault="005C0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644766"/>
      <w:docPartObj>
        <w:docPartGallery w:val="Page Numbers (Bottom of Page)"/>
        <w:docPartUnique/>
      </w:docPartObj>
    </w:sdtPr>
    <w:sdtEndPr>
      <w:rPr>
        <w:noProof/>
      </w:rPr>
    </w:sdtEndPr>
    <w:sdtContent>
      <w:p w14:paraId="41E8CF46" w14:textId="2DF07D95" w:rsidR="00232ADA" w:rsidRDefault="00232ADA">
        <w:pPr>
          <w:pStyle w:val="Footer"/>
          <w:jc w:val="center"/>
        </w:pPr>
        <w:r w:rsidRPr="00656C8A">
          <w:rPr>
            <w:noProof/>
          </w:rPr>
          <w:drawing>
            <wp:anchor distT="0" distB="0" distL="114300" distR="114300" simplePos="0" relativeHeight="251659264" behindDoc="0" locked="0" layoutInCell="1" allowOverlap="1" wp14:anchorId="0E56B695" wp14:editId="585EA2BA">
              <wp:simplePos x="0" y="0"/>
              <wp:positionH relativeFrom="column">
                <wp:posOffset>0</wp:posOffset>
              </wp:positionH>
              <wp:positionV relativeFrom="paragraph">
                <wp:posOffset>101420</wp:posOffset>
              </wp:positionV>
              <wp:extent cx="1231900" cy="441050"/>
              <wp:effectExtent l="0" t="0" r="6350"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CTCLogo_blue.jpg"/>
                      <pic:cNvPicPr/>
                    </pic:nvPicPr>
                    <pic:blipFill>
                      <a:blip r:embed="rId1"/>
                      <a:stretch>
                        <a:fillRect/>
                      </a:stretch>
                    </pic:blipFill>
                    <pic:spPr>
                      <a:xfrm>
                        <a:off x="0" y="0"/>
                        <a:ext cx="1231900" cy="441050"/>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61312" behindDoc="1" locked="0" layoutInCell="1" allowOverlap="1" wp14:anchorId="3D3D3BBF" wp14:editId="7129D079">
              <wp:simplePos x="0" y="0"/>
              <wp:positionH relativeFrom="column">
                <wp:posOffset>5257800</wp:posOffset>
              </wp:positionH>
              <wp:positionV relativeFrom="paragraph">
                <wp:posOffset>-1905</wp:posOffset>
              </wp:positionV>
              <wp:extent cx="655320" cy="655320"/>
              <wp:effectExtent l="0" t="0" r="5080" b="5080"/>
              <wp:wrapTight wrapText="bothSides">
                <wp:wrapPolygon edited="0">
                  <wp:start x="6698" y="0"/>
                  <wp:lineTo x="1674" y="4186"/>
                  <wp:lineTo x="0" y="8372"/>
                  <wp:lineTo x="0" y="14233"/>
                  <wp:lineTo x="6698" y="20930"/>
                  <wp:lineTo x="14233" y="20930"/>
                  <wp:lineTo x="20930" y="14233"/>
                  <wp:lineTo x="20930" y="8372"/>
                  <wp:lineTo x="19256" y="4186"/>
                  <wp:lineTo x="14233" y="0"/>
                  <wp:lineTo x="6698" y="0"/>
                </wp:wrapPolygon>
              </wp:wrapTight>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SPI-logo-small.png"/>
                      <pic:cNvPicPr/>
                    </pic:nvPicPr>
                    <pic:blipFill>
                      <a:blip r:embed="rId2">
                        <a:extLst>
                          <a:ext uri="{28A0092B-C50C-407E-A947-70E740481C1C}">
                            <a14:useLocalDpi xmlns:a14="http://schemas.microsoft.com/office/drawing/2010/main" val="0"/>
                          </a:ext>
                        </a:extLst>
                      </a:blip>
                      <a:stretch>
                        <a:fillRect/>
                      </a:stretch>
                    </pic:blipFill>
                    <pic:spPr>
                      <a:xfrm>
                        <a:off x="0" y="0"/>
                        <a:ext cx="655320" cy="65532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EF21BB">
          <w:rPr>
            <w:noProof/>
          </w:rPr>
          <w:t>1</w:t>
        </w:r>
        <w:r>
          <w:rPr>
            <w:noProof/>
          </w:rPr>
          <w:fldChar w:fldCharType="end"/>
        </w:r>
      </w:p>
    </w:sdtContent>
  </w:sdt>
  <w:p w14:paraId="1B647E48" w14:textId="77777777" w:rsidR="00232ADA" w:rsidRDefault="00232ADA">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7EEF" w14:textId="77777777" w:rsidR="005C0397" w:rsidRDefault="005C0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B86ED" w14:textId="77777777" w:rsidR="000D6FEA" w:rsidRDefault="000D6FEA" w:rsidP="00874B99">
      <w:pPr>
        <w:spacing w:after="0" w:line="240" w:lineRule="auto"/>
      </w:pPr>
      <w:r>
        <w:separator/>
      </w:r>
    </w:p>
  </w:footnote>
  <w:footnote w:type="continuationSeparator" w:id="0">
    <w:p w14:paraId="197C7634" w14:textId="77777777" w:rsidR="000D6FEA" w:rsidRDefault="000D6FEA" w:rsidP="00874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999D" w14:textId="69F55198" w:rsidR="00576505" w:rsidRDefault="00576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BBC37" w14:textId="0348248A" w:rsidR="00576505" w:rsidRDefault="00C14624" w:rsidP="00C14624">
    <w:pPr>
      <w:pStyle w:val="Header"/>
      <w:jc w:val="right"/>
    </w:pPr>
    <w:r>
      <w:rPr>
        <w:b/>
        <w:noProof/>
      </w:rPr>
      <w:drawing>
        <wp:inline distT="0" distB="0" distL="0" distR="0" wp14:anchorId="4DF75D82" wp14:editId="25CB2A81">
          <wp:extent cx="1390420" cy="649204"/>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TC logo.png"/>
                  <pic:cNvPicPr/>
                </pic:nvPicPr>
                <pic:blipFill>
                  <a:blip r:embed="rId1">
                    <a:extLst>
                      <a:ext uri="{28A0092B-C50C-407E-A947-70E740481C1C}">
                        <a14:useLocalDpi xmlns:a14="http://schemas.microsoft.com/office/drawing/2010/main" val="0"/>
                      </a:ext>
                    </a:extLst>
                  </a:blip>
                  <a:stretch>
                    <a:fillRect/>
                  </a:stretch>
                </pic:blipFill>
                <pic:spPr>
                  <a:xfrm>
                    <a:off x="0" y="0"/>
                    <a:ext cx="1415069" cy="66071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9490" w14:textId="6F2B44A5" w:rsidR="00576505" w:rsidRDefault="00576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7C7A"/>
    <w:multiLevelType w:val="hybridMultilevel"/>
    <w:tmpl w:val="6750D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24D8C"/>
    <w:multiLevelType w:val="multilevel"/>
    <w:tmpl w:val="6C0EDE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C5184"/>
    <w:multiLevelType w:val="hybridMultilevel"/>
    <w:tmpl w:val="D65C0CC6"/>
    <w:lvl w:ilvl="0" w:tplc="48E4B8F6">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65B7B"/>
    <w:multiLevelType w:val="hybridMultilevel"/>
    <w:tmpl w:val="944C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75764"/>
    <w:multiLevelType w:val="hybridMultilevel"/>
    <w:tmpl w:val="B7AC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E062E"/>
    <w:multiLevelType w:val="hybridMultilevel"/>
    <w:tmpl w:val="A8566EB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059013C"/>
    <w:multiLevelType w:val="multilevel"/>
    <w:tmpl w:val="28DA8D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D102BA"/>
    <w:multiLevelType w:val="hybridMultilevel"/>
    <w:tmpl w:val="2CA06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34D93"/>
    <w:multiLevelType w:val="hybridMultilevel"/>
    <w:tmpl w:val="901C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923ED"/>
    <w:multiLevelType w:val="multilevel"/>
    <w:tmpl w:val="05B66A2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992CA8"/>
    <w:multiLevelType w:val="multilevel"/>
    <w:tmpl w:val="BF0E37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383E25"/>
    <w:multiLevelType w:val="multilevel"/>
    <w:tmpl w:val="B6E27B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7B4230"/>
    <w:multiLevelType w:val="hybridMultilevel"/>
    <w:tmpl w:val="FAB8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E65479"/>
    <w:multiLevelType w:val="hybridMultilevel"/>
    <w:tmpl w:val="D29E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90072"/>
    <w:multiLevelType w:val="hybridMultilevel"/>
    <w:tmpl w:val="6A48D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5599735">
    <w:abstractNumId w:val="13"/>
  </w:num>
  <w:num w:numId="2" w16cid:durableId="1542673152">
    <w:abstractNumId w:val="0"/>
  </w:num>
  <w:num w:numId="3" w16cid:durableId="1930188896">
    <w:abstractNumId w:val="7"/>
  </w:num>
  <w:num w:numId="4" w16cid:durableId="148442233">
    <w:abstractNumId w:val="3"/>
  </w:num>
  <w:num w:numId="5" w16cid:durableId="1418405978">
    <w:abstractNumId w:val="14"/>
  </w:num>
  <w:num w:numId="6" w16cid:durableId="813176729">
    <w:abstractNumId w:val="2"/>
  </w:num>
  <w:num w:numId="7" w16cid:durableId="1042245156">
    <w:abstractNumId w:val="1"/>
  </w:num>
  <w:num w:numId="8" w16cid:durableId="1575965438">
    <w:abstractNumId w:val="9"/>
  </w:num>
  <w:num w:numId="9" w16cid:durableId="668679624">
    <w:abstractNumId w:val="6"/>
  </w:num>
  <w:num w:numId="10" w16cid:durableId="586377740">
    <w:abstractNumId w:val="11"/>
  </w:num>
  <w:num w:numId="11" w16cid:durableId="324362189">
    <w:abstractNumId w:val="10"/>
  </w:num>
  <w:num w:numId="12" w16cid:durableId="612252732">
    <w:abstractNumId w:val="8"/>
  </w:num>
  <w:num w:numId="13" w16cid:durableId="833960304">
    <w:abstractNumId w:val="4"/>
  </w:num>
  <w:num w:numId="14" w16cid:durableId="66153232">
    <w:abstractNumId w:val="12"/>
  </w:num>
  <w:num w:numId="15" w16cid:durableId="2676663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284"/>
    <w:rsid w:val="000225B4"/>
    <w:rsid w:val="000304CF"/>
    <w:rsid w:val="00055A18"/>
    <w:rsid w:val="00072292"/>
    <w:rsid w:val="000B16E1"/>
    <w:rsid w:val="000B42D4"/>
    <w:rsid w:val="000B65BF"/>
    <w:rsid w:val="000B6BC7"/>
    <w:rsid w:val="000D6FEA"/>
    <w:rsid w:val="000E163E"/>
    <w:rsid w:val="0010152A"/>
    <w:rsid w:val="00101D9B"/>
    <w:rsid w:val="00103A17"/>
    <w:rsid w:val="00115932"/>
    <w:rsid w:val="001162EF"/>
    <w:rsid w:val="00116944"/>
    <w:rsid w:val="00126342"/>
    <w:rsid w:val="00131766"/>
    <w:rsid w:val="0013206A"/>
    <w:rsid w:val="00151387"/>
    <w:rsid w:val="001548F9"/>
    <w:rsid w:val="00165409"/>
    <w:rsid w:val="00165A7B"/>
    <w:rsid w:val="001840A2"/>
    <w:rsid w:val="00192013"/>
    <w:rsid w:val="00196970"/>
    <w:rsid w:val="001A2D1C"/>
    <w:rsid w:val="001B4641"/>
    <w:rsid w:val="001D2655"/>
    <w:rsid w:val="001E2308"/>
    <w:rsid w:val="001E712F"/>
    <w:rsid w:val="00201820"/>
    <w:rsid w:val="00202997"/>
    <w:rsid w:val="002164B7"/>
    <w:rsid w:val="00216F7A"/>
    <w:rsid w:val="00226578"/>
    <w:rsid w:val="002324A0"/>
    <w:rsid w:val="00232ADA"/>
    <w:rsid w:val="0024426D"/>
    <w:rsid w:val="00247ED2"/>
    <w:rsid w:val="00260992"/>
    <w:rsid w:val="00265627"/>
    <w:rsid w:val="00267DD0"/>
    <w:rsid w:val="0027391C"/>
    <w:rsid w:val="00275A78"/>
    <w:rsid w:val="00293059"/>
    <w:rsid w:val="0029743B"/>
    <w:rsid w:val="002C766F"/>
    <w:rsid w:val="002D5155"/>
    <w:rsid w:val="002F16E0"/>
    <w:rsid w:val="002F2C64"/>
    <w:rsid w:val="002F3BB8"/>
    <w:rsid w:val="002F7140"/>
    <w:rsid w:val="00301368"/>
    <w:rsid w:val="003063EB"/>
    <w:rsid w:val="00315648"/>
    <w:rsid w:val="00330B3E"/>
    <w:rsid w:val="00332B2B"/>
    <w:rsid w:val="003360F3"/>
    <w:rsid w:val="00337659"/>
    <w:rsid w:val="00342AC1"/>
    <w:rsid w:val="0039092C"/>
    <w:rsid w:val="003A4A46"/>
    <w:rsid w:val="003A76E3"/>
    <w:rsid w:val="003B120A"/>
    <w:rsid w:val="003B2B47"/>
    <w:rsid w:val="003B3E9D"/>
    <w:rsid w:val="003D1C9D"/>
    <w:rsid w:val="003D2161"/>
    <w:rsid w:val="003E2635"/>
    <w:rsid w:val="00404BDA"/>
    <w:rsid w:val="00406284"/>
    <w:rsid w:val="0041419E"/>
    <w:rsid w:val="0042184D"/>
    <w:rsid w:val="0043169F"/>
    <w:rsid w:val="004415D5"/>
    <w:rsid w:val="0044510A"/>
    <w:rsid w:val="004469DD"/>
    <w:rsid w:val="00447BF6"/>
    <w:rsid w:val="00452FAA"/>
    <w:rsid w:val="00460D6F"/>
    <w:rsid w:val="00474992"/>
    <w:rsid w:val="0047550D"/>
    <w:rsid w:val="00482C59"/>
    <w:rsid w:val="00487F90"/>
    <w:rsid w:val="00494062"/>
    <w:rsid w:val="004B776F"/>
    <w:rsid w:val="004C5310"/>
    <w:rsid w:val="004C6387"/>
    <w:rsid w:val="004D2C24"/>
    <w:rsid w:val="004E23E8"/>
    <w:rsid w:val="004E4DE7"/>
    <w:rsid w:val="004F61C4"/>
    <w:rsid w:val="0050018D"/>
    <w:rsid w:val="00501930"/>
    <w:rsid w:val="005221A8"/>
    <w:rsid w:val="00536ABF"/>
    <w:rsid w:val="005611C8"/>
    <w:rsid w:val="00564BF5"/>
    <w:rsid w:val="00576505"/>
    <w:rsid w:val="00584FA1"/>
    <w:rsid w:val="00596B5F"/>
    <w:rsid w:val="005A7C88"/>
    <w:rsid w:val="005C0397"/>
    <w:rsid w:val="005C53E4"/>
    <w:rsid w:val="005D71B2"/>
    <w:rsid w:val="005E03CF"/>
    <w:rsid w:val="005E1B46"/>
    <w:rsid w:val="006012FA"/>
    <w:rsid w:val="00610D4A"/>
    <w:rsid w:val="0061297F"/>
    <w:rsid w:val="00615562"/>
    <w:rsid w:val="00620BAE"/>
    <w:rsid w:val="00622CE5"/>
    <w:rsid w:val="006247D6"/>
    <w:rsid w:val="00634346"/>
    <w:rsid w:val="006371FE"/>
    <w:rsid w:val="00641D40"/>
    <w:rsid w:val="00646101"/>
    <w:rsid w:val="00646C97"/>
    <w:rsid w:val="006569D8"/>
    <w:rsid w:val="006B058A"/>
    <w:rsid w:val="006B5787"/>
    <w:rsid w:val="006C019C"/>
    <w:rsid w:val="006C1C68"/>
    <w:rsid w:val="006D57E1"/>
    <w:rsid w:val="006E7AE2"/>
    <w:rsid w:val="00701524"/>
    <w:rsid w:val="00722901"/>
    <w:rsid w:val="0072500C"/>
    <w:rsid w:val="00772B6B"/>
    <w:rsid w:val="007860BB"/>
    <w:rsid w:val="007A1716"/>
    <w:rsid w:val="007C6D4A"/>
    <w:rsid w:val="007D14DA"/>
    <w:rsid w:val="007F0F57"/>
    <w:rsid w:val="007F26F4"/>
    <w:rsid w:val="008109C5"/>
    <w:rsid w:val="008221E9"/>
    <w:rsid w:val="008400AD"/>
    <w:rsid w:val="00841C11"/>
    <w:rsid w:val="0085552B"/>
    <w:rsid w:val="0086359A"/>
    <w:rsid w:val="008726CA"/>
    <w:rsid w:val="00874B99"/>
    <w:rsid w:val="00875B92"/>
    <w:rsid w:val="00876633"/>
    <w:rsid w:val="00883B10"/>
    <w:rsid w:val="008840A8"/>
    <w:rsid w:val="00885BFB"/>
    <w:rsid w:val="008939FC"/>
    <w:rsid w:val="008A4FC4"/>
    <w:rsid w:val="008B7A76"/>
    <w:rsid w:val="008C3AA4"/>
    <w:rsid w:val="008E5BD3"/>
    <w:rsid w:val="00905A78"/>
    <w:rsid w:val="0091302D"/>
    <w:rsid w:val="009132C1"/>
    <w:rsid w:val="009436D2"/>
    <w:rsid w:val="009549C0"/>
    <w:rsid w:val="0095694C"/>
    <w:rsid w:val="009662C9"/>
    <w:rsid w:val="00973D79"/>
    <w:rsid w:val="00974047"/>
    <w:rsid w:val="00976B2C"/>
    <w:rsid w:val="009836C3"/>
    <w:rsid w:val="00990FAD"/>
    <w:rsid w:val="009A4C7D"/>
    <w:rsid w:val="009C6CA7"/>
    <w:rsid w:val="009F2378"/>
    <w:rsid w:val="009F2EDF"/>
    <w:rsid w:val="009F3BFD"/>
    <w:rsid w:val="00A12DA4"/>
    <w:rsid w:val="00A15D2B"/>
    <w:rsid w:val="00A2083C"/>
    <w:rsid w:val="00A37A7D"/>
    <w:rsid w:val="00A41757"/>
    <w:rsid w:val="00A50E55"/>
    <w:rsid w:val="00A53404"/>
    <w:rsid w:val="00A67ABA"/>
    <w:rsid w:val="00A72347"/>
    <w:rsid w:val="00A72957"/>
    <w:rsid w:val="00A811FE"/>
    <w:rsid w:val="00A8745F"/>
    <w:rsid w:val="00AA147D"/>
    <w:rsid w:val="00AA24C9"/>
    <w:rsid w:val="00AB080B"/>
    <w:rsid w:val="00AC3B4E"/>
    <w:rsid w:val="00AE024F"/>
    <w:rsid w:val="00AF78F1"/>
    <w:rsid w:val="00B2010F"/>
    <w:rsid w:val="00B2143A"/>
    <w:rsid w:val="00B26C4F"/>
    <w:rsid w:val="00B274F3"/>
    <w:rsid w:val="00B32E7E"/>
    <w:rsid w:val="00B35EAD"/>
    <w:rsid w:val="00B42D66"/>
    <w:rsid w:val="00B67D7E"/>
    <w:rsid w:val="00B872AE"/>
    <w:rsid w:val="00B95A98"/>
    <w:rsid w:val="00BB2160"/>
    <w:rsid w:val="00BB50A0"/>
    <w:rsid w:val="00BC1889"/>
    <w:rsid w:val="00BE04E2"/>
    <w:rsid w:val="00BE15A5"/>
    <w:rsid w:val="00BE6702"/>
    <w:rsid w:val="00BF742F"/>
    <w:rsid w:val="00C0725E"/>
    <w:rsid w:val="00C14624"/>
    <w:rsid w:val="00C30651"/>
    <w:rsid w:val="00C30D1A"/>
    <w:rsid w:val="00C33AE0"/>
    <w:rsid w:val="00C41A71"/>
    <w:rsid w:val="00C422FE"/>
    <w:rsid w:val="00C5024A"/>
    <w:rsid w:val="00C557D6"/>
    <w:rsid w:val="00CA0AF7"/>
    <w:rsid w:val="00CB29A5"/>
    <w:rsid w:val="00CB519E"/>
    <w:rsid w:val="00CD3049"/>
    <w:rsid w:val="00CE244D"/>
    <w:rsid w:val="00D14873"/>
    <w:rsid w:val="00D20716"/>
    <w:rsid w:val="00D216DE"/>
    <w:rsid w:val="00D2437B"/>
    <w:rsid w:val="00D25475"/>
    <w:rsid w:val="00D26B24"/>
    <w:rsid w:val="00D30051"/>
    <w:rsid w:val="00D339BA"/>
    <w:rsid w:val="00D708E5"/>
    <w:rsid w:val="00D7640E"/>
    <w:rsid w:val="00D864DE"/>
    <w:rsid w:val="00D86562"/>
    <w:rsid w:val="00DA720E"/>
    <w:rsid w:val="00DB0EA7"/>
    <w:rsid w:val="00E36071"/>
    <w:rsid w:val="00E36C0A"/>
    <w:rsid w:val="00E83118"/>
    <w:rsid w:val="00E84105"/>
    <w:rsid w:val="00E90463"/>
    <w:rsid w:val="00E92CAA"/>
    <w:rsid w:val="00E94798"/>
    <w:rsid w:val="00EB2C54"/>
    <w:rsid w:val="00EB524B"/>
    <w:rsid w:val="00EB560D"/>
    <w:rsid w:val="00EB7930"/>
    <w:rsid w:val="00ED4ECD"/>
    <w:rsid w:val="00ED5B32"/>
    <w:rsid w:val="00EF21BB"/>
    <w:rsid w:val="00EF28E9"/>
    <w:rsid w:val="00EF4DF4"/>
    <w:rsid w:val="00EF7953"/>
    <w:rsid w:val="00F13665"/>
    <w:rsid w:val="00F35693"/>
    <w:rsid w:val="00F43A99"/>
    <w:rsid w:val="00F44064"/>
    <w:rsid w:val="00F47F04"/>
    <w:rsid w:val="00F53825"/>
    <w:rsid w:val="00F653BC"/>
    <w:rsid w:val="00F86C3C"/>
    <w:rsid w:val="00F9114A"/>
    <w:rsid w:val="00F96123"/>
    <w:rsid w:val="00FA2B75"/>
    <w:rsid w:val="00FA411E"/>
    <w:rsid w:val="00FB7558"/>
    <w:rsid w:val="00FC1BA5"/>
    <w:rsid w:val="00FC4A8D"/>
    <w:rsid w:val="00FC5219"/>
    <w:rsid w:val="00FE3FE4"/>
    <w:rsid w:val="00FF7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439525"/>
  <w15:docId w15:val="{CEA3FA3D-32CC-45FA-B186-D5F6161C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24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E24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E24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E244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B47"/>
    <w:pPr>
      <w:ind w:left="720"/>
      <w:contextualSpacing/>
    </w:pPr>
  </w:style>
  <w:style w:type="paragraph" w:styleId="Header">
    <w:name w:val="header"/>
    <w:basedOn w:val="Normal"/>
    <w:link w:val="HeaderChar"/>
    <w:uiPriority w:val="99"/>
    <w:unhideWhenUsed/>
    <w:rsid w:val="00874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B99"/>
  </w:style>
  <w:style w:type="paragraph" w:styleId="Footer">
    <w:name w:val="footer"/>
    <w:basedOn w:val="Normal"/>
    <w:link w:val="FooterChar"/>
    <w:uiPriority w:val="99"/>
    <w:unhideWhenUsed/>
    <w:rsid w:val="00874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B99"/>
  </w:style>
  <w:style w:type="character" w:styleId="Hyperlink">
    <w:name w:val="Hyperlink"/>
    <w:basedOn w:val="DefaultParagraphFont"/>
    <w:uiPriority w:val="99"/>
    <w:unhideWhenUsed/>
    <w:rsid w:val="00226578"/>
    <w:rPr>
      <w:color w:val="0000FF" w:themeColor="hyperlink"/>
      <w:u w:val="single"/>
    </w:rPr>
  </w:style>
  <w:style w:type="character" w:styleId="CommentReference">
    <w:name w:val="annotation reference"/>
    <w:basedOn w:val="DefaultParagraphFont"/>
    <w:uiPriority w:val="99"/>
    <w:semiHidden/>
    <w:unhideWhenUsed/>
    <w:rsid w:val="005E1B46"/>
    <w:rPr>
      <w:sz w:val="16"/>
      <w:szCs w:val="16"/>
    </w:rPr>
  </w:style>
  <w:style w:type="paragraph" w:styleId="CommentText">
    <w:name w:val="annotation text"/>
    <w:basedOn w:val="Normal"/>
    <w:link w:val="CommentTextChar"/>
    <w:uiPriority w:val="99"/>
    <w:semiHidden/>
    <w:unhideWhenUsed/>
    <w:rsid w:val="005E1B46"/>
    <w:pPr>
      <w:spacing w:line="240" w:lineRule="auto"/>
    </w:pPr>
    <w:rPr>
      <w:sz w:val="20"/>
      <w:szCs w:val="20"/>
    </w:rPr>
  </w:style>
  <w:style w:type="character" w:customStyle="1" w:styleId="CommentTextChar">
    <w:name w:val="Comment Text Char"/>
    <w:basedOn w:val="DefaultParagraphFont"/>
    <w:link w:val="CommentText"/>
    <w:uiPriority w:val="99"/>
    <w:semiHidden/>
    <w:rsid w:val="005E1B46"/>
    <w:rPr>
      <w:sz w:val="20"/>
      <w:szCs w:val="20"/>
    </w:rPr>
  </w:style>
  <w:style w:type="paragraph" w:styleId="CommentSubject">
    <w:name w:val="annotation subject"/>
    <w:basedOn w:val="CommentText"/>
    <w:next w:val="CommentText"/>
    <w:link w:val="CommentSubjectChar"/>
    <w:uiPriority w:val="99"/>
    <w:semiHidden/>
    <w:unhideWhenUsed/>
    <w:rsid w:val="005E1B46"/>
    <w:rPr>
      <w:b/>
      <w:bCs/>
    </w:rPr>
  </w:style>
  <w:style w:type="character" w:customStyle="1" w:styleId="CommentSubjectChar">
    <w:name w:val="Comment Subject Char"/>
    <w:basedOn w:val="CommentTextChar"/>
    <w:link w:val="CommentSubject"/>
    <w:uiPriority w:val="99"/>
    <w:semiHidden/>
    <w:rsid w:val="005E1B46"/>
    <w:rPr>
      <w:b/>
      <w:bCs/>
      <w:sz w:val="20"/>
      <w:szCs w:val="20"/>
    </w:rPr>
  </w:style>
  <w:style w:type="paragraph" w:styleId="BalloonText">
    <w:name w:val="Balloon Text"/>
    <w:basedOn w:val="Normal"/>
    <w:link w:val="BalloonTextChar"/>
    <w:uiPriority w:val="99"/>
    <w:semiHidden/>
    <w:unhideWhenUsed/>
    <w:rsid w:val="005E1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B46"/>
    <w:rPr>
      <w:rFonts w:ascii="Segoe UI" w:hAnsi="Segoe UI" w:cs="Segoe UI"/>
      <w:sz w:val="18"/>
      <w:szCs w:val="18"/>
    </w:rPr>
  </w:style>
  <w:style w:type="table" w:styleId="TableGrid">
    <w:name w:val="Table Grid"/>
    <w:basedOn w:val="TableNormal"/>
    <w:uiPriority w:val="39"/>
    <w:rsid w:val="00D24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244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E244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E244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E244D"/>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0225B4"/>
    <w:rPr>
      <w:color w:val="605E5C"/>
      <w:shd w:val="clear" w:color="auto" w:fill="E1DFDD"/>
    </w:rPr>
  </w:style>
  <w:style w:type="paragraph" w:customStyle="1" w:styleId="xmsonormal">
    <w:name w:val="x_msonormal"/>
    <w:basedOn w:val="Normal"/>
    <w:rsid w:val="00C41A7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164B7"/>
    <w:rPr>
      <w:color w:val="800080"/>
      <w:u w:val="single"/>
    </w:rPr>
  </w:style>
  <w:style w:type="paragraph" w:customStyle="1" w:styleId="msonormal0">
    <w:name w:val="msonormal"/>
    <w:basedOn w:val="Normal"/>
    <w:rsid w:val="002164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2164B7"/>
    <w:pPr>
      <w:spacing w:before="100" w:beforeAutospacing="1" w:after="100" w:afterAutospacing="1" w:line="240" w:lineRule="auto"/>
    </w:pPr>
    <w:rPr>
      <w:rFonts w:ascii="Calibri" w:eastAsia="Times New Roman" w:hAnsi="Calibri" w:cs="Calibri"/>
      <w:sz w:val="24"/>
      <w:szCs w:val="24"/>
    </w:rPr>
  </w:style>
  <w:style w:type="paragraph" w:customStyle="1" w:styleId="xl66">
    <w:name w:val="xl66"/>
    <w:basedOn w:val="Normal"/>
    <w:rsid w:val="002164B7"/>
    <w:pPr>
      <w:spacing w:before="100" w:beforeAutospacing="1" w:after="100" w:afterAutospacing="1" w:line="240" w:lineRule="auto"/>
      <w:jc w:val="center"/>
    </w:pPr>
    <w:rPr>
      <w:rFonts w:ascii="Calibri" w:eastAsia="Times New Roman" w:hAnsi="Calibri" w:cs="Calibri"/>
      <w:sz w:val="24"/>
      <w:szCs w:val="24"/>
    </w:rPr>
  </w:style>
  <w:style w:type="paragraph" w:customStyle="1" w:styleId="xl67">
    <w:name w:val="xl67"/>
    <w:basedOn w:val="Normal"/>
    <w:rsid w:val="002164B7"/>
    <w:pPr>
      <w:spacing w:before="100" w:beforeAutospacing="1" w:after="100" w:afterAutospacing="1" w:line="240" w:lineRule="auto"/>
    </w:pPr>
    <w:rPr>
      <w:rFonts w:ascii="Calibri" w:eastAsia="Times New Roman" w:hAnsi="Calibri" w:cs="Calibri"/>
      <w:sz w:val="24"/>
      <w:szCs w:val="24"/>
    </w:rPr>
  </w:style>
  <w:style w:type="paragraph" w:customStyle="1" w:styleId="xl68">
    <w:name w:val="xl68"/>
    <w:basedOn w:val="Normal"/>
    <w:rsid w:val="002164B7"/>
    <w:pP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69">
    <w:name w:val="xl69"/>
    <w:basedOn w:val="Normal"/>
    <w:rsid w:val="002164B7"/>
    <w:pPr>
      <w:shd w:val="clear" w:color="000000" w:fill="0D0D0D"/>
      <w:spacing w:before="100" w:beforeAutospacing="1" w:after="100" w:afterAutospacing="1" w:line="240" w:lineRule="auto"/>
    </w:pPr>
    <w:rPr>
      <w:rFonts w:ascii="Calibri" w:eastAsia="Times New Roman" w:hAnsi="Calibri" w:cs="Calibri"/>
      <w:b/>
      <w:bCs/>
      <w:color w:val="FFFFFF"/>
      <w:sz w:val="24"/>
      <w:szCs w:val="24"/>
    </w:rPr>
  </w:style>
  <w:style w:type="paragraph" w:customStyle="1" w:styleId="xl70">
    <w:name w:val="xl70"/>
    <w:basedOn w:val="Normal"/>
    <w:rsid w:val="002164B7"/>
    <w:pPr>
      <w:shd w:val="clear" w:color="000000" w:fill="0D0D0D"/>
      <w:spacing w:before="100" w:beforeAutospacing="1" w:after="100" w:afterAutospacing="1" w:line="240" w:lineRule="auto"/>
      <w:jc w:val="center"/>
      <w:textAlignment w:val="center"/>
    </w:pPr>
    <w:rPr>
      <w:rFonts w:ascii="Calibri" w:eastAsia="Times New Roman" w:hAnsi="Calibri" w:cs="Calibri"/>
      <w:b/>
      <w:bCs/>
      <w:color w:val="FFFFFF"/>
      <w:sz w:val="24"/>
      <w:szCs w:val="24"/>
    </w:rPr>
  </w:style>
  <w:style w:type="paragraph" w:customStyle="1" w:styleId="xl71">
    <w:name w:val="xl71"/>
    <w:basedOn w:val="Normal"/>
    <w:rsid w:val="002164B7"/>
    <w:pPr>
      <w:shd w:val="clear" w:color="000000" w:fill="0D0D0D"/>
      <w:spacing w:before="100" w:beforeAutospacing="1" w:after="100" w:afterAutospacing="1" w:line="240" w:lineRule="auto"/>
      <w:jc w:val="center"/>
    </w:pPr>
    <w:rPr>
      <w:rFonts w:ascii="Calibri" w:eastAsia="Times New Roman" w:hAnsi="Calibri" w:cs="Calibri"/>
      <w:b/>
      <w:bCs/>
      <w:color w:val="FFFFFF"/>
      <w:sz w:val="24"/>
      <w:szCs w:val="24"/>
    </w:rPr>
  </w:style>
  <w:style w:type="paragraph" w:customStyle="1" w:styleId="xl72">
    <w:name w:val="xl72"/>
    <w:basedOn w:val="Normal"/>
    <w:rsid w:val="002164B7"/>
    <w:pPr>
      <w:shd w:val="clear" w:color="000000" w:fill="0D0D0D"/>
      <w:spacing w:before="100" w:beforeAutospacing="1" w:after="100" w:afterAutospacing="1" w:line="240" w:lineRule="auto"/>
    </w:pPr>
    <w:rPr>
      <w:rFonts w:ascii="Calibri" w:eastAsia="Times New Roman" w:hAnsi="Calibri" w:cs="Calibri"/>
      <w:color w:val="FFFFFF"/>
      <w:sz w:val="24"/>
      <w:szCs w:val="24"/>
    </w:rPr>
  </w:style>
  <w:style w:type="paragraph" w:customStyle="1" w:styleId="xl73">
    <w:name w:val="xl73"/>
    <w:basedOn w:val="Normal"/>
    <w:rsid w:val="002164B7"/>
    <w:pPr>
      <w:shd w:val="clear" w:color="000000" w:fill="FDE9D9"/>
      <w:spacing w:before="100" w:beforeAutospacing="1" w:after="100" w:afterAutospacing="1" w:line="240" w:lineRule="auto"/>
    </w:pPr>
    <w:rPr>
      <w:rFonts w:ascii="Calibri" w:eastAsia="Times New Roman" w:hAnsi="Calibri" w:cs="Calibri"/>
      <w:sz w:val="24"/>
      <w:szCs w:val="24"/>
    </w:rPr>
  </w:style>
  <w:style w:type="paragraph" w:customStyle="1" w:styleId="xl74">
    <w:name w:val="xl74"/>
    <w:basedOn w:val="Normal"/>
    <w:rsid w:val="002164B7"/>
    <w:pPr>
      <w:shd w:val="clear" w:color="000000" w:fill="FDE9D9"/>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75">
    <w:name w:val="xl75"/>
    <w:basedOn w:val="Normal"/>
    <w:rsid w:val="002164B7"/>
    <w:pPr>
      <w:shd w:val="clear" w:color="000000" w:fill="FDE9D9"/>
      <w:spacing w:before="100" w:beforeAutospacing="1" w:after="100" w:afterAutospacing="1" w:line="240" w:lineRule="auto"/>
      <w:jc w:val="center"/>
    </w:pPr>
    <w:rPr>
      <w:rFonts w:ascii="Calibri" w:eastAsia="Times New Roman" w:hAnsi="Calibri" w:cs="Calibri"/>
      <w:sz w:val="24"/>
      <w:szCs w:val="24"/>
    </w:rPr>
  </w:style>
  <w:style w:type="paragraph" w:customStyle="1" w:styleId="xl76">
    <w:name w:val="xl76"/>
    <w:basedOn w:val="Normal"/>
    <w:rsid w:val="002164B7"/>
    <w:pPr>
      <w:shd w:val="clear" w:color="000000" w:fill="DAEEF3"/>
      <w:spacing w:before="100" w:beforeAutospacing="1" w:after="100" w:afterAutospacing="1" w:line="240" w:lineRule="auto"/>
    </w:pPr>
    <w:rPr>
      <w:rFonts w:ascii="Calibri" w:eastAsia="Times New Roman" w:hAnsi="Calibri" w:cs="Calibri"/>
      <w:sz w:val="24"/>
      <w:szCs w:val="24"/>
    </w:rPr>
  </w:style>
  <w:style w:type="paragraph" w:customStyle="1" w:styleId="xl77">
    <w:name w:val="xl77"/>
    <w:basedOn w:val="Normal"/>
    <w:rsid w:val="002164B7"/>
    <w:pPr>
      <w:shd w:val="clear" w:color="000000" w:fill="DAEEF3"/>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78">
    <w:name w:val="xl78"/>
    <w:basedOn w:val="Normal"/>
    <w:rsid w:val="002164B7"/>
    <w:pPr>
      <w:shd w:val="clear" w:color="000000" w:fill="DAEEF3"/>
      <w:spacing w:before="100" w:beforeAutospacing="1" w:after="100" w:afterAutospacing="1" w:line="240" w:lineRule="auto"/>
      <w:jc w:val="center"/>
    </w:pPr>
    <w:rPr>
      <w:rFonts w:ascii="Calibri" w:eastAsia="Times New Roman" w:hAnsi="Calibri" w:cs="Calibri"/>
      <w:sz w:val="24"/>
      <w:szCs w:val="24"/>
    </w:rPr>
  </w:style>
  <w:style w:type="paragraph" w:customStyle="1" w:styleId="xl79">
    <w:name w:val="xl79"/>
    <w:basedOn w:val="Normal"/>
    <w:rsid w:val="002164B7"/>
    <w:pPr>
      <w:shd w:val="clear" w:color="000000" w:fill="E4DFEC"/>
      <w:spacing w:before="100" w:beforeAutospacing="1" w:after="100" w:afterAutospacing="1" w:line="240" w:lineRule="auto"/>
      <w:jc w:val="center"/>
    </w:pPr>
    <w:rPr>
      <w:rFonts w:ascii="Calibri" w:eastAsia="Times New Roman" w:hAnsi="Calibri" w:cs="Calibri"/>
      <w:color w:val="000000"/>
      <w:sz w:val="24"/>
      <w:szCs w:val="24"/>
    </w:rPr>
  </w:style>
  <w:style w:type="paragraph" w:customStyle="1" w:styleId="xl80">
    <w:name w:val="xl80"/>
    <w:basedOn w:val="Normal"/>
    <w:rsid w:val="002164B7"/>
    <w:pPr>
      <w:shd w:val="clear" w:color="000000" w:fill="E4DFEC"/>
      <w:spacing w:before="100" w:beforeAutospacing="1" w:after="100" w:afterAutospacing="1" w:line="240" w:lineRule="auto"/>
    </w:pPr>
    <w:rPr>
      <w:rFonts w:ascii="Calibri" w:eastAsia="Times New Roman" w:hAnsi="Calibri" w:cs="Calibri"/>
      <w:color w:val="000000"/>
      <w:sz w:val="24"/>
      <w:szCs w:val="24"/>
    </w:rPr>
  </w:style>
  <w:style w:type="paragraph" w:customStyle="1" w:styleId="xl81">
    <w:name w:val="xl81"/>
    <w:basedOn w:val="Normal"/>
    <w:rsid w:val="002164B7"/>
    <w:pPr>
      <w:shd w:val="clear" w:color="000000" w:fill="E4DFEC"/>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82">
    <w:name w:val="xl82"/>
    <w:basedOn w:val="Normal"/>
    <w:rsid w:val="002164B7"/>
    <w:pPr>
      <w:shd w:val="clear" w:color="000000" w:fill="E4DFEC"/>
      <w:spacing w:before="100" w:beforeAutospacing="1" w:after="100" w:afterAutospacing="1" w:line="240" w:lineRule="auto"/>
      <w:jc w:val="center"/>
    </w:pPr>
    <w:rPr>
      <w:rFonts w:ascii="Calibri" w:eastAsia="Times New Roman" w:hAnsi="Calibri" w:cs="Calibri"/>
      <w:sz w:val="24"/>
      <w:szCs w:val="24"/>
    </w:rPr>
  </w:style>
  <w:style w:type="paragraph" w:customStyle="1" w:styleId="xl83">
    <w:name w:val="xl83"/>
    <w:basedOn w:val="Normal"/>
    <w:rsid w:val="002164B7"/>
    <w:pPr>
      <w:shd w:val="clear" w:color="000000" w:fill="E4DFEC"/>
      <w:spacing w:before="100" w:beforeAutospacing="1" w:after="100" w:afterAutospacing="1" w:line="240" w:lineRule="auto"/>
    </w:pPr>
    <w:rPr>
      <w:rFonts w:ascii="Calibri" w:eastAsia="Times New Roman" w:hAnsi="Calibri" w:cs="Calibri"/>
      <w:sz w:val="24"/>
      <w:szCs w:val="24"/>
    </w:rPr>
  </w:style>
  <w:style w:type="paragraph" w:customStyle="1" w:styleId="xl84">
    <w:name w:val="xl84"/>
    <w:basedOn w:val="Normal"/>
    <w:rsid w:val="002164B7"/>
    <w:pPr>
      <w:shd w:val="clear" w:color="000000" w:fill="EBF1DE"/>
      <w:spacing w:before="100" w:beforeAutospacing="1" w:after="100" w:afterAutospacing="1" w:line="240" w:lineRule="auto"/>
    </w:pPr>
    <w:rPr>
      <w:rFonts w:ascii="Calibri" w:eastAsia="Times New Roman" w:hAnsi="Calibri" w:cs="Calibri"/>
      <w:sz w:val="24"/>
      <w:szCs w:val="24"/>
    </w:rPr>
  </w:style>
  <w:style w:type="paragraph" w:customStyle="1" w:styleId="xl85">
    <w:name w:val="xl85"/>
    <w:basedOn w:val="Normal"/>
    <w:rsid w:val="002164B7"/>
    <w:pPr>
      <w:shd w:val="clear" w:color="000000" w:fill="EBF1DE"/>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86">
    <w:name w:val="xl86"/>
    <w:basedOn w:val="Normal"/>
    <w:rsid w:val="002164B7"/>
    <w:pPr>
      <w:shd w:val="clear" w:color="000000" w:fill="EBF1DE"/>
      <w:spacing w:before="100" w:beforeAutospacing="1" w:after="100" w:afterAutospacing="1" w:line="240" w:lineRule="auto"/>
      <w:jc w:val="center"/>
    </w:pPr>
    <w:rPr>
      <w:rFonts w:ascii="Calibri" w:eastAsia="Times New Roman" w:hAnsi="Calibri" w:cs="Calibri"/>
      <w:sz w:val="24"/>
      <w:szCs w:val="24"/>
    </w:rPr>
  </w:style>
  <w:style w:type="paragraph" w:customStyle="1" w:styleId="xl87">
    <w:name w:val="xl87"/>
    <w:basedOn w:val="Normal"/>
    <w:rsid w:val="002164B7"/>
    <w:pPr>
      <w:shd w:val="clear" w:color="000000" w:fill="EBF1DE"/>
      <w:spacing w:before="100" w:beforeAutospacing="1" w:after="100" w:afterAutospacing="1" w:line="240" w:lineRule="auto"/>
      <w:jc w:val="center"/>
    </w:pPr>
    <w:rPr>
      <w:rFonts w:ascii="Calibri" w:eastAsia="Times New Roman" w:hAnsi="Calibri" w:cs="Calibri"/>
      <w:sz w:val="24"/>
      <w:szCs w:val="24"/>
      <w:u w:val="single"/>
    </w:rPr>
  </w:style>
  <w:style w:type="paragraph" w:customStyle="1" w:styleId="xl88">
    <w:name w:val="xl88"/>
    <w:basedOn w:val="Normal"/>
    <w:rsid w:val="002164B7"/>
    <w:pPr>
      <w:shd w:val="clear" w:color="000000" w:fill="F2DCDB"/>
      <w:spacing w:before="100" w:beforeAutospacing="1" w:after="100" w:afterAutospacing="1" w:line="240" w:lineRule="auto"/>
    </w:pPr>
    <w:rPr>
      <w:rFonts w:ascii="Calibri" w:eastAsia="Times New Roman" w:hAnsi="Calibri" w:cs="Calibri"/>
      <w:sz w:val="24"/>
      <w:szCs w:val="24"/>
    </w:rPr>
  </w:style>
  <w:style w:type="paragraph" w:customStyle="1" w:styleId="xl89">
    <w:name w:val="xl89"/>
    <w:basedOn w:val="Normal"/>
    <w:rsid w:val="002164B7"/>
    <w:pPr>
      <w:shd w:val="clear" w:color="000000" w:fill="F2DCDB"/>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90">
    <w:name w:val="xl90"/>
    <w:basedOn w:val="Normal"/>
    <w:rsid w:val="002164B7"/>
    <w:pPr>
      <w:shd w:val="clear" w:color="000000" w:fill="F2DCDB"/>
      <w:spacing w:before="100" w:beforeAutospacing="1" w:after="100" w:afterAutospacing="1" w:line="240" w:lineRule="auto"/>
      <w:jc w:val="center"/>
    </w:pPr>
    <w:rPr>
      <w:rFonts w:ascii="Calibri" w:eastAsia="Times New Roman" w:hAnsi="Calibri" w:cs="Calibri"/>
      <w:sz w:val="24"/>
      <w:szCs w:val="24"/>
    </w:rPr>
  </w:style>
  <w:style w:type="paragraph" w:customStyle="1" w:styleId="xl91">
    <w:name w:val="xl91"/>
    <w:basedOn w:val="Normal"/>
    <w:rsid w:val="002164B7"/>
    <w:pPr>
      <w:shd w:val="clear" w:color="000000" w:fill="F2DCDB"/>
      <w:spacing w:before="100" w:beforeAutospacing="1" w:after="100" w:afterAutospacing="1" w:line="240" w:lineRule="auto"/>
      <w:jc w:val="center"/>
    </w:pPr>
    <w:rPr>
      <w:rFonts w:ascii="Calibri" w:eastAsia="Times New Roman" w:hAnsi="Calibri" w:cs="Calibri"/>
      <w:sz w:val="24"/>
      <w:szCs w:val="24"/>
    </w:rPr>
  </w:style>
  <w:style w:type="paragraph" w:customStyle="1" w:styleId="xl92">
    <w:name w:val="xl92"/>
    <w:basedOn w:val="Normal"/>
    <w:rsid w:val="002164B7"/>
    <w:pPr>
      <w:shd w:val="clear" w:color="000000" w:fill="DCE6F1"/>
      <w:spacing w:before="100" w:beforeAutospacing="1" w:after="100" w:afterAutospacing="1" w:line="240" w:lineRule="auto"/>
    </w:pPr>
    <w:rPr>
      <w:rFonts w:ascii="Calibri" w:eastAsia="Times New Roman" w:hAnsi="Calibri" w:cs="Calibri"/>
      <w:sz w:val="24"/>
      <w:szCs w:val="24"/>
    </w:rPr>
  </w:style>
  <w:style w:type="paragraph" w:customStyle="1" w:styleId="xl93">
    <w:name w:val="xl93"/>
    <w:basedOn w:val="Normal"/>
    <w:rsid w:val="002164B7"/>
    <w:pPr>
      <w:shd w:val="clear" w:color="000000" w:fill="DCE6F1"/>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94">
    <w:name w:val="xl94"/>
    <w:basedOn w:val="Normal"/>
    <w:rsid w:val="002164B7"/>
    <w:pPr>
      <w:shd w:val="clear" w:color="000000" w:fill="DCE6F1"/>
      <w:spacing w:before="100" w:beforeAutospacing="1" w:after="100" w:afterAutospacing="1" w:line="240" w:lineRule="auto"/>
      <w:jc w:val="center"/>
    </w:pPr>
    <w:rPr>
      <w:rFonts w:ascii="Calibri" w:eastAsia="Times New Roman" w:hAnsi="Calibri" w:cs="Calibri"/>
      <w:sz w:val="24"/>
      <w:szCs w:val="24"/>
    </w:rPr>
  </w:style>
  <w:style w:type="paragraph" w:customStyle="1" w:styleId="xl95">
    <w:name w:val="xl95"/>
    <w:basedOn w:val="Normal"/>
    <w:rsid w:val="002164B7"/>
    <w:pPr>
      <w:shd w:val="clear" w:color="000000" w:fill="DDD9C4"/>
      <w:spacing w:before="100" w:beforeAutospacing="1" w:after="100" w:afterAutospacing="1" w:line="240" w:lineRule="auto"/>
    </w:pPr>
    <w:rPr>
      <w:rFonts w:ascii="Calibri" w:eastAsia="Times New Roman" w:hAnsi="Calibri" w:cs="Calibri"/>
      <w:sz w:val="24"/>
      <w:szCs w:val="24"/>
    </w:rPr>
  </w:style>
  <w:style w:type="paragraph" w:customStyle="1" w:styleId="xl96">
    <w:name w:val="xl96"/>
    <w:basedOn w:val="Normal"/>
    <w:rsid w:val="002164B7"/>
    <w:pPr>
      <w:shd w:val="clear" w:color="000000" w:fill="DDD9C4"/>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97">
    <w:name w:val="xl97"/>
    <w:basedOn w:val="Normal"/>
    <w:rsid w:val="002164B7"/>
    <w:pPr>
      <w:shd w:val="clear" w:color="000000" w:fill="DDD9C4"/>
      <w:spacing w:before="100" w:beforeAutospacing="1" w:after="100" w:afterAutospacing="1" w:line="240" w:lineRule="auto"/>
      <w:jc w:val="center"/>
    </w:pPr>
    <w:rPr>
      <w:rFonts w:ascii="Calibri" w:eastAsia="Times New Roman" w:hAnsi="Calibri" w:cs="Calibri"/>
      <w:sz w:val="24"/>
      <w:szCs w:val="24"/>
    </w:rPr>
  </w:style>
  <w:style w:type="paragraph" w:customStyle="1" w:styleId="xl98">
    <w:name w:val="xl98"/>
    <w:basedOn w:val="Normal"/>
    <w:rsid w:val="002164B7"/>
    <w:pPr>
      <w:shd w:val="clear" w:color="000000" w:fill="F2F2F2"/>
      <w:spacing w:before="100" w:beforeAutospacing="1" w:after="100" w:afterAutospacing="1" w:line="240" w:lineRule="auto"/>
    </w:pPr>
    <w:rPr>
      <w:rFonts w:ascii="Calibri" w:eastAsia="Times New Roman" w:hAnsi="Calibri" w:cs="Calibri"/>
      <w:sz w:val="24"/>
      <w:szCs w:val="24"/>
    </w:rPr>
  </w:style>
  <w:style w:type="paragraph" w:customStyle="1" w:styleId="xl99">
    <w:name w:val="xl99"/>
    <w:basedOn w:val="Normal"/>
    <w:rsid w:val="002164B7"/>
    <w:pPr>
      <w:shd w:val="clear" w:color="000000" w:fill="F2F2F2"/>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00">
    <w:name w:val="xl100"/>
    <w:basedOn w:val="Normal"/>
    <w:rsid w:val="002164B7"/>
    <w:pPr>
      <w:shd w:val="clear" w:color="000000" w:fill="F2F2F2"/>
      <w:spacing w:before="100" w:beforeAutospacing="1" w:after="100" w:afterAutospacing="1" w:line="240" w:lineRule="auto"/>
      <w:jc w:val="center"/>
    </w:pPr>
    <w:rPr>
      <w:rFonts w:ascii="Calibri" w:eastAsia="Times New Roman" w:hAnsi="Calibri" w:cs="Calibri"/>
      <w:sz w:val="24"/>
      <w:szCs w:val="24"/>
    </w:rPr>
  </w:style>
  <w:style w:type="paragraph" w:customStyle="1" w:styleId="xl101">
    <w:name w:val="xl101"/>
    <w:basedOn w:val="Normal"/>
    <w:rsid w:val="002164B7"/>
    <w:pPr>
      <w:shd w:val="clear" w:color="000000" w:fill="FCD5B4"/>
      <w:spacing w:before="100" w:beforeAutospacing="1" w:after="100" w:afterAutospacing="1" w:line="240" w:lineRule="auto"/>
    </w:pPr>
    <w:rPr>
      <w:rFonts w:ascii="Calibri" w:eastAsia="Times New Roman" w:hAnsi="Calibri" w:cs="Calibri"/>
      <w:sz w:val="24"/>
      <w:szCs w:val="24"/>
    </w:rPr>
  </w:style>
  <w:style w:type="paragraph" w:customStyle="1" w:styleId="xl102">
    <w:name w:val="xl102"/>
    <w:basedOn w:val="Normal"/>
    <w:rsid w:val="002164B7"/>
    <w:pPr>
      <w:shd w:val="clear" w:color="000000" w:fill="FCD5B4"/>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03">
    <w:name w:val="xl103"/>
    <w:basedOn w:val="Normal"/>
    <w:rsid w:val="002164B7"/>
    <w:pPr>
      <w:shd w:val="clear" w:color="000000" w:fill="FCD5B4"/>
      <w:spacing w:before="100" w:beforeAutospacing="1" w:after="100" w:afterAutospacing="1" w:line="240" w:lineRule="auto"/>
      <w:jc w:val="center"/>
    </w:pPr>
    <w:rPr>
      <w:rFonts w:ascii="Calibri" w:eastAsia="Times New Roman" w:hAnsi="Calibri" w:cs="Calibri"/>
      <w:sz w:val="24"/>
      <w:szCs w:val="24"/>
    </w:rPr>
  </w:style>
  <w:style w:type="paragraph" w:customStyle="1" w:styleId="xl104">
    <w:name w:val="xl104"/>
    <w:basedOn w:val="Normal"/>
    <w:rsid w:val="002164B7"/>
    <w:pPr>
      <w:shd w:val="clear" w:color="000000" w:fill="FCD5B4"/>
      <w:spacing w:before="100" w:beforeAutospacing="1" w:after="100" w:afterAutospacing="1" w:line="240" w:lineRule="auto"/>
      <w:jc w:val="center"/>
    </w:pPr>
    <w:rPr>
      <w:rFonts w:ascii="Calibri" w:eastAsia="Times New Roman" w:hAnsi="Calibri" w:cs="Calibri"/>
      <w:sz w:val="24"/>
      <w:szCs w:val="24"/>
    </w:rPr>
  </w:style>
  <w:style w:type="paragraph" w:customStyle="1" w:styleId="xl105">
    <w:name w:val="xl105"/>
    <w:basedOn w:val="Normal"/>
    <w:rsid w:val="002164B7"/>
    <w:pPr>
      <w:shd w:val="clear" w:color="000000" w:fill="CCC0DA"/>
      <w:spacing w:before="100" w:beforeAutospacing="1" w:after="100" w:afterAutospacing="1" w:line="240" w:lineRule="auto"/>
    </w:pPr>
    <w:rPr>
      <w:rFonts w:ascii="Calibri" w:eastAsia="Times New Roman" w:hAnsi="Calibri" w:cs="Calibri"/>
      <w:sz w:val="24"/>
      <w:szCs w:val="24"/>
    </w:rPr>
  </w:style>
  <w:style w:type="paragraph" w:customStyle="1" w:styleId="xl106">
    <w:name w:val="xl106"/>
    <w:basedOn w:val="Normal"/>
    <w:rsid w:val="002164B7"/>
    <w:pPr>
      <w:shd w:val="clear" w:color="000000" w:fill="CCC0DA"/>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07">
    <w:name w:val="xl107"/>
    <w:basedOn w:val="Normal"/>
    <w:rsid w:val="002164B7"/>
    <w:pPr>
      <w:shd w:val="clear" w:color="000000" w:fill="CCC0DA"/>
      <w:spacing w:before="100" w:beforeAutospacing="1" w:after="100" w:afterAutospacing="1" w:line="240" w:lineRule="auto"/>
      <w:jc w:val="center"/>
    </w:pPr>
    <w:rPr>
      <w:rFonts w:ascii="Calibri" w:eastAsia="Times New Roman" w:hAnsi="Calibri" w:cs="Calibri"/>
      <w:sz w:val="24"/>
      <w:szCs w:val="24"/>
    </w:rPr>
  </w:style>
  <w:style w:type="paragraph" w:customStyle="1" w:styleId="xl108">
    <w:name w:val="xl108"/>
    <w:basedOn w:val="Normal"/>
    <w:rsid w:val="002164B7"/>
    <w:pPr>
      <w:shd w:val="clear" w:color="000000" w:fill="FDE9D9"/>
      <w:spacing w:before="100" w:beforeAutospacing="1" w:after="100" w:afterAutospacing="1" w:line="240" w:lineRule="auto"/>
      <w:jc w:val="center"/>
    </w:pPr>
    <w:rPr>
      <w:rFonts w:ascii="Calibri" w:eastAsia="Times New Roman" w:hAnsi="Calibri" w:cs="Calibri"/>
      <w:sz w:val="24"/>
      <w:szCs w:val="24"/>
    </w:rPr>
  </w:style>
  <w:style w:type="paragraph" w:customStyle="1" w:styleId="xl109">
    <w:name w:val="xl109"/>
    <w:basedOn w:val="Normal"/>
    <w:rsid w:val="002164B7"/>
    <w:pPr>
      <w:shd w:val="clear" w:color="000000" w:fill="DCE6F1"/>
      <w:spacing w:before="100" w:beforeAutospacing="1" w:after="100" w:afterAutospacing="1" w:line="240" w:lineRule="auto"/>
      <w:jc w:val="center"/>
    </w:pPr>
    <w:rPr>
      <w:rFonts w:ascii="Calibri" w:eastAsia="Times New Roman" w:hAnsi="Calibri" w:cs="Calibri"/>
      <w:sz w:val="24"/>
      <w:szCs w:val="24"/>
    </w:rPr>
  </w:style>
  <w:style w:type="character" w:styleId="PageNumber">
    <w:name w:val="page number"/>
    <w:basedOn w:val="DefaultParagraphFont"/>
    <w:uiPriority w:val="99"/>
    <w:semiHidden/>
    <w:unhideWhenUsed/>
    <w:rsid w:val="002164B7"/>
  </w:style>
  <w:style w:type="paragraph" w:customStyle="1" w:styleId="font0">
    <w:name w:val="font0"/>
    <w:basedOn w:val="Normal"/>
    <w:rsid w:val="003A4A46"/>
    <w:pPr>
      <w:spacing w:before="100" w:beforeAutospacing="1" w:after="100" w:afterAutospacing="1" w:line="240" w:lineRule="auto"/>
    </w:pPr>
    <w:rPr>
      <w:rFonts w:ascii="Calibri" w:eastAsia="Times New Roman" w:hAnsi="Calibri" w:cs="Calibri"/>
      <w:color w:val="000000"/>
    </w:rPr>
  </w:style>
  <w:style w:type="paragraph" w:customStyle="1" w:styleId="font5">
    <w:name w:val="font5"/>
    <w:basedOn w:val="Normal"/>
    <w:rsid w:val="003A4A46"/>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Normal"/>
    <w:rsid w:val="003A4A46"/>
    <w:pPr>
      <w:spacing w:before="100" w:beforeAutospacing="1" w:after="100" w:afterAutospacing="1" w:line="240" w:lineRule="auto"/>
    </w:pPr>
    <w:rPr>
      <w:rFonts w:ascii="Tahoma" w:eastAsia="Times New Roman" w:hAnsi="Tahoma" w:cs="Tahoma"/>
      <w:color w:val="000000"/>
      <w:sz w:val="18"/>
      <w:szCs w:val="18"/>
    </w:rPr>
  </w:style>
  <w:style w:type="paragraph" w:customStyle="1" w:styleId="xl110">
    <w:name w:val="xl110"/>
    <w:basedOn w:val="Normal"/>
    <w:rsid w:val="003A4A4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11">
    <w:name w:val="xl111"/>
    <w:basedOn w:val="Normal"/>
    <w:rsid w:val="003A4A46"/>
    <w:pPr>
      <w:pBdr>
        <w:top w:val="single" w:sz="12" w:space="0" w:color="auto"/>
      </w:pBdr>
      <w:shd w:val="clear" w:color="000000" w:fill="7030A0"/>
      <w:spacing w:before="100" w:beforeAutospacing="1" w:after="100" w:afterAutospacing="1" w:line="240" w:lineRule="auto"/>
      <w:jc w:val="right"/>
      <w:textAlignment w:val="center"/>
    </w:pPr>
    <w:rPr>
      <w:rFonts w:ascii="Times New Roman" w:eastAsia="Times New Roman" w:hAnsi="Times New Roman" w:cs="Times New Roman"/>
      <w:color w:val="FFFFFF"/>
      <w:sz w:val="18"/>
      <w:szCs w:val="18"/>
    </w:rPr>
  </w:style>
  <w:style w:type="paragraph" w:customStyle="1" w:styleId="xl112">
    <w:name w:val="xl112"/>
    <w:basedOn w:val="Normal"/>
    <w:rsid w:val="003A4A46"/>
    <w:pPr>
      <w:pBdr>
        <w:top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13">
    <w:name w:val="xl113"/>
    <w:basedOn w:val="Normal"/>
    <w:rsid w:val="003A4A46"/>
    <w:pPr>
      <w:pBdr>
        <w:top w:val="single" w:sz="12"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rPr>
  </w:style>
  <w:style w:type="paragraph" w:customStyle="1" w:styleId="xl114">
    <w:name w:val="xl114"/>
    <w:basedOn w:val="Normal"/>
    <w:rsid w:val="003A4A46"/>
    <w:pPr>
      <w:pBdr>
        <w:bottom w:val="single" w:sz="12" w:space="0" w:color="auto"/>
      </w:pBdr>
      <w:shd w:val="clear" w:color="000000" w:fill="7030A0"/>
      <w:spacing w:before="100" w:beforeAutospacing="1" w:after="100" w:afterAutospacing="1" w:line="240" w:lineRule="auto"/>
      <w:jc w:val="right"/>
      <w:textAlignment w:val="center"/>
    </w:pPr>
    <w:rPr>
      <w:rFonts w:ascii="Times New Roman" w:eastAsia="Times New Roman" w:hAnsi="Times New Roman" w:cs="Times New Roman"/>
      <w:color w:val="FFFFFF"/>
      <w:sz w:val="18"/>
      <w:szCs w:val="18"/>
    </w:rPr>
  </w:style>
  <w:style w:type="paragraph" w:customStyle="1" w:styleId="xl115">
    <w:name w:val="xl115"/>
    <w:basedOn w:val="Normal"/>
    <w:rsid w:val="003A4A46"/>
    <w:pPr>
      <w:pBdr>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16">
    <w:name w:val="xl116"/>
    <w:basedOn w:val="Normal"/>
    <w:rsid w:val="003A4A46"/>
    <w:pPr>
      <w:pBdr>
        <w:bottom w:val="single" w:sz="12"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51000">
      <w:bodyDiv w:val="1"/>
      <w:marLeft w:val="0"/>
      <w:marRight w:val="0"/>
      <w:marTop w:val="0"/>
      <w:marBottom w:val="0"/>
      <w:divBdr>
        <w:top w:val="none" w:sz="0" w:space="0" w:color="auto"/>
        <w:left w:val="none" w:sz="0" w:space="0" w:color="auto"/>
        <w:bottom w:val="none" w:sz="0" w:space="0" w:color="auto"/>
        <w:right w:val="none" w:sz="0" w:space="0" w:color="auto"/>
      </w:divBdr>
    </w:div>
    <w:div w:id="1455560106">
      <w:bodyDiv w:val="1"/>
      <w:marLeft w:val="0"/>
      <w:marRight w:val="0"/>
      <w:marTop w:val="0"/>
      <w:marBottom w:val="0"/>
      <w:divBdr>
        <w:top w:val="none" w:sz="0" w:space="0" w:color="auto"/>
        <w:left w:val="none" w:sz="0" w:space="0" w:color="auto"/>
        <w:bottom w:val="none" w:sz="0" w:space="0" w:color="auto"/>
        <w:right w:val="none" w:sz="0" w:space="0" w:color="auto"/>
      </w:divBdr>
    </w:div>
    <w:div w:id="1710452128">
      <w:bodyDiv w:val="1"/>
      <w:marLeft w:val="0"/>
      <w:marRight w:val="0"/>
      <w:marTop w:val="0"/>
      <w:marBottom w:val="0"/>
      <w:divBdr>
        <w:top w:val="none" w:sz="0" w:space="0" w:color="auto"/>
        <w:left w:val="none" w:sz="0" w:space="0" w:color="auto"/>
        <w:bottom w:val="none" w:sz="0" w:space="0" w:color="auto"/>
        <w:right w:val="none" w:sz="0" w:space="0" w:color="auto"/>
      </w:divBdr>
    </w:div>
    <w:div w:id="1949434273">
      <w:bodyDiv w:val="1"/>
      <w:marLeft w:val="0"/>
      <w:marRight w:val="0"/>
      <w:marTop w:val="0"/>
      <w:marBottom w:val="0"/>
      <w:divBdr>
        <w:top w:val="none" w:sz="0" w:space="0" w:color="auto"/>
        <w:left w:val="none" w:sz="0" w:space="0" w:color="auto"/>
        <w:bottom w:val="none" w:sz="0" w:space="0" w:color="auto"/>
        <w:right w:val="none" w:sz="0" w:space="0" w:color="auto"/>
      </w:divBdr>
    </w:div>
    <w:div w:id="195219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ctc.edu/about/agency/initiatives-projects/bridge-to-college.aspx" TargetMode="External"/><Relationship Id="rId13" Type="http://schemas.openxmlformats.org/officeDocument/2006/relationships/image" Target="media/image4.pn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k12.wa.us/data-reporting/reporting/ceda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12.wa.us/student-success/graduation/graduation-requirements/graduation-pathways/transition-courses/bridge-college-cours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bctc.edu/about/agency/initiatives-projects/bridge-to-college.aspx"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be.wa.gov/our-work/graduation-pathway-options" TargetMode="External"/><Relationship Id="rId14" Type="http://schemas.openxmlformats.org/officeDocument/2006/relationships/hyperlink" Target="http://www.collegespark.org/"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62C97-BABA-4114-AC0F-F7961B74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18</Pages>
  <Words>3672</Words>
  <Characters>20933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dc:creator>
  <cp:lastModifiedBy>Bill Moore</cp:lastModifiedBy>
  <cp:revision>5</cp:revision>
  <dcterms:created xsi:type="dcterms:W3CDTF">2022-09-19T16:08:00Z</dcterms:created>
  <dcterms:modified xsi:type="dcterms:W3CDTF">2022-10-25T17:34:00Z</dcterms:modified>
</cp:coreProperties>
</file>