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65E4C" w14:textId="287E4C2D" w:rsidR="00863721" w:rsidRDefault="00CF239C">
      <w:r>
        <w:t>WSSSC Meeting:</w:t>
      </w:r>
    </w:p>
    <w:p w14:paraId="103D1099" w14:textId="7C205FB7" w:rsidR="00CF239C" w:rsidRDefault="00CF239C">
      <w:r>
        <w:t>The Joe Show:</w:t>
      </w:r>
    </w:p>
    <w:p w14:paraId="7609D01F" w14:textId="24658654" w:rsidR="00CF239C" w:rsidRDefault="00CF239C" w:rsidP="00CF239C">
      <w:pPr>
        <w:pStyle w:val="ListParagraph"/>
        <w:numPr>
          <w:ilvl w:val="0"/>
          <w:numId w:val="1"/>
        </w:numPr>
      </w:pPr>
      <w:r>
        <w:t>Governor and Secretary of the DOH – student safety tool kit which will be released on Friday to colleges.  Clark &amp; Bellingham Tech were highlighted in the information.  They want to create an advisory group that would also include student leaders.</w:t>
      </w:r>
    </w:p>
    <w:p w14:paraId="018736EE" w14:textId="312A6C76" w:rsidR="009037A6" w:rsidRDefault="009037A6" w:rsidP="009037A6">
      <w:pPr>
        <w:pStyle w:val="ListParagraph"/>
        <w:numPr>
          <w:ilvl w:val="0"/>
          <w:numId w:val="1"/>
        </w:numPr>
      </w:pPr>
      <w:r>
        <w:t>Federal government has emailed financial aid directors – expanding cost of attendance for those affected by the fires.  SBCTC is trying to track down this information and what colleges have students who were affected.  Wenatchee Valley College has students from their north campus.</w:t>
      </w:r>
    </w:p>
    <w:p w14:paraId="438FC010" w14:textId="76642335" w:rsidR="009037A6" w:rsidRDefault="009037A6" w:rsidP="009037A6">
      <w:pPr>
        <w:pStyle w:val="ListParagraph"/>
        <w:numPr>
          <w:ilvl w:val="0"/>
          <w:numId w:val="1"/>
        </w:numPr>
      </w:pPr>
      <w:r>
        <w:t>State revenue forecast was not as bad as originally expected.  Budget deficit has been cut in half as of the September update – and budget still includes GP expansion and Washington College Grant, which is good news.</w:t>
      </w:r>
    </w:p>
    <w:p w14:paraId="7AA7ADEC" w14:textId="6DCA1FAE" w:rsidR="009037A6" w:rsidRDefault="009037A6" w:rsidP="009037A6">
      <w:pPr>
        <w:pStyle w:val="ListParagraph"/>
        <w:numPr>
          <w:ilvl w:val="0"/>
          <w:numId w:val="1"/>
        </w:numPr>
      </w:pPr>
      <w:r>
        <w:t>Component of Emergency Relief that will be competitive – to restart prof/tech programs. That process will go live on October 8</w:t>
      </w:r>
      <w:r w:rsidRPr="009037A6">
        <w:rPr>
          <w:vertAlign w:val="superscript"/>
        </w:rPr>
        <w:t>th</w:t>
      </w:r>
      <w:r>
        <w:t xml:space="preserve">.  Colleges can submit one proposal for multiple programs.  </w:t>
      </w:r>
    </w:p>
    <w:p w14:paraId="7E2E5908" w14:textId="5D97849A" w:rsidR="009037A6" w:rsidRDefault="009037A6" w:rsidP="009037A6">
      <w:pPr>
        <w:pStyle w:val="ListParagraph"/>
        <w:numPr>
          <w:ilvl w:val="0"/>
          <w:numId w:val="1"/>
        </w:numPr>
      </w:pPr>
      <w:r>
        <w:t xml:space="preserve">Executive Order: Prohibiting federal agencies from distributing grant funds for </w:t>
      </w:r>
      <w:proofErr w:type="gramStart"/>
      <w:r>
        <w:t>equity based</w:t>
      </w:r>
      <w:proofErr w:type="gramEnd"/>
      <w:r>
        <w:t xml:space="preserve"> training which includes a few topics.  Federal agencies need to decide which programs are affected – and have 60 days to do so.  Using the grant funds to pay for equity training that covers certain topics.  Dave </w:t>
      </w:r>
      <w:proofErr w:type="spellStart"/>
      <w:r>
        <w:t>Stolier</w:t>
      </w:r>
      <w:proofErr w:type="spellEnd"/>
      <w:r>
        <w:t xml:space="preserve"> recommends that colleges individually review which funds are being used to pay for those trainings.  Higher ed is </w:t>
      </w:r>
      <w:proofErr w:type="gramStart"/>
      <w:r>
        <w:t>definitely more</w:t>
      </w:r>
      <w:proofErr w:type="gramEnd"/>
      <w:r>
        <w:t xml:space="preserve"> of a focus in this – so it is very likely that our federally funded programs will be affected.</w:t>
      </w:r>
    </w:p>
    <w:p w14:paraId="18C6EB61" w14:textId="30FAB8F9" w:rsidR="009037A6" w:rsidRDefault="009037A6" w:rsidP="009037A6">
      <w:pPr>
        <w:pStyle w:val="ListParagraph"/>
        <w:numPr>
          <w:ilvl w:val="0"/>
          <w:numId w:val="1"/>
        </w:numPr>
      </w:pPr>
      <w:r>
        <w:t>Summer running start pilot program has gone live</w:t>
      </w:r>
      <w:r w:rsidR="00252641">
        <w:t xml:space="preserve"> and due October </w:t>
      </w:r>
      <w:r w:rsidR="002D4E95">
        <w:t>27</w:t>
      </w:r>
      <w:r w:rsidR="00252641">
        <w:t xml:space="preserve"> – 3 colleges will be selected.</w:t>
      </w:r>
    </w:p>
    <w:p w14:paraId="6793E9B0" w14:textId="300E6775" w:rsidR="00CF239C" w:rsidRDefault="00252641" w:rsidP="00CF239C">
      <w:pPr>
        <w:pStyle w:val="ListParagraph"/>
        <w:numPr>
          <w:ilvl w:val="0"/>
          <w:numId w:val="1"/>
        </w:numPr>
      </w:pPr>
      <w:r>
        <w:t>Dual credit summit that was scheduled for last March has been reimagined and will be offered as a weekly series beginning October 30</w:t>
      </w:r>
      <w:r w:rsidRPr="00252641">
        <w:rPr>
          <w:vertAlign w:val="superscript"/>
        </w:rPr>
        <w:t>th</w:t>
      </w:r>
      <w:r>
        <w:t xml:space="preserve">.  </w:t>
      </w:r>
    </w:p>
    <w:p w14:paraId="2B409AB7" w14:textId="7E674C08" w:rsidR="00252641" w:rsidRDefault="00CF239C" w:rsidP="00CF239C">
      <w:r>
        <w:t>Title IX Updates/Check in</w:t>
      </w:r>
    </w:p>
    <w:p w14:paraId="5BDCB807" w14:textId="161CD870" w:rsidR="00252641" w:rsidRDefault="00252641" w:rsidP="00252641">
      <w:pPr>
        <w:pStyle w:val="ListParagraph"/>
        <w:numPr>
          <w:ilvl w:val="0"/>
          <w:numId w:val="2"/>
        </w:numPr>
        <w:ind w:left="720"/>
      </w:pPr>
      <w:r>
        <w:t xml:space="preserve">Agency that oversees Admin Law Judges </w:t>
      </w:r>
      <w:r w:rsidR="003D228D">
        <w:t xml:space="preserve">(Office of Administrative Hearings) </w:t>
      </w:r>
      <w:r>
        <w:t xml:space="preserve">are potentially an option for serving as Hearing Officers.  Dave </w:t>
      </w:r>
      <w:proofErr w:type="spellStart"/>
      <w:r>
        <w:t>Stolier</w:t>
      </w:r>
      <w:proofErr w:type="spellEnd"/>
      <w:r>
        <w:t xml:space="preserve"> has been working with that organization.  </w:t>
      </w:r>
    </w:p>
    <w:p w14:paraId="6BA80FBC" w14:textId="73C34CED" w:rsidR="003D228D" w:rsidRDefault="003D228D" w:rsidP="00252641">
      <w:pPr>
        <w:pStyle w:val="ListParagraph"/>
        <w:numPr>
          <w:ilvl w:val="0"/>
          <w:numId w:val="2"/>
        </w:numPr>
        <w:ind w:left="720"/>
      </w:pPr>
      <w:r>
        <w:t>Academic Integrity: Important to work with AAG on how academic integrity is handled through the code.  See Nelson v. Spokane Community College</w:t>
      </w:r>
      <w:r w:rsidR="00474436">
        <w:t xml:space="preserve">.  Ask Dave </w:t>
      </w:r>
      <w:proofErr w:type="spellStart"/>
      <w:r w:rsidR="00474436">
        <w:t>Stolier</w:t>
      </w:r>
      <w:proofErr w:type="spellEnd"/>
      <w:r w:rsidR="00474436">
        <w:t xml:space="preserve"> or Bruce Marvin could come talk with us about what needs to get in the student conduct code (perhaps a joint meeting with IC).</w:t>
      </w:r>
    </w:p>
    <w:p w14:paraId="41A4B2C4" w14:textId="3E7D16E1" w:rsidR="00CF239C" w:rsidRDefault="00CF239C" w:rsidP="00CF239C">
      <w:r>
        <w:t>Sharing out state supported and RS</w:t>
      </w:r>
      <w:r w:rsidR="002D4E95">
        <w:t xml:space="preserve"> </w:t>
      </w:r>
      <w:r>
        <w:t>Enrollment for fall</w:t>
      </w:r>
      <w:r w:rsidR="002D4E95">
        <w:t xml:space="preserve"> – most schools that reported in chat were anywhere from 6-20% down from last fall.</w:t>
      </w:r>
    </w:p>
    <w:p w14:paraId="645B9A1B" w14:textId="00AEF52B" w:rsidR="00CF239C" w:rsidRDefault="00CF239C" w:rsidP="00CF239C">
      <w:r>
        <w:t>Computer lab access</w:t>
      </w:r>
    </w:p>
    <w:p w14:paraId="530011B7" w14:textId="169E6D88" w:rsidR="00CF239C" w:rsidRDefault="00CF239C" w:rsidP="00CF239C">
      <w:r>
        <w:t>Quick poll: Who on campus is responsible for residency?</w:t>
      </w:r>
      <w:r w:rsidR="00C9069A">
        <w:t xml:space="preserve">  All campuses that were reporting from the meeting indicated this responsibility falls in Enrollment Services</w:t>
      </w:r>
    </w:p>
    <w:p w14:paraId="6CB63D2F" w14:textId="56DCA783" w:rsidR="00CF239C" w:rsidRDefault="00CF239C" w:rsidP="00CF239C">
      <w:r>
        <w:t>Mask accommodations</w:t>
      </w:r>
    </w:p>
    <w:p w14:paraId="6A1333C4" w14:textId="030541B8" w:rsidR="00C9069A" w:rsidRDefault="00C9069A" w:rsidP="00C9069A">
      <w:pPr>
        <w:pStyle w:val="ListParagraph"/>
        <w:numPr>
          <w:ilvl w:val="0"/>
          <w:numId w:val="3"/>
        </w:numPr>
      </w:pPr>
      <w:r>
        <w:t xml:space="preserve">Most colleges are reporting that they </w:t>
      </w:r>
      <w:proofErr w:type="gramStart"/>
      <w:r>
        <w:t>haven’t</w:t>
      </w:r>
      <w:proofErr w:type="gramEnd"/>
      <w:r>
        <w:t xml:space="preserve"> had any requests, but that those go to their disability services</w:t>
      </w:r>
      <w:r w:rsidR="002D4E95">
        <w:t xml:space="preserve"> offices.</w:t>
      </w:r>
    </w:p>
    <w:p w14:paraId="3281680A" w14:textId="513AC619" w:rsidR="00CF239C" w:rsidRDefault="00CF239C" w:rsidP="00CF239C">
      <w:r>
        <w:t>Liability with remote science labs, particularly chemistry</w:t>
      </w:r>
    </w:p>
    <w:p w14:paraId="56CE89C4" w14:textId="0FC0467C" w:rsidR="00C9069A" w:rsidRDefault="00C9069A" w:rsidP="00C9069A">
      <w:r>
        <w:t>Revenue forecast:</w:t>
      </w:r>
    </w:p>
    <w:p w14:paraId="5E5CB82B" w14:textId="2AE2F84E" w:rsidR="00C9069A" w:rsidRDefault="00C9069A" w:rsidP="00C9069A">
      <w:r>
        <w:t>All colleges received full allocation.  Spend some but be cautious of what you spend.  Presidents and VP for Admin are probably tracking</w:t>
      </w:r>
      <w:r w:rsidR="002D4E95">
        <w:t xml:space="preserve"> closely in case of budget reductions.</w:t>
      </w:r>
      <w:r>
        <w:t xml:space="preserve"> </w:t>
      </w:r>
      <w:r w:rsidR="003148B3">
        <w:t xml:space="preserve"> </w:t>
      </w:r>
      <w:r w:rsidR="00EC7F6E">
        <w:t xml:space="preserve">  </w:t>
      </w:r>
    </w:p>
    <w:sectPr w:rsidR="00C9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A07C7"/>
    <w:multiLevelType w:val="hybridMultilevel"/>
    <w:tmpl w:val="15C2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91DD4"/>
    <w:multiLevelType w:val="hybridMultilevel"/>
    <w:tmpl w:val="246CB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B44144"/>
    <w:multiLevelType w:val="hybridMultilevel"/>
    <w:tmpl w:val="990E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9C"/>
    <w:rsid w:val="00252641"/>
    <w:rsid w:val="002D4E95"/>
    <w:rsid w:val="003148B3"/>
    <w:rsid w:val="00342750"/>
    <w:rsid w:val="003D228D"/>
    <w:rsid w:val="00474436"/>
    <w:rsid w:val="00863721"/>
    <w:rsid w:val="009037A6"/>
    <w:rsid w:val="00C9069A"/>
    <w:rsid w:val="00CF239C"/>
    <w:rsid w:val="00EC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97A6"/>
  <w15:chartTrackingRefBased/>
  <w15:docId w15:val="{A2214F5F-4156-4C29-AD84-AE2D3C3B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C932B-03EC-40FB-ABF9-C1E78DF2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blakeney</dc:creator>
  <cp:keywords/>
  <dc:description/>
  <cp:lastModifiedBy>ray blakeney</cp:lastModifiedBy>
  <cp:revision>2</cp:revision>
  <dcterms:created xsi:type="dcterms:W3CDTF">2020-09-24T15:00:00Z</dcterms:created>
  <dcterms:modified xsi:type="dcterms:W3CDTF">2020-10-08T03:19:00Z</dcterms:modified>
</cp:coreProperties>
</file>