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164" w:rsidRDefault="002E5259" w:rsidP="005036BC">
      <w:pPr>
        <w:jc w:val="right"/>
      </w:pPr>
      <w:bookmarkStart w:id="0" w:name="_GoBack"/>
      <w:bookmarkEnd w:id="0"/>
      <w:r>
        <w:t>February 9, 2017</w:t>
      </w:r>
    </w:p>
    <w:p w:rsidR="00EE3288" w:rsidRDefault="00EE3288" w:rsidP="005036BC">
      <w:pPr>
        <w:jc w:val="right"/>
      </w:pPr>
    </w:p>
    <w:p w:rsidR="005036BC" w:rsidRPr="002E5259" w:rsidRDefault="005036BC" w:rsidP="005036BC">
      <w:pPr>
        <w:pStyle w:val="NoSpacing"/>
      </w:pPr>
      <w:r w:rsidRPr="002E5259">
        <w:t>Mr. Damon Bell</w:t>
      </w:r>
      <w:r w:rsidRPr="002E5259">
        <w:tab/>
      </w:r>
      <w:r w:rsidRPr="002E5259">
        <w:tab/>
      </w:r>
      <w:r w:rsidRPr="002E5259">
        <w:tab/>
      </w:r>
      <w:r w:rsidRPr="002E5259">
        <w:tab/>
      </w:r>
      <w:r w:rsidRPr="002E5259">
        <w:tab/>
      </w:r>
      <w:r w:rsidRPr="002E5259">
        <w:tab/>
      </w:r>
      <w:r w:rsidRPr="002E5259">
        <w:tab/>
      </w:r>
      <w:r w:rsidRPr="002E5259">
        <w:tab/>
      </w:r>
      <w:r w:rsidRPr="002E5259">
        <w:tab/>
      </w:r>
    </w:p>
    <w:p w:rsidR="005036BC" w:rsidRPr="002E5259" w:rsidRDefault="005036BC" w:rsidP="005036BC">
      <w:pPr>
        <w:pStyle w:val="NoSpacing"/>
      </w:pPr>
      <w:r w:rsidRPr="002E5259">
        <w:t>President, Washington State Student Services Commission</w:t>
      </w:r>
    </w:p>
    <w:p w:rsidR="008D0B5B" w:rsidRPr="002E5259" w:rsidRDefault="002E5259" w:rsidP="005036BC">
      <w:pPr>
        <w:pStyle w:val="NoSpacing"/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 xml:space="preserve">Vice President of </w:t>
      </w:r>
      <w:r w:rsidR="005036BC" w:rsidRPr="002E5259">
        <w:rPr>
          <w:rFonts w:cs="Arial"/>
          <w:color w:val="000000"/>
          <w:shd w:val="clear" w:color="auto" w:fill="FFFFFF"/>
        </w:rPr>
        <w:t>Student Services</w:t>
      </w:r>
      <w:r w:rsidR="00DA15AB" w:rsidRPr="002E5259">
        <w:rPr>
          <w:rFonts w:cs="Arial"/>
          <w:color w:val="000000"/>
          <w:shd w:val="clear" w:color="auto" w:fill="FFFFFF"/>
        </w:rPr>
        <w:t>, Olympic College</w:t>
      </w:r>
    </w:p>
    <w:p w:rsidR="005036BC" w:rsidRPr="002E5259" w:rsidRDefault="008D0B5B" w:rsidP="005036BC">
      <w:pPr>
        <w:pStyle w:val="NoSpacing"/>
        <w:rPr>
          <w:rFonts w:cs="Arial"/>
          <w:color w:val="000000"/>
          <w:shd w:val="clear" w:color="auto" w:fill="FFFFFF"/>
        </w:rPr>
      </w:pPr>
      <w:r w:rsidRPr="002E5259">
        <w:rPr>
          <w:rFonts w:cs="Arial"/>
          <w:color w:val="000000"/>
          <w:shd w:val="clear" w:color="auto" w:fill="FFFFFF"/>
        </w:rPr>
        <w:t>1600 Chester Avenue</w:t>
      </w:r>
      <w:r w:rsidRPr="002E5259">
        <w:rPr>
          <w:rFonts w:cs="Arial"/>
          <w:color w:val="000000"/>
          <w:shd w:val="clear" w:color="auto" w:fill="FFFFFF"/>
        </w:rPr>
        <w:br/>
        <w:t>Bremerton, WA 98337-1699</w:t>
      </w:r>
    </w:p>
    <w:p w:rsidR="008D0B5B" w:rsidRPr="008D0B5B" w:rsidRDefault="008D0B5B" w:rsidP="005036BC">
      <w:pPr>
        <w:pStyle w:val="NoSpacing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5036BC" w:rsidRPr="002E5259" w:rsidRDefault="005036BC" w:rsidP="002E5259">
      <w:pPr>
        <w:rPr>
          <w:shd w:val="clear" w:color="auto" w:fill="FFFFFF"/>
        </w:rPr>
      </w:pPr>
      <w:r w:rsidRPr="002E5259">
        <w:rPr>
          <w:shd w:val="clear" w:color="auto" w:fill="FFFFFF"/>
        </w:rPr>
        <w:t>Dear Mr. Bel</w:t>
      </w:r>
      <w:r w:rsidR="008D0B5B" w:rsidRPr="002E5259">
        <w:rPr>
          <w:shd w:val="clear" w:color="auto" w:fill="FFFFFF"/>
        </w:rPr>
        <w:t>l</w:t>
      </w:r>
      <w:r w:rsidR="002E5259">
        <w:rPr>
          <w:shd w:val="clear" w:color="auto" w:fill="FFFFFF"/>
        </w:rPr>
        <w:t>:</w:t>
      </w:r>
    </w:p>
    <w:p w:rsidR="00AE296A" w:rsidRPr="002E5259" w:rsidRDefault="002E5259" w:rsidP="00BE45F1">
      <w:pPr>
        <w:spacing w:after="200" w:line="276" w:lineRule="auto"/>
      </w:pPr>
      <w:r>
        <w:t xml:space="preserve">The Disability Support Services Council is writing to call your attention </w:t>
      </w:r>
      <w:r w:rsidR="001A4947">
        <w:t xml:space="preserve">and ask for </w:t>
      </w:r>
      <w:r w:rsidR="00D91A09">
        <w:t xml:space="preserve">the Commission’s </w:t>
      </w:r>
      <w:r w:rsidR="001A4947">
        <w:t xml:space="preserve">partnership </w:t>
      </w:r>
      <w:r w:rsidR="00613FEC">
        <w:t xml:space="preserve">in </w:t>
      </w:r>
      <w:r w:rsidR="009F3FBE">
        <w:t>addressing concerns</w:t>
      </w:r>
      <w:r>
        <w:t xml:space="preserve"> </w:t>
      </w:r>
      <w:r w:rsidR="009F3FBE">
        <w:t>about</w:t>
      </w:r>
      <w:r>
        <w:t xml:space="preserve"> the inadequate accessibility of the c</w:t>
      </w:r>
      <w:r w:rsidR="00AE296A" w:rsidRPr="002E5259">
        <w:t>urrent ctcLink</w:t>
      </w:r>
      <w:r w:rsidR="00047654" w:rsidRPr="002E5259">
        <w:t xml:space="preserve"> </w:t>
      </w:r>
      <w:r w:rsidRPr="002E5259">
        <w:t>PeopleSoft</w:t>
      </w:r>
      <w:r w:rsidR="00047654" w:rsidRPr="002E5259">
        <w:t xml:space="preserve"> 8</w:t>
      </w:r>
      <w:r w:rsidR="00DB0812" w:rsidRPr="002E5259">
        <w:t>.54</w:t>
      </w:r>
      <w:r w:rsidR="00AE296A" w:rsidRPr="002E5259">
        <w:t xml:space="preserve"> </w:t>
      </w:r>
      <w:r w:rsidR="00BF20A7">
        <w:t xml:space="preserve">software. </w:t>
      </w:r>
      <w:r>
        <w:t xml:space="preserve">It is </w:t>
      </w:r>
      <w:r w:rsidRPr="002E5259">
        <w:t>inaccessible</w:t>
      </w:r>
      <w:r w:rsidR="00AE296A" w:rsidRPr="002E5259">
        <w:t xml:space="preserve"> and not compatible for </w:t>
      </w:r>
      <w:r w:rsidR="00EC74D3">
        <w:t xml:space="preserve">staff, </w:t>
      </w:r>
      <w:r w:rsidR="001A4947">
        <w:t xml:space="preserve">students or </w:t>
      </w:r>
      <w:r w:rsidR="00EC74D3">
        <w:t xml:space="preserve">faculty </w:t>
      </w:r>
      <w:r w:rsidR="00DB0812" w:rsidRPr="002E5259">
        <w:t xml:space="preserve">with disabilities </w:t>
      </w:r>
      <w:r w:rsidR="00BF20A7">
        <w:t xml:space="preserve">using assistive technologies. </w:t>
      </w:r>
      <w:r w:rsidR="00346288" w:rsidRPr="002E5259">
        <w:t>Thes</w:t>
      </w:r>
      <w:r w:rsidR="00DB0812" w:rsidRPr="002E5259">
        <w:t xml:space="preserve">e assistive technologies include screen readers, </w:t>
      </w:r>
      <w:r w:rsidR="009B7164" w:rsidRPr="002E5259">
        <w:t>magnification software</w:t>
      </w:r>
      <w:r w:rsidR="00DB0812" w:rsidRPr="002E5259">
        <w:t>, and text to speech software.</w:t>
      </w:r>
      <w:r w:rsidR="00AE296A" w:rsidRPr="002E5259">
        <w:t xml:space="preserve"> </w:t>
      </w:r>
      <w:r w:rsidR="00DB0812" w:rsidRPr="002E5259">
        <w:t xml:space="preserve">Based on feedback from the </w:t>
      </w:r>
      <w:r w:rsidR="00B940F5" w:rsidRPr="002E5259">
        <w:t>F</w:t>
      </w:r>
      <w:r w:rsidR="00DB0812" w:rsidRPr="002E5259">
        <w:t>irst</w:t>
      </w:r>
      <w:r w:rsidR="00B940F5" w:rsidRPr="002E5259">
        <w:t>L</w:t>
      </w:r>
      <w:r w:rsidR="005036BC" w:rsidRPr="002E5259">
        <w:t>ink colleges</w:t>
      </w:r>
      <w:r w:rsidR="00DB0812" w:rsidRPr="002E5259">
        <w:t xml:space="preserve"> </w:t>
      </w:r>
      <w:r w:rsidR="005036BC" w:rsidRPr="002E5259">
        <w:t xml:space="preserve">and </w:t>
      </w:r>
      <w:r w:rsidR="00DB0812" w:rsidRPr="002E5259">
        <w:t>accessibility testing done by Clark College</w:t>
      </w:r>
      <w:r w:rsidR="00B940F5" w:rsidRPr="002E5259">
        <w:t xml:space="preserve"> </w:t>
      </w:r>
      <w:r w:rsidR="005036BC" w:rsidRPr="002E5259">
        <w:t>(</w:t>
      </w:r>
      <w:r w:rsidR="00DB0812" w:rsidRPr="002E5259">
        <w:t xml:space="preserve">a Wave 1 college in </w:t>
      </w:r>
      <w:r w:rsidR="00613FEC">
        <w:t xml:space="preserve">an authorized </w:t>
      </w:r>
      <w:r w:rsidR="00DB0812" w:rsidRPr="002E5259">
        <w:t>sandbox</w:t>
      </w:r>
      <w:r w:rsidR="005036BC" w:rsidRPr="002E5259">
        <w:t>)</w:t>
      </w:r>
      <w:r w:rsidR="00DB0812" w:rsidRPr="002E5259">
        <w:t xml:space="preserve">, </w:t>
      </w:r>
      <w:r w:rsidR="00B077E8" w:rsidRPr="002E5259">
        <w:t xml:space="preserve">this impacts both </w:t>
      </w:r>
      <w:r w:rsidR="001D6091" w:rsidRPr="002E5259">
        <w:t xml:space="preserve">the </w:t>
      </w:r>
      <w:r w:rsidR="00B077E8" w:rsidRPr="002E5259">
        <w:t xml:space="preserve">Campus Solutions and Human </w:t>
      </w:r>
      <w:r w:rsidR="00B940F5" w:rsidRPr="002E5259">
        <w:t>Capital Management pillars</w:t>
      </w:r>
      <w:r w:rsidR="00DB0812" w:rsidRPr="002E5259">
        <w:t xml:space="preserve"> of </w:t>
      </w:r>
      <w:r w:rsidRPr="002E5259">
        <w:t>PeopleSoft</w:t>
      </w:r>
      <w:r w:rsidR="00B077E8" w:rsidRPr="002E5259">
        <w:t>; we also assume it impacts Financial Management, but have not tested.</w:t>
      </w:r>
    </w:p>
    <w:p w:rsidR="00AE296A" w:rsidRPr="002E5259" w:rsidRDefault="00B940F5" w:rsidP="00BE45F1">
      <w:pPr>
        <w:spacing w:after="200" w:line="276" w:lineRule="auto"/>
      </w:pPr>
      <w:r w:rsidRPr="002E5259">
        <w:t>The state-wide system being implemented by SBCTC</w:t>
      </w:r>
      <w:r w:rsidR="00B077E8" w:rsidRPr="002E5259">
        <w:t xml:space="preserve">, </w:t>
      </w:r>
      <w:r w:rsidR="002E5259" w:rsidRPr="002E5259">
        <w:t>ctcLink</w:t>
      </w:r>
      <w:r w:rsidR="00AE296A" w:rsidRPr="002E5259">
        <w:t xml:space="preserve"> should</w:t>
      </w:r>
      <w:r w:rsidR="009B7164" w:rsidRPr="002E5259">
        <w:t xml:space="preserve"> be operationally designed in order to be</w:t>
      </w:r>
      <w:r w:rsidR="00AE296A" w:rsidRPr="002E5259">
        <w:t xml:space="preserve"> in compliance with </w:t>
      </w:r>
      <w:r w:rsidR="00302654" w:rsidRPr="00302654">
        <w:t xml:space="preserve">mandated requirements of Federal and state </w:t>
      </w:r>
      <w:r w:rsidR="00DB0812" w:rsidRPr="002E5259">
        <w:t>laws regarding information technologies</w:t>
      </w:r>
      <w:r w:rsidR="00AE296A" w:rsidRPr="002E5259">
        <w:t>, electronic</w:t>
      </w:r>
      <w:r w:rsidR="00B077E8" w:rsidRPr="002E5259">
        <w:t xml:space="preserve"> content</w:t>
      </w:r>
      <w:r w:rsidR="00AE296A" w:rsidRPr="002E5259">
        <w:t>, and web accessibility. Th</w:t>
      </w:r>
      <w:r w:rsidR="00494B1A">
        <w:t>e</w:t>
      </w:r>
      <w:r w:rsidR="00AE296A" w:rsidRPr="002E5259">
        <w:t>s</w:t>
      </w:r>
      <w:r w:rsidR="00494B1A">
        <w:t>e</w:t>
      </w:r>
      <w:r w:rsidR="00AE296A" w:rsidRPr="002E5259">
        <w:t xml:space="preserve"> include the following:</w:t>
      </w:r>
    </w:p>
    <w:p w:rsidR="00AE296A" w:rsidRPr="002E5259" w:rsidRDefault="00346288" w:rsidP="00582330">
      <w:pPr>
        <w:pStyle w:val="ListParagraph"/>
        <w:numPr>
          <w:ilvl w:val="0"/>
          <w:numId w:val="4"/>
        </w:numPr>
        <w:spacing w:after="200" w:line="276" w:lineRule="auto"/>
      </w:pPr>
      <w:r w:rsidRPr="002E5259">
        <w:t xml:space="preserve">SBCTC Policy 3.20.30B- </w:t>
      </w:r>
      <w:r w:rsidR="009B7164" w:rsidRPr="002E5259">
        <w:t>Accessibility Technology</w:t>
      </w:r>
      <w:r w:rsidRPr="002E5259">
        <w:t xml:space="preserve"> Policy</w:t>
      </w:r>
      <w:r w:rsidR="00BE45F1">
        <w:rPr>
          <w:rStyle w:val="EndnoteReference"/>
        </w:rPr>
        <w:endnoteReference w:id="1"/>
      </w:r>
    </w:p>
    <w:p w:rsidR="009B7164" w:rsidRPr="002E5259" w:rsidRDefault="00346288" w:rsidP="00582330">
      <w:pPr>
        <w:pStyle w:val="ListParagraph"/>
        <w:numPr>
          <w:ilvl w:val="0"/>
          <w:numId w:val="4"/>
        </w:numPr>
        <w:spacing w:after="200" w:line="276" w:lineRule="auto"/>
      </w:pPr>
      <w:r w:rsidRPr="002E5259">
        <w:t xml:space="preserve">WaTech </w:t>
      </w:r>
      <w:r w:rsidR="009B7164" w:rsidRPr="002E5259">
        <w:t>Policy 188 –</w:t>
      </w:r>
      <w:r w:rsidRPr="002E5259">
        <w:t xml:space="preserve"> </w:t>
      </w:r>
      <w:r w:rsidR="009B7164" w:rsidRPr="002E5259">
        <w:t>Accessibility</w:t>
      </w:r>
      <w:r w:rsidR="00BE45F1">
        <w:rPr>
          <w:rStyle w:val="EndnoteReference"/>
        </w:rPr>
        <w:endnoteReference w:id="2"/>
      </w:r>
    </w:p>
    <w:p w:rsidR="009B7164" w:rsidRPr="002E5259" w:rsidRDefault="009B7164" w:rsidP="00582330">
      <w:pPr>
        <w:pStyle w:val="ListParagraph"/>
        <w:numPr>
          <w:ilvl w:val="0"/>
          <w:numId w:val="4"/>
        </w:numPr>
        <w:spacing w:after="200" w:line="276" w:lineRule="auto"/>
      </w:pPr>
      <w:r w:rsidRPr="002E5259">
        <w:t>Sections 504 and 508 of the Rehabilitation Act, as it applies to electronic accessibility</w:t>
      </w:r>
    </w:p>
    <w:p w:rsidR="00346288" w:rsidRPr="002E5259" w:rsidRDefault="00346288" w:rsidP="00582330">
      <w:pPr>
        <w:pStyle w:val="ListParagraph"/>
        <w:numPr>
          <w:ilvl w:val="0"/>
          <w:numId w:val="4"/>
        </w:numPr>
        <w:spacing w:after="200" w:line="276" w:lineRule="auto"/>
      </w:pPr>
      <w:r w:rsidRPr="002E5259">
        <w:t>ADA, as it applies to electronic accessibility</w:t>
      </w:r>
    </w:p>
    <w:p w:rsidR="00B077E8" w:rsidRPr="002E5259" w:rsidRDefault="00B077E8" w:rsidP="00BE45F1">
      <w:pPr>
        <w:spacing w:after="200" w:line="276" w:lineRule="auto"/>
      </w:pPr>
      <w:r w:rsidRPr="002E5259">
        <w:t xml:space="preserve">The Disability Support Services </w:t>
      </w:r>
      <w:r w:rsidR="0030409E" w:rsidRPr="002E5259">
        <w:t xml:space="preserve">Council </w:t>
      </w:r>
      <w:r w:rsidRPr="002E5259">
        <w:t>is</w:t>
      </w:r>
      <w:r w:rsidR="00AE296A" w:rsidRPr="002E5259">
        <w:t xml:space="preserve"> request</w:t>
      </w:r>
      <w:r w:rsidRPr="002E5259">
        <w:t>ing</w:t>
      </w:r>
      <w:r w:rsidR="00AE296A" w:rsidRPr="002E5259">
        <w:t xml:space="preserve"> the accessibility mode within </w:t>
      </w:r>
      <w:r w:rsidR="009F3FBE">
        <w:t xml:space="preserve">an authorized </w:t>
      </w:r>
      <w:r w:rsidR="00AE296A" w:rsidRPr="002E5259">
        <w:t>sandbox be turned on im</w:t>
      </w:r>
      <w:r w:rsidR="009F3FBE">
        <w:t>mediately fo</w:t>
      </w:r>
      <w:r w:rsidR="001170FF">
        <w:t xml:space="preserve">r Wave 1 colleges </w:t>
      </w:r>
      <w:r w:rsidR="00513089">
        <w:t xml:space="preserve">to </w:t>
      </w:r>
      <w:r w:rsidR="001170FF">
        <w:t xml:space="preserve">include Clark College, Pierce District, Columbia Basin College, Lower Columbia College, Peninsula College and SBCTC. In addition, we </w:t>
      </w:r>
      <w:r w:rsidR="006101A1" w:rsidRPr="006101A1">
        <w:t xml:space="preserve">request FirstLink colleges be given opportunity to test the accessibility mode in a measureable way with direct and consistent support from SBCTC to do so. FirstLink colleges include </w:t>
      </w:r>
      <w:r w:rsidR="009B7164" w:rsidRPr="002E5259">
        <w:t>Tacoma Community Colleg</w:t>
      </w:r>
      <w:r w:rsidR="00346288" w:rsidRPr="002E5259">
        <w:t>e</w:t>
      </w:r>
      <w:r w:rsidRPr="002E5259">
        <w:t xml:space="preserve">, </w:t>
      </w:r>
      <w:r w:rsidR="00346288" w:rsidRPr="002E5259">
        <w:t>Spokane Community College</w:t>
      </w:r>
      <w:r w:rsidRPr="002E5259">
        <w:t>, and Spokane Falls Community College</w:t>
      </w:r>
      <w:r w:rsidR="00B940F5" w:rsidRPr="002E5259">
        <w:t xml:space="preserve">. </w:t>
      </w:r>
    </w:p>
    <w:p w:rsidR="00895017" w:rsidRDefault="009E7CC5" w:rsidP="00BE45F1">
      <w:pPr>
        <w:spacing w:after="200" w:line="276" w:lineRule="auto"/>
      </w:pPr>
      <w:r>
        <w:t>On behalf of DSS providers throughou</w:t>
      </w:r>
      <w:r w:rsidR="00373C22">
        <w:t xml:space="preserve">t the state, </w:t>
      </w:r>
      <w:r>
        <w:t>w</w:t>
      </w:r>
      <w:r w:rsidR="000B6933" w:rsidRPr="004456C7">
        <w:t xml:space="preserve">e look </w:t>
      </w:r>
      <w:r w:rsidR="0058125F" w:rsidRPr="004456C7">
        <w:t xml:space="preserve">for support from </w:t>
      </w:r>
      <w:r>
        <w:t xml:space="preserve">the Commission </w:t>
      </w:r>
      <w:r w:rsidR="00E7478B" w:rsidRPr="004456C7">
        <w:t xml:space="preserve">with </w:t>
      </w:r>
      <w:r w:rsidR="00AE1DB4" w:rsidRPr="004456C7">
        <w:t xml:space="preserve">this </w:t>
      </w:r>
      <w:r w:rsidR="000B6933" w:rsidRPr="004456C7">
        <w:t>request</w:t>
      </w:r>
      <w:r w:rsidR="00153A90" w:rsidRPr="004456C7">
        <w:t xml:space="preserve">. </w:t>
      </w:r>
      <w:r w:rsidR="0090489B" w:rsidRPr="004456C7">
        <w:t xml:space="preserve">FirstLink </w:t>
      </w:r>
      <w:r w:rsidR="0058125F" w:rsidRPr="004456C7">
        <w:t xml:space="preserve">colleges’ have </w:t>
      </w:r>
      <w:r w:rsidR="000B6933" w:rsidRPr="004456C7">
        <w:t xml:space="preserve">brought attention and awareness </w:t>
      </w:r>
      <w:r w:rsidR="0090489B" w:rsidRPr="004456C7">
        <w:t xml:space="preserve">through </w:t>
      </w:r>
      <w:r w:rsidR="0058125F" w:rsidRPr="004456C7">
        <w:t xml:space="preserve">individual </w:t>
      </w:r>
      <w:r w:rsidR="0090489B" w:rsidRPr="004456C7">
        <w:t>tickets of concern around the inaccessibility of th</w:t>
      </w:r>
      <w:r w:rsidR="00153A90" w:rsidRPr="004456C7">
        <w:t xml:space="preserve">is </w:t>
      </w:r>
      <w:r w:rsidR="0090489B" w:rsidRPr="004456C7">
        <w:t xml:space="preserve">product </w:t>
      </w:r>
      <w:r w:rsidR="0058125F" w:rsidRPr="004456C7">
        <w:t xml:space="preserve">with </w:t>
      </w:r>
      <w:r w:rsidR="0090489B" w:rsidRPr="004456C7">
        <w:t xml:space="preserve">requests </w:t>
      </w:r>
      <w:r w:rsidR="0058125F" w:rsidRPr="004456C7">
        <w:t xml:space="preserve">made </w:t>
      </w:r>
      <w:r w:rsidR="00E7478B" w:rsidRPr="004456C7">
        <w:t xml:space="preserve">since 2016 </w:t>
      </w:r>
      <w:r w:rsidR="0090489B" w:rsidRPr="004456C7">
        <w:t>for the accessibility mode to be turned on</w:t>
      </w:r>
      <w:r w:rsidR="00AC7C2C">
        <w:t xml:space="preserve"> </w:t>
      </w:r>
      <w:r w:rsidR="0090489B" w:rsidRPr="004456C7">
        <w:t xml:space="preserve">with </w:t>
      </w:r>
      <w:r w:rsidR="002769A2" w:rsidRPr="004456C7">
        <w:t xml:space="preserve">temporary or </w:t>
      </w:r>
      <w:r w:rsidR="000B6933" w:rsidRPr="004456C7">
        <w:t>unsuccessful</w:t>
      </w:r>
      <w:r w:rsidR="0090489B" w:rsidRPr="004456C7">
        <w:t xml:space="preserve"> results</w:t>
      </w:r>
      <w:r w:rsidR="006F3584">
        <w:t xml:space="preserve">. </w:t>
      </w:r>
      <w:r w:rsidR="006B45AB">
        <w:t>T</w:t>
      </w:r>
      <w:r w:rsidR="006B45AB" w:rsidRPr="00F30C0A">
        <w:t xml:space="preserve">his includes Clark College </w:t>
      </w:r>
      <w:r w:rsidR="006B45AB">
        <w:t xml:space="preserve">and </w:t>
      </w:r>
      <w:r w:rsidR="006B45AB" w:rsidRPr="00AC7C2C">
        <w:t>their</w:t>
      </w:r>
      <w:r w:rsidR="006B45AB">
        <w:rPr>
          <w:color w:val="ED7D31" w:themeColor="accent2"/>
        </w:rPr>
        <w:t xml:space="preserve"> </w:t>
      </w:r>
      <w:r w:rsidR="006B45AB" w:rsidRPr="00F30C0A">
        <w:t>request</w:t>
      </w:r>
      <w:r w:rsidR="006B45AB">
        <w:t>s</w:t>
      </w:r>
      <w:r w:rsidR="006B45AB" w:rsidRPr="00F30C0A">
        <w:t xml:space="preserve"> as recent as fall quarter</w:t>
      </w:r>
      <w:r w:rsidR="006B45AB">
        <w:t xml:space="preserve"> 2016. </w:t>
      </w:r>
      <w:r w:rsidR="009B7164" w:rsidRPr="002E5259">
        <w:t xml:space="preserve">Turning the accessibility mode on will allow these two </w:t>
      </w:r>
      <w:r w:rsidR="00B940F5" w:rsidRPr="002E5259">
        <w:t xml:space="preserve">groups </w:t>
      </w:r>
      <w:r w:rsidR="001170FF">
        <w:t xml:space="preserve">of higher education institutions </w:t>
      </w:r>
      <w:r w:rsidR="009B7164" w:rsidRPr="002E5259">
        <w:t xml:space="preserve">to </w:t>
      </w:r>
      <w:r w:rsidR="001170FF">
        <w:t>t</w:t>
      </w:r>
      <w:r w:rsidR="009B7164" w:rsidRPr="002E5259">
        <w:t xml:space="preserve">est the usability of </w:t>
      </w:r>
      <w:r w:rsidR="00346288" w:rsidRPr="002E5259">
        <w:t xml:space="preserve">the </w:t>
      </w:r>
      <w:r w:rsidR="009B7164" w:rsidRPr="002E5259">
        <w:t>accessibility mode</w:t>
      </w:r>
      <w:r w:rsidR="001170FF">
        <w:t>, d</w:t>
      </w:r>
      <w:r w:rsidR="009B7164" w:rsidRPr="002E5259">
        <w:t>etermine if the accessibility mode allows an accessible funct</w:t>
      </w:r>
      <w:r w:rsidR="001170FF">
        <w:t xml:space="preserve">ion for users with disabilities, and </w:t>
      </w:r>
      <w:r w:rsidR="001170FF">
        <w:lastRenderedPageBreak/>
        <w:t>a</w:t>
      </w:r>
      <w:r w:rsidR="00011C82" w:rsidRPr="002E5259">
        <w:t xml:space="preserve">ssess if the accessibility mode complies with the above state policies and accessibility standards </w:t>
      </w:r>
      <w:r w:rsidR="00502A84" w:rsidRPr="002E5259">
        <w:t xml:space="preserve">those state policies reference </w:t>
      </w:r>
      <w:r w:rsidR="00011C82" w:rsidRPr="002E5259">
        <w:t>of WCAG 2.0 Level AA</w:t>
      </w:r>
      <w:r w:rsidR="00BE45F1">
        <w:rPr>
          <w:rStyle w:val="EndnoteReference"/>
        </w:rPr>
        <w:endnoteReference w:id="3"/>
      </w:r>
      <w:r w:rsidR="00011C82" w:rsidRPr="002E5259">
        <w:t xml:space="preserve">. </w:t>
      </w:r>
    </w:p>
    <w:p w:rsidR="00B8494A" w:rsidRDefault="00DB5F75" w:rsidP="00BE45F1">
      <w:pPr>
        <w:spacing w:after="200" w:line="276" w:lineRule="auto"/>
      </w:pPr>
      <w:r>
        <w:t xml:space="preserve">As a final point, </w:t>
      </w:r>
      <w:r w:rsidR="00BB3E42">
        <w:t xml:space="preserve">we would like to note that although assurances were made on the confidentiality feature with disability screens FirstLink colleges have experienced this to not be the case. It is our </w:t>
      </w:r>
      <w:r>
        <w:t xml:space="preserve">recommendation </w:t>
      </w:r>
      <w:r w:rsidR="00BB3E42">
        <w:t xml:space="preserve">that prior to any Go-Live dates disability screens are monitored to ensure restricted access </w:t>
      </w:r>
      <w:r w:rsidR="004A7A69">
        <w:t xml:space="preserve">only </w:t>
      </w:r>
      <w:r w:rsidR="00BB3E42">
        <w:t xml:space="preserve">by authorized </w:t>
      </w:r>
      <w:r w:rsidR="004A7A69">
        <w:t xml:space="preserve">disability </w:t>
      </w:r>
      <w:r>
        <w:t xml:space="preserve">support service </w:t>
      </w:r>
      <w:r w:rsidR="00BB3E42">
        <w:t xml:space="preserve">staff. </w:t>
      </w:r>
    </w:p>
    <w:p w:rsidR="00B8494A" w:rsidRDefault="00B8494A" w:rsidP="00BE45F1">
      <w:pPr>
        <w:spacing w:after="200" w:line="276" w:lineRule="auto"/>
      </w:pPr>
      <w:r>
        <w:t>We thank you for your consideration and welcome the opportunity to discuss strategies and solutions.</w:t>
      </w:r>
    </w:p>
    <w:p w:rsidR="009B7164" w:rsidRPr="00DC75B8" w:rsidRDefault="00286EA9" w:rsidP="00BE45F1">
      <w:pPr>
        <w:spacing w:after="200" w:line="276" w:lineRule="auto"/>
      </w:pPr>
      <w:r w:rsidRPr="00DC75B8">
        <w:t>Sincerely,</w:t>
      </w:r>
    </w:p>
    <w:p w:rsidR="006F3DCF" w:rsidRDefault="006F3DCF" w:rsidP="00DC75B8">
      <w:pPr>
        <w:pStyle w:val="NoSpacing"/>
      </w:pPr>
    </w:p>
    <w:p w:rsidR="006F3DCF" w:rsidRDefault="006F3DCF" w:rsidP="00DC75B8">
      <w:pPr>
        <w:pStyle w:val="NoSpacing"/>
      </w:pPr>
    </w:p>
    <w:p w:rsidR="00286EA9" w:rsidRPr="00DC75B8" w:rsidRDefault="00286EA9" w:rsidP="00DC75B8">
      <w:pPr>
        <w:pStyle w:val="NoSpacing"/>
      </w:pPr>
      <w:r w:rsidRPr="00DC75B8">
        <w:t>The 2016-2017 Disability Support Services Council Board</w:t>
      </w:r>
    </w:p>
    <w:p w:rsidR="00286EA9" w:rsidRPr="00DC75B8" w:rsidRDefault="00286EA9" w:rsidP="00DC75B8">
      <w:pPr>
        <w:pStyle w:val="NoSpacing"/>
      </w:pPr>
      <w:r w:rsidRPr="00DC75B8">
        <w:t>C/o</w:t>
      </w:r>
    </w:p>
    <w:p w:rsidR="00DC75B8" w:rsidRPr="00DC75B8" w:rsidRDefault="00B53A67" w:rsidP="00DC75B8">
      <w:pPr>
        <w:pStyle w:val="NoSpacing"/>
      </w:pPr>
      <w:r>
        <w:t xml:space="preserve">Jamie </w:t>
      </w:r>
      <w:r w:rsidR="000C2D4D">
        <w:t xml:space="preserve">Hatleberg, Appointed </w:t>
      </w:r>
      <w:r>
        <w:t>President, Disability Support Services Council</w:t>
      </w:r>
    </w:p>
    <w:p w:rsidR="00DC75B8" w:rsidRPr="00DC75B8" w:rsidRDefault="00DC75B8" w:rsidP="00DC75B8">
      <w:pPr>
        <w:pStyle w:val="NoSpacing"/>
      </w:pPr>
      <w:r w:rsidRPr="00DC75B8">
        <w:t>Director Disability Support Services</w:t>
      </w:r>
    </w:p>
    <w:p w:rsidR="00DC75B8" w:rsidRDefault="00DC75B8" w:rsidP="00DC75B8">
      <w:pPr>
        <w:pStyle w:val="NoSpacing"/>
      </w:pPr>
      <w:r w:rsidRPr="00DC75B8">
        <w:t>Green River College</w:t>
      </w:r>
    </w:p>
    <w:p w:rsidR="009B7164" w:rsidRDefault="009B7164" w:rsidP="00BE45F1">
      <w:pPr>
        <w:spacing w:after="200" w:line="276" w:lineRule="auto"/>
      </w:pPr>
    </w:p>
    <w:sectPr w:rsidR="009B7164" w:rsidSect="000248A4">
      <w:endnotePr>
        <w:numFmt w:val="decimal"/>
      </w:endnotePr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05FF" w:rsidRDefault="003E05FF" w:rsidP="002D6A89">
      <w:pPr>
        <w:spacing w:after="0" w:line="240" w:lineRule="auto"/>
      </w:pPr>
      <w:r>
        <w:separator/>
      </w:r>
    </w:p>
  </w:endnote>
  <w:endnote w:type="continuationSeparator" w:id="0">
    <w:p w:rsidR="003E05FF" w:rsidRDefault="003E05FF" w:rsidP="002D6A89">
      <w:pPr>
        <w:spacing w:after="0" w:line="240" w:lineRule="auto"/>
      </w:pPr>
      <w:r>
        <w:continuationSeparator/>
      </w:r>
    </w:p>
  </w:endnote>
  <w:endnote w:id="1">
    <w:p w:rsidR="00BE45F1" w:rsidRDefault="00BE45F1">
      <w:pPr>
        <w:pStyle w:val="EndnoteText"/>
      </w:pPr>
      <w:r>
        <w:rPr>
          <w:rStyle w:val="EndnoteReference"/>
        </w:rPr>
        <w:endnoteRef/>
      </w:r>
      <w:hyperlink r:id="rId1" w:history="1">
        <w:r w:rsidRPr="0014460A">
          <w:rPr>
            <w:rStyle w:val="Hyperlink"/>
            <w:color w:val="0000FF"/>
            <w:u w:val="single"/>
          </w:rPr>
          <w:t>http:/www.sbctc.edu/online-accessibility.aspx</w:t>
        </w:r>
      </w:hyperlink>
    </w:p>
  </w:endnote>
  <w:endnote w:id="2">
    <w:p w:rsidR="00BE45F1" w:rsidRPr="0014460A" w:rsidRDefault="00BE45F1">
      <w:pPr>
        <w:pStyle w:val="EndnoteText"/>
        <w:rPr>
          <w:color w:val="0000FF"/>
          <w:u w:val="single"/>
        </w:rPr>
      </w:pPr>
      <w:r>
        <w:rPr>
          <w:rStyle w:val="EndnoteReference"/>
        </w:rPr>
        <w:endnoteRef/>
      </w:r>
      <w:hyperlink r:id="rId2" w:history="1">
        <w:r w:rsidRPr="0014460A">
          <w:rPr>
            <w:rStyle w:val="Hyperlink"/>
            <w:color w:val="0000FF"/>
            <w:u w:val="single"/>
          </w:rPr>
          <w:t>https://ocio.wa.gov/policy/accessibility?utm_medium=email&amp;utm_source=govdelivery</w:t>
        </w:r>
      </w:hyperlink>
    </w:p>
  </w:endnote>
  <w:endnote w:id="3">
    <w:p w:rsidR="00BE45F1" w:rsidRDefault="00BE45F1">
      <w:pPr>
        <w:pStyle w:val="EndnoteText"/>
        <w:rPr>
          <w:color w:val="0000FF"/>
          <w:u w:val="single"/>
        </w:rPr>
      </w:pPr>
      <w:r w:rsidRPr="00E07257">
        <w:rPr>
          <w:rStyle w:val="EndnoteReference"/>
          <w:color w:val="0000FF"/>
        </w:rPr>
        <w:endnoteRef/>
      </w:r>
      <w:hyperlink r:id="rId3" w:history="1">
        <w:r w:rsidRPr="0014460A">
          <w:rPr>
            <w:rStyle w:val="Hyperlink"/>
            <w:color w:val="0000FF"/>
            <w:u w:val="single"/>
          </w:rPr>
          <w:t>http://www.w3.org/TR/WCAG20/</w:t>
        </w:r>
      </w:hyperlink>
    </w:p>
    <w:p w:rsidR="00B8494A" w:rsidRDefault="00B8494A">
      <w:pPr>
        <w:pStyle w:val="EndnoteText"/>
        <w:rPr>
          <w:color w:val="0000FF"/>
          <w:u w:val="single"/>
        </w:rPr>
      </w:pPr>
    </w:p>
    <w:p w:rsidR="00B8494A" w:rsidRPr="00B8494A" w:rsidRDefault="00ED0075" w:rsidP="00B8494A">
      <w:pPr>
        <w:spacing w:after="200" w:line="276" w:lineRule="auto"/>
        <w:rPr>
          <w:i/>
        </w:rPr>
      </w:pPr>
      <w:r>
        <w:rPr>
          <w:i/>
        </w:rPr>
        <w:t xml:space="preserve">Cc: Ruben Flores, SBCTC Liaison to DSSC and Kim Thompson, WSSSC Liaison to DSSC.  </w:t>
      </w:r>
    </w:p>
    <w:p w:rsidR="00B8494A" w:rsidRPr="0014460A" w:rsidRDefault="00B8494A">
      <w:pPr>
        <w:pStyle w:val="EndnoteText"/>
        <w:rPr>
          <w:color w:val="0000FF"/>
          <w:u w:val="single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05FF" w:rsidRDefault="003E05FF" w:rsidP="002D6A89">
      <w:pPr>
        <w:spacing w:after="0" w:line="240" w:lineRule="auto"/>
      </w:pPr>
      <w:r>
        <w:separator/>
      </w:r>
    </w:p>
  </w:footnote>
  <w:footnote w:type="continuationSeparator" w:id="0">
    <w:p w:rsidR="003E05FF" w:rsidRDefault="003E05FF" w:rsidP="002D6A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A74CF"/>
    <w:multiLevelType w:val="hybridMultilevel"/>
    <w:tmpl w:val="EAA424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E120EB"/>
    <w:multiLevelType w:val="hybridMultilevel"/>
    <w:tmpl w:val="24F07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8D1764"/>
    <w:multiLevelType w:val="hybridMultilevel"/>
    <w:tmpl w:val="018A5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7379EA"/>
    <w:multiLevelType w:val="hybridMultilevel"/>
    <w:tmpl w:val="9468C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96A"/>
    <w:rsid w:val="00011C82"/>
    <w:rsid w:val="000248A4"/>
    <w:rsid w:val="0003276B"/>
    <w:rsid w:val="00047654"/>
    <w:rsid w:val="00082ECA"/>
    <w:rsid w:val="000B6933"/>
    <w:rsid w:val="000C2D4D"/>
    <w:rsid w:val="001170FF"/>
    <w:rsid w:val="00120219"/>
    <w:rsid w:val="0014460A"/>
    <w:rsid w:val="00153A90"/>
    <w:rsid w:val="00193009"/>
    <w:rsid w:val="001A4947"/>
    <w:rsid w:val="001D6091"/>
    <w:rsid w:val="001E2E25"/>
    <w:rsid w:val="00260DEA"/>
    <w:rsid w:val="00265ADA"/>
    <w:rsid w:val="00275BBC"/>
    <w:rsid w:val="002769A2"/>
    <w:rsid w:val="00286EA9"/>
    <w:rsid w:val="002D6A89"/>
    <w:rsid w:val="002E5259"/>
    <w:rsid w:val="002F2AD9"/>
    <w:rsid w:val="00302654"/>
    <w:rsid w:val="0030409E"/>
    <w:rsid w:val="00346288"/>
    <w:rsid w:val="00373C22"/>
    <w:rsid w:val="003E05FF"/>
    <w:rsid w:val="0043553B"/>
    <w:rsid w:val="004456C7"/>
    <w:rsid w:val="00494B1A"/>
    <w:rsid w:val="004A7A69"/>
    <w:rsid w:val="004C53D3"/>
    <w:rsid w:val="00502A84"/>
    <w:rsid w:val="005036BC"/>
    <w:rsid w:val="00513089"/>
    <w:rsid w:val="00522415"/>
    <w:rsid w:val="00556195"/>
    <w:rsid w:val="0058125F"/>
    <w:rsid w:val="00582330"/>
    <w:rsid w:val="005951E6"/>
    <w:rsid w:val="005B3141"/>
    <w:rsid w:val="005E153F"/>
    <w:rsid w:val="006101A1"/>
    <w:rsid w:val="00613FEC"/>
    <w:rsid w:val="006B45AB"/>
    <w:rsid w:val="006F3584"/>
    <w:rsid w:val="006F3DCF"/>
    <w:rsid w:val="00733CA8"/>
    <w:rsid w:val="007646C4"/>
    <w:rsid w:val="007719CB"/>
    <w:rsid w:val="008212B4"/>
    <w:rsid w:val="00895017"/>
    <w:rsid w:val="008D0B5B"/>
    <w:rsid w:val="0090489B"/>
    <w:rsid w:val="00991C58"/>
    <w:rsid w:val="009A3978"/>
    <w:rsid w:val="009B7164"/>
    <w:rsid w:val="009D173F"/>
    <w:rsid w:val="009D4597"/>
    <w:rsid w:val="009E7CC5"/>
    <w:rsid w:val="009F3FBE"/>
    <w:rsid w:val="00AB5A2B"/>
    <w:rsid w:val="00AC7C2C"/>
    <w:rsid w:val="00AE1DB4"/>
    <w:rsid w:val="00AE296A"/>
    <w:rsid w:val="00AF2CF0"/>
    <w:rsid w:val="00B077E8"/>
    <w:rsid w:val="00B26AE4"/>
    <w:rsid w:val="00B53A67"/>
    <w:rsid w:val="00B8494A"/>
    <w:rsid w:val="00B940F5"/>
    <w:rsid w:val="00BA0DB2"/>
    <w:rsid w:val="00BB3E42"/>
    <w:rsid w:val="00BE45F1"/>
    <w:rsid w:val="00BF1AE5"/>
    <w:rsid w:val="00BF20A7"/>
    <w:rsid w:val="00C87BE2"/>
    <w:rsid w:val="00D87079"/>
    <w:rsid w:val="00D91A09"/>
    <w:rsid w:val="00DA15AB"/>
    <w:rsid w:val="00DB0812"/>
    <w:rsid w:val="00DB5F75"/>
    <w:rsid w:val="00DC75B8"/>
    <w:rsid w:val="00DF0747"/>
    <w:rsid w:val="00E07257"/>
    <w:rsid w:val="00E156BA"/>
    <w:rsid w:val="00E674C8"/>
    <w:rsid w:val="00E7478B"/>
    <w:rsid w:val="00EB6DEF"/>
    <w:rsid w:val="00EC74D3"/>
    <w:rsid w:val="00ED0075"/>
    <w:rsid w:val="00ED2AA6"/>
    <w:rsid w:val="00EE3288"/>
    <w:rsid w:val="00F105F8"/>
    <w:rsid w:val="00F30C0A"/>
    <w:rsid w:val="00F36CF2"/>
    <w:rsid w:val="00F44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BB1615-7EE9-4992-9A99-B7ADD46FB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29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40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0F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D6A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6A89"/>
  </w:style>
  <w:style w:type="paragraph" w:styleId="Footer">
    <w:name w:val="footer"/>
    <w:basedOn w:val="Normal"/>
    <w:link w:val="FooterChar"/>
    <w:uiPriority w:val="99"/>
    <w:unhideWhenUsed/>
    <w:rsid w:val="002D6A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6A89"/>
  </w:style>
  <w:style w:type="character" w:styleId="Hyperlink">
    <w:name w:val="Hyperlink"/>
    <w:basedOn w:val="DefaultParagraphFont"/>
    <w:uiPriority w:val="99"/>
    <w:unhideWhenUsed/>
    <w:rsid w:val="0043553B"/>
    <w:rPr>
      <w:strike w:val="0"/>
      <w:dstrike w:val="0"/>
      <w:color w:val="08799F"/>
      <w:u w:val="none"/>
      <w:effect w:val="none"/>
    </w:rPr>
  </w:style>
  <w:style w:type="paragraph" w:styleId="NoSpacing">
    <w:name w:val="No Spacing"/>
    <w:uiPriority w:val="1"/>
    <w:qFormat/>
    <w:rsid w:val="005036BC"/>
    <w:pPr>
      <w:spacing w:after="0" w:line="240" w:lineRule="auto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E45F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E45F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E45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2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3.org/TR/WCAG20/" TargetMode="External"/><Relationship Id="rId2" Type="http://schemas.openxmlformats.org/officeDocument/2006/relationships/hyperlink" Target="https://ocio.wa.gov/policy/accessibility?utm_medium=email&amp;utm_source=govdelivery" TargetMode="External"/><Relationship Id="rId1" Type="http://schemas.openxmlformats.org/officeDocument/2006/relationships/hyperlink" Target="http://www.sbctc.edu/online-accessibility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2A15B-8EEB-4B3A-B5BB-9ACE289C9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2997</Characters>
  <Application>Microsoft Office Word</Application>
  <DocSecurity>0</DocSecurity>
  <Lines>51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Tacoma Community College</Company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Olsson, Monica</dc:creator>
  <cp:lastModifiedBy>Marisa Hackett</cp:lastModifiedBy>
  <cp:revision>2</cp:revision>
  <cp:lastPrinted>2017-02-10T19:50:00Z</cp:lastPrinted>
  <dcterms:created xsi:type="dcterms:W3CDTF">2020-01-28T02:02:00Z</dcterms:created>
  <dcterms:modified xsi:type="dcterms:W3CDTF">2020-01-28T02:02:00Z</dcterms:modified>
</cp:coreProperties>
</file>