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2F" w:rsidRPr="00C975E5" w:rsidRDefault="00977A2F" w:rsidP="006A7150">
      <w:pPr>
        <w:jc w:val="center"/>
        <w:rPr>
          <w:b/>
          <w:noProof/>
          <w:sz w:val="28"/>
          <w:szCs w:val="28"/>
        </w:rPr>
      </w:pPr>
      <w:r w:rsidRPr="00C975E5">
        <w:rPr>
          <w:b/>
          <w:noProof/>
          <w:sz w:val="28"/>
          <w:szCs w:val="28"/>
        </w:rPr>
        <w:t>2017-18 NWAC CODE BOOK PROPOSALS</w:t>
      </w:r>
    </w:p>
    <w:p w:rsidR="006A7150" w:rsidRPr="00C975E5" w:rsidRDefault="006A7150" w:rsidP="006A7150">
      <w:pPr>
        <w:rPr>
          <w:b/>
          <w:noProof/>
          <w:sz w:val="28"/>
          <w:szCs w:val="28"/>
        </w:rPr>
      </w:pPr>
    </w:p>
    <w:p w:rsidR="006A7150" w:rsidRPr="00C975E5" w:rsidRDefault="006A7150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1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Article I - Name</w:t>
      </w:r>
    </w:p>
    <w:p w:rsidR="00977A2F" w:rsidRPr="00C975E5" w:rsidRDefault="00977A2F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2</w:t>
      </w:r>
      <w:r w:rsidR="006A7150" w:rsidRPr="00C975E5">
        <w:rPr>
          <w:sz w:val="28"/>
          <w:szCs w:val="28"/>
        </w:rPr>
        <w:tab/>
      </w:r>
      <w:r w:rsidR="006A7150" w:rsidRPr="00C975E5">
        <w:rPr>
          <w:sz w:val="28"/>
          <w:szCs w:val="28"/>
        </w:rPr>
        <w:tab/>
      </w:r>
      <w:r w:rsidR="006A7150" w:rsidRPr="00C975E5">
        <w:rPr>
          <w:sz w:val="28"/>
          <w:szCs w:val="28"/>
        </w:rPr>
        <w:tab/>
        <w:t>Article II – Mission and Goal Statement</w:t>
      </w:r>
    </w:p>
    <w:p w:rsidR="00977A2F" w:rsidRPr="00C975E5" w:rsidRDefault="00977A2F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3</w:t>
      </w:r>
      <w:r w:rsidR="006A7150" w:rsidRPr="00C975E5">
        <w:rPr>
          <w:sz w:val="28"/>
          <w:szCs w:val="28"/>
        </w:rPr>
        <w:tab/>
      </w:r>
      <w:r w:rsidR="006A7150" w:rsidRPr="00C975E5">
        <w:rPr>
          <w:sz w:val="28"/>
          <w:szCs w:val="28"/>
        </w:rPr>
        <w:tab/>
      </w:r>
      <w:r w:rsidR="006A7150" w:rsidRPr="00C975E5">
        <w:rPr>
          <w:sz w:val="28"/>
          <w:szCs w:val="28"/>
        </w:rPr>
        <w:tab/>
        <w:t>Article III - Purpose</w:t>
      </w:r>
    </w:p>
    <w:p w:rsidR="00977A2F" w:rsidRPr="00C975E5" w:rsidRDefault="00977A2F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4</w:t>
      </w:r>
      <w:r w:rsidR="006A7150" w:rsidRPr="00C975E5">
        <w:rPr>
          <w:sz w:val="28"/>
          <w:szCs w:val="28"/>
        </w:rPr>
        <w:tab/>
      </w:r>
      <w:r w:rsidR="006A7150" w:rsidRPr="00C975E5">
        <w:rPr>
          <w:sz w:val="28"/>
          <w:szCs w:val="28"/>
        </w:rPr>
        <w:tab/>
      </w:r>
      <w:r w:rsidR="006A7150" w:rsidRPr="00C975E5">
        <w:rPr>
          <w:sz w:val="28"/>
          <w:szCs w:val="28"/>
        </w:rPr>
        <w:tab/>
        <w:t>Article IV - Membership</w:t>
      </w:r>
    </w:p>
    <w:p w:rsidR="00977A2F" w:rsidRPr="00C975E5" w:rsidRDefault="00977A2F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  <w:highlight w:val="yellow"/>
        </w:rPr>
        <w:t>5</w:t>
      </w:r>
      <w:r w:rsidRPr="00C975E5">
        <w:rPr>
          <w:sz w:val="28"/>
          <w:szCs w:val="28"/>
          <w:highlight w:val="yellow"/>
        </w:rPr>
        <w:tab/>
        <w:t>REVISED</w:t>
      </w:r>
      <w:r w:rsidRPr="00C975E5">
        <w:rPr>
          <w:sz w:val="28"/>
          <w:szCs w:val="28"/>
          <w:highlight w:val="yellow"/>
        </w:rPr>
        <w:tab/>
        <w:t>Article VI – Executive Board</w:t>
      </w:r>
    </w:p>
    <w:p w:rsidR="00977A2F" w:rsidRPr="00C975E5" w:rsidRDefault="00977A2F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6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Article VII – Executive Director</w:t>
      </w:r>
    </w:p>
    <w:p w:rsidR="00977A2F" w:rsidRPr="00C975E5" w:rsidRDefault="00977A2F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7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Article IX - Sports Committees</w:t>
      </w:r>
    </w:p>
    <w:p w:rsidR="00977A2F" w:rsidRPr="00C975E5" w:rsidRDefault="00977A2F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  <w:highlight w:val="yellow"/>
        </w:rPr>
        <w:t>8</w:t>
      </w:r>
      <w:r w:rsidRPr="00C975E5">
        <w:rPr>
          <w:sz w:val="28"/>
          <w:szCs w:val="28"/>
          <w:highlight w:val="yellow"/>
        </w:rPr>
        <w:tab/>
        <w:t>REVISED</w:t>
      </w:r>
      <w:r w:rsidRPr="00C975E5">
        <w:rPr>
          <w:sz w:val="28"/>
          <w:szCs w:val="28"/>
          <w:highlight w:val="yellow"/>
        </w:rPr>
        <w:tab/>
        <w:t>Article XI – Athletic Commissioners</w:t>
      </w:r>
    </w:p>
    <w:p w:rsidR="00977A2F" w:rsidRPr="00C975E5" w:rsidRDefault="00977A2F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9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Article XII – Sport Additions-Sport Withdrawal</w:t>
      </w:r>
    </w:p>
    <w:p w:rsidR="00977A2F" w:rsidRPr="00C975E5" w:rsidRDefault="00977A2F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10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Article XIII – Regional Transfer</w:t>
      </w:r>
    </w:p>
    <w:p w:rsidR="00977A2F" w:rsidRPr="00C975E5" w:rsidRDefault="00977A2F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11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Article XIV – Amendments</w:t>
      </w:r>
    </w:p>
    <w:p w:rsidR="00977A2F" w:rsidRPr="00C975E5" w:rsidRDefault="00977A2F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12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="006A7150" w:rsidRPr="00C975E5">
        <w:rPr>
          <w:sz w:val="28"/>
          <w:szCs w:val="28"/>
        </w:rPr>
        <w:t>Second Year Eligibility Defined</w:t>
      </w:r>
    </w:p>
    <w:p w:rsidR="006A7150" w:rsidRPr="00C975E5" w:rsidRDefault="006A7150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13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Eighteen Calendar Months Non- College Attendance</w:t>
      </w:r>
    </w:p>
    <w:p w:rsidR="006A7150" w:rsidRPr="00C975E5" w:rsidRDefault="006A7150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14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Grant-In-Aid Expansion of Recruiting Area</w:t>
      </w:r>
    </w:p>
    <w:p w:rsidR="006A7150" w:rsidRPr="00C975E5" w:rsidRDefault="006A7150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15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Article IV – Athletic Grant-In-Aid</w:t>
      </w:r>
      <w:bookmarkStart w:id="0" w:name="_GoBack"/>
      <w:bookmarkEnd w:id="0"/>
    </w:p>
    <w:p w:rsidR="006A7150" w:rsidRPr="00C975E5" w:rsidRDefault="006A7150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16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Letter of Intent (REVISION)</w:t>
      </w:r>
    </w:p>
    <w:p w:rsidR="006A7150" w:rsidRPr="00C975E5" w:rsidRDefault="006A7150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17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 xml:space="preserve">LOI </w:t>
      </w:r>
      <w:r w:rsidR="00D64D74" w:rsidRPr="00C975E5">
        <w:rPr>
          <w:sz w:val="28"/>
          <w:szCs w:val="28"/>
        </w:rPr>
        <w:t>without</w:t>
      </w:r>
      <w:r w:rsidRPr="00C975E5">
        <w:rPr>
          <w:sz w:val="28"/>
          <w:szCs w:val="28"/>
        </w:rPr>
        <w:t xml:space="preserve"> Athletic Grant-In-Aid</w:t>
      </w:r>
    </w:p>
    <w:p w:rsidR="006A7150" w:rsidRPr="00C975E5" w:rsidRDefault="006A7150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18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="00D64D74" w:rsidRPr="00C975E5">
        <w:rPr>
          <w:sz w:val="28"/>
          <w:szCs w:val="28"/>
        </w:rPr>
        <w:t>Returning Student-Athlete Signing Agreement (RSASA)</w:t>
      </w:r>
    </w:p>
    <w:p w:rsidR="00D64D74" w:rsidRPr="00C975E5" w:rsidRDefault="00D64D74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19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Athletic Recruiting Ethics</w:t>
      </w:r>
    </w:p>
    <w:p w:rsidR="00D64D74" w:rsidRPr="00C975E5" w:rsidRDefault="00D64D74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20A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Baseball – LOI November Date</w:t>
      </w:r>
    </w:p>
    <w:p w:rsidR="00D64D74" w:rsidRPr="00C975E5" w:rsidRDefault="00D64D74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20B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NWAC Letter of Intent Signing Date</w:t>
      </w:r>
    </w:p>
    <w:p w:rsidR="00D64D74" w:rsidRPr="00C975E5" w:rsidRDefault="00D64D74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21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Athletic Recruiting Reimbursement of Travel Expenses</w:t>
      </w:r>
    </w:p>
    <w:p w:rsidR="00D64D74" w:rsidRPr="00C975E5" w:rsidRDefault="00D64D74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22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Athletic Recruiting – 48 hour Recruiting Period</w:t>
      </w:r>
    </w:p>
    <w:p w:rsidR="00D64D74" w:rsidRPr="00C975E5" w:rsidRDefault="00D64D74" w:rsidP="00977A2F">
      <w:pPr>
        <w:pStyle w:val="NoSpacing"/>
        <w:rPr>
          <w:sz w:val="28"/>
          <w:szCs w:val="28"/>
          <w:highlight w:val="yellow"/>
        </w:rPr>
      </w:pPr>
      <w:r w:rsidRPr="00C975E5">
        <w:rPr>
          <w:sz w:val="28"/>
          <w:szCs w:val="28"/>
          <w:highlight w:val="yellow"/>
        </w:rPr>
        <w:t>23</w:t>
      </w:r>
      <w:r w:rsidRPr="00C975E5">
        <w:rPr>
          <w:sz w:val="28"/>
          <w:szCs w:val="28"/>
          <w:highlight w:val="yellow"/>
        </w:rPr>
        <w:tab/>
        <w:t>REVISED</w:t>
      </w:r>
      <w:r w:rsidRPr="00C975E5">
        <w:rPr>
          <w:sz w:val="28"/>
          <w:szCs w:val="28"/>
          <w:highlight w:val="yellow"/>
        </w:rPr>
        <w:tab/>
        <w:t>Article VIII – Coaching Standards</w:t>
      </w:r>
    </w:p>
    <w:p w:rsidR="00D64D74" w:rsidRPr="00C975E5" w:rsidRDefault="00D64D74" w:rsidP="00977A2F">
      <w:pPr>
        <w:pStyle w:val="NoSpacing"/>
        <w:rPr>
          <w:sz w:val="28"/>
          <w:szCs w:val="28"/>
          <w:highlight w:val="yellow"/>
        </w:rPr>
      </w:pPr>
      <w:r w:rsidRPr="00C975E5">
        <w:rPr>
          <w:sz w:val="28"/>
          <w:szCs w:val="28"/>
          <w:highlight w:val="yellow"/>
        </w:rPr>
        <w:t>24</w:t>
      </w:r>
      <w:r w:rsidRPr="00C975E5">
        <w:rPr>
          <w:sz w:val="28"/>
          <w:szCs w:val="28"/>
          <w:highlight w:val="yellow"/>
        </w:rPr>
        <w:tab/>
        <w:t>REVISED</w:t>
      </w:r>
      <w:r w:rsidRPr="00C975E5">
        <w:rPr>
          <w:sz w:val="28"/>
          <w:szCs w:val="28"/>
          <w:highlight w:val="yellow"/>
        </w:rPr>
        <w:tab/>
        <w:t>Tryout Policy</w:t>
      </w:r>
    </w:p>
    <w:p w:rsidR="00D64D74" w:rsidRPr="00C975E5" w:rsidRDefault="00D64D74" w:rsidP="00977A2F">
      <w:pPr>
        <w:pStyle w:val="NoSpacing"/>
        <w:rPr>
          <w:sz w:val="28"/>
          <w:szCs w:val="28"/>
          <w:highlight w:val="yellow"/>
        </w:rPr>
      </w:pPr>
      <w:r w:rsidRPr="00C975E5">
        <w:rPr>
          <w:sz w:val="28"/>
          <w:szCs w:val="28"/>
          <w:highlight w:val="yellow"/>
        </w:rPr>
        <w:t>25</w:t>
      </w:r>
      <w:r w:rsidRPr="00C975E5">
        <w:rPr>
          <w:sz w:val="28"/>
          <w:szCs w:val="28"/>
          <w:highlight w:val="yellow"/>
        </w:rPr>
        <w:tab/>
        <w:t>REVISED</w:t>
      </w:r>
      <w:r w:rsidRPr="00C975E5">
        <w:rPr>
          <w:sz w:val="28"/>
          <w:szCs w:val="28"/>
          <w:highlight w:val="yellow"/>
        </w:rPr>
        <w:tab/>
        <w:t>Baseball and Softball – Early Start Date (Option A)</w:t>
      </w:r>
    </w:p>
    <w:p w:rsidR="00D64D74" w:rsidRPr="00C975E5" w:rsidRDefault="00D64D74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  <w:highlight w:val="green"/>
        </w:rPr>
        <w:t>26</w:t>
      </w:r>
      <w:r w:rsidRPr="00C975E5">
        <w:rPr>
          <w:sz w:val="28"/>
          <w:szCs w:val="28"/>
          <w:highlight w:val="green"/>
        </w:rPr>
        <w:tab/>
        <w:t>PULLED</w:t>
      </w:r>
      <w:r w:rsidRPr="00C975E5">
        <w:rPr>
          <w:sz w:val="28"/>
          <w:szCs w:val="28"/>
          <w:highlight w:val="green"/>
        </w:rPr>
        <w:tab/>
        <w:t>(delete) Start Date for Baseball (Option B)</w:t>
      </w:r>
    </w:p>
    <w:p w:rsidR="00D64D74" w:rsidRPr="00C975E5" w:rsidRDefault="00D64D74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</w:rPr>
        <w:t>27</w:t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</w:r>
      <w:r w:rsidRPr="00C975E5">
        <w:rPr>
          <w:sz w:val="28"/>
          <w:szCs w:val="28"/>
        </w:rPr>
        <w:tab/>
        <w:t>Basketball – First Contest</w:t>
      </w:r>
    </w:p>
    <w:p w:rsidR="00D64D74" w:rsidRPr="00C975E5" w:rsidRDefault="00C975E5" w:rsidP="00977A2F">
      <w:pPr>
        <w:pStyle w:val="NoSpacing"/>
        <w:rPr>
          <w:sz w:val="28"/>
          <w:szCs w:val="28"/>
        </w:rPr>
      </w:pPr>
      <w:r w:rsidRPr="00C975E5">
        <w:rPr>
          <w:sz w:val="28"/>
          <w:szCs w:val="28"/>
          <w:highlight w:val="yellow"/>
        </w:rPr>
        <w:t>28</w:t>
      </w:r>
      <w:r w:rsidRPr="00C975E5">
        <w:rPr>
          <w:sz w:val="28"/>
          <w:szCs w:val="28"/>
          <w:highlight w:val="yellow"/>
        </w:rPr>
        <w:tab/>
        <w:t>REVISED</w:t>
      </w:r>
      <w:r w:rsidRPr="00C975E5">
        <w:rPr>
          <w:sz w:val="28"/>
          <w:szCs w:val="28"/>
          <w:highlight w:val="yellow"/>
        </w:rPr>
        <w:tab/>
        <w:t>Basketball – Tournament Limitations</w:t>
      </w:r>
    </w:p>
    <w:p w:rsidR="00977A2F" w:rsidRPr="00C975E5" w:rsidRDefault="00977A2F" w:rsidP="00977A2F">
      <w:pPr>
        <w:pStyle w:val="NoSpacing"/>
        <w:rPr>
          <w:sz w:val="28"/>
          <w:szCs w:val="28"/>
        </w:rPr>
      </w:pPr>
    </w:p>
    <w:p w:rsidR="00977A2F" w:rsidRPr="00C975E5" w:rsidRDefault="00977A2F">
      <w:pPr>
        <w:rPr>
          <w:sz w:val="28"/>
          <w:szCs w:val="28"/>
        </w:rPr>
      </w:pPr>
    </w:p>
    <w:sectPr w:rsidR="00977A2F" w:rsidRPr="00C9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7BE"/>
    <w:multiLevelType w:val="hybridMultilevel"/>
    <w:tmpl w:val="FF7CCF46"/>
    <w:lvl w:ilvl="0" w:tplc="AFD8646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2F"/>
    <w:rsid w:val="000B3EC8"/>
    <w:rsid w:val="006A7150"/>
    <w:rsid w:val="00977A2F"/>
    <w:rsid w:val="00C975E5"/>
    <w:rsid w:val="00D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E760"/>
  <w15:chartTrackingRefBased/>
  <w15:docId w15:val="{0F909432-ADC3-473F-9D5B-30F83619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2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77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Hardin, Carol</dc:creator>
  <cp:keywords/>
  <dc:description/>
  <cp:lastModifiedBy>Hardin, Carol</cp:lastModifiedBy>
  <cp:revision>1</cp:revision>
  <cp:lastPrinted>2017-04-19T14:51:00Z</cp:lastPrinted>
  <dcterms:created xsi:type="dcterms:W3CDTF">2017-04-19T14:50:00Z</dcterms:created>
  <dcterms:modified xsi:type="dcterms:W3CDTF">2017-04-19T15:22:00Z</dcterms:modified>
</cp:coreProperties>
</file>