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8B" w:rsidRPr="00403A8B" w:rsidRDefault="00403A8B" w:rsidP="00403A8B">
      <w:pPr>
        <w:pStyle w:val="NormalWeb"/>
        <w:spacing w:before="0" w:beforeAutospacing="0" w:after="160" w:afterAutospacing="0"/>
        <w:jc w:val="center"/>
        <w:rPr>
          <w:rFonts w:ascii="Calibri" w:hAnsi="Calibri"/>
          <w:b/>
          <w:color w:val="000000"/>
          <w:sz w:val="32"/>
          <w:szCs w:val="23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32"/>
          <w:szCs w:val="23"/>
        </w:rPr>
        <w:t>Primo Central Index</w:t>
      </w:r>
      <w:r w:rsidR="00301042">
        <w:rPr>
          <w:rFonts w:ascii="Calibri" w:hAnsi="Calibri"/>
          <w:b/>
          <w:color w:val="000000"/>
          <w:sz w:val="32"/>
          <w:szCs w:val="23"/>
        </w:rPr>
        <w:t xml:space="preserve"> Collection</w:t>
      </w:r>
      <w:r w:rsidRPr="00403A8B">
        <w:rPr>
          <w:rFonts w:ascii="Calibri" w:hAnsi="Calibri"/>
          <w:b/>
          <w:color w:val="000000"/>
          <w:sz w:val="32"/>
          <w:szCs w:val="23"/>
        </w:rPr>
        <w:t xml:space="preserve"> Deactivations</w:t>
      </w:r>
      <w:r>
        <w:rPr>
          <w:rFonts w:ascii="Calibri" w:hAnsi="Calibri"/>
          <w:b/>
          <w:color w:val="000000"/>
          <w:sz w:val="32"/>
          <w:szCs w:val="23"/>
        </w:rPr>
        <w:t xml:space="preserve"> for WACTC Central Office</w:t>
      </w:r>
    </w:p>
    <w:p w:rsidR="00403A8B" w:rsidRDefault="00403A8B" w:rsidP="00403A8B">
      <w:pPr>
        <w:pStyle w:val="NormalWeb"/>
        <w:spacing w:before="0" w:beforeAutospacing="0" w:after="160" w:afterAutospacing="0"/>
        <w:jc w:val="center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Recommended by PCI Team on Feb 9</w:t>
      </w:r>
      <w:r w:rsidRPr="00403A8B">
        <w:rPr>
          <w:rFonts w:ascii="Calibri" w:hAnsi="Calibri"/>
          <w:color w:val="000000"/>
          <w:sz w:val="23"/>
          <w:szCs w:val="23"/>
          <w:vertAlign w:val="superscript"/>
        </w:rPr>
        <w:t>th</w:t>
      </w:r>
      <w:r>
        <w:rPr>
          <w:rFonts w:ascii="Calibri" w:hAnsi="Calibri"/>
          <w:color w:val="000000"/>
          <w:sz w:val="23"/>
          <w:szCs w:val="23"/>
        </w:rPr>
        <w:t>, 2015</w:t>
      </w:r>
    </w:p>
    <w:p w:rsidR="00403A8B" w:rsidRDefault="00403A8B" w:rsidP="00403A8B">
      <w:pPr>
        <w:pStyle w:val="NormalWeb"/>
        <w:spacing w:before="0" w:beforeAutospacing="0" w:after="160" w:afterAutospacing="0"/>
        <w:jc w:val="center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Deactivated by S. Whittaker on Feb 10, 2015</w:t>
      </w:r>
    </w:p>
    <w:p w:rsidR="00C83C42" w:rsidRDefault="00C83C42" w:rsidP="00403A8B">
      <w:pPr>
        <w:pStyle w:val="NormalWeb"/>
        <w:spacing w:before="0" w:beforeAutospacing="0" w:after="160" w:afterAutospacing="0"/>
        <w:jc w:val="center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PCI Team</w:t>
      </w:r>
      <w:r w:rsidRPr="00C83C42">
        <w:rPr>
          <w:rFonts w:ascii="Calibri" w:hAnsi="Calibri"/>
          <w:color w:val="000000"/>
          <w:sz w:val="23"/>
          <w:szCs w:val="23"/>
        </w:rPr>
        <w:t xml:space="preserve">:  </w:t>
      </w:r>
      <w:hyperlink r:id="rId8" w:history="1">
        <w:r w:rsidRPr="00C83C42">
          <w:rPr>
            <w:rStyle w:val="Hyperlink"/>
            <w:rFonts w:ascii="Calibri" w:hAnsi="Calibri"/>
            <w:sz w:val="23"/>
            <w:szCs w:val="23"/>
          </w:rPr>
          <w:t>Lesley Caldwell</w:t>
        </w:r>
      </w:hyperlink>
      <w:r>
        <w:rPr>
          <w:rFonts w:ascii="Calibri" w:hAnsi="Calibri"/>
          <w:color w:val="000000"/>
          <w:sz w:val="23"/>
          <w:szCs w:val="23"/>
        </w:rPr>
        <w:t xml:space="preserve">, </w:t>
      </w:r>
      <w:hyperlink r:id="rId9" w:history="1">
        <w:r w:rsidRPr="00C83C42">
          <w:rPr>
            <w:rStyle w:val="Hyperlink"/>
            <w:rFonts w:ascii="Calibri" w:hAnsi="Calibri"/>
            <w:sz w:val="23"/>
            <w:szCs w:val="23"/>
          </w:rPr>
          <w:t>Amy Herman</w:t>
        </w:r>
      </w:hyperlink>
      <w:r>
        <w:rPr>
          <w:rFonts w:ascii="Calibri" w:hAnsi="Calibri"/>
          <w:color w:val="000000"/>
          <w:sz w:val="23"/>
          <w:szCs w:val="23"/>
        </w:rPr>
        <w:t xml:space="preserve">, </w:t>
      </w:r>
      <w:hyperlink r:id="rId10" w:history="1">
        <w:r w:rsidRPr="00C83C42">
          <w:rPr>
            <w:rStyle w:val="Hyperlink"/>
            <w:rFonts w:ascii="Calibri" w:hAnsi="Calibri"/>
            <w:sz w:val="23"/>
            <w:szCs w:val="23"/>
          </w:rPr>
          <w:t>Tim Williams</w:t>
        </w:r>
      </w:hyperlink>
    </w:p>
    <w:p w:rsidR="00403A8B" w:rsidRDefault="00403A8B" w:rsidP="00403A8B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3"/>
          <w:szCs w:val="23"/>
        </w:rPr>
      </w:pPr>
    </w:p>
    <w:p w:rsidR="00403A8B" w:rsidRDefault="00403A8B" w:rsidP="00403A8B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British Standards </w:t>
      </w:r>
    </w:p>
    <w:p w:rsidR="00403A8B" w:rsidRDefault="00403A8B" w:rsidP="00403A8B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3"/>
          <w:szCs w:val="23"/>
        </w:rPr>
        <w:t>Henry Stewart Talks</w:t>
      </w:r>
    </w:p>
    <w:p w:rsidR="00403A8B" w:rsidRDefault="00403A8B" w:rsidP="00403A8B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3"/>
          <w:szCs w:val="23"/>
        </w:rPr>
        <w:t>IGI Global Books</w:t>
      </w:r>
    </w:p>
    <w:p w:rsidR="00403A8B" w:rsidRDefault="00403A8B" w:rsidP="00403A8B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3"/>
          <w:szCs w:val="23"/>
        </w:rPr>
        <w:t>Journal of Bone and Joint Surgery</w:t>
      </w:r>
    </w:p>
    <w:p w:rsidR="00403A8B" w:rsidRDefault="00403A8B" w:rsidP="00403A8B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color w:val="000000"/>
          <w:sz w:val="23"/>
          <w:szCs w:val="23"/>
        </w:rPr>
        <w:t>Kotar</w:t>
      </w:r>
      <w:proofErr w:type="spellEnd"/>
    </w:p>
    <w:p w:rsidR="00403A8B" w:rsidRDefault="00403A8B" w:rsidP="00403A8B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3"/>
          <w:szCs w:val="23"/>
        </w:rPr>
        <w:t>NARCIS</w:t>
      </w:r>
    </w:p>
    <w:p w:rsidR="00403A8B" w:rsidRDefault="00403A8B" w:rsidP="00403A8B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3"/>
          <w:szCs w:val="23"/>
        </w:rPr>
        <w:t>NDLTD</w:t>
      </w:r>
    </w:p>
    <w:p w:rsidR="00403A8B" w:rsidRDefault="00403A8B" w:rsidP="00403A8B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3"/>
          <w:szCs w:val="23"/>
        </w:rPr>
        <w:t>Plunkett Research Ltd</w:t>
      </w:r>
    </w:p>
    <w:p w:rsidR="00403A8B" w:rsidRDefault="00403A8B" w:rsidP="00403A8B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3"/>
          <w:szCs w:val="23"/>
        </w:rPr>
        <w:t>SPIE  </w:t>
      </w:r>
      <w:proofErr w:type="spellStart"/>
      <w:r>
        <w:rPr>
          <w:rFonts w:ascii="Calibri" w:hAnsi="Calibri"/>
          <w:color w:val="000000"/>
          <w:sz w:val="23"/>
          <w:szCs w:val="23"/>
        </w:rPr>
        <w:t>SPIE</w:t>
      </w:r>
      <w:proofErr w:type="spellEnd"/>
      <w:proofErr w:type="gramEnd"/>
      <w:r>
        <w:rPr>
          <w:rFonts w:ascii="Calibri" w:hAnsi="Calibri"/>
          <w:color w:val="000000"/>
          <w:sz w:val="23"/>
          <w:szCs w:val="23"/>
        </w:rPr>
        <w:t xml:space="preserve"> Digital Library</w:t>
      </w:r>
    </w:p>
    <w:p w:rsidR="00403A8B" w:rsidRDefault="00403A8B" w:rsidP="00403A8B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OECD -- </w:t>
      </w:r>
      <w:proofErr w:type="spellStart"/>
      <w:r>
        <w:rPr>
          <w:rFonts w:ascii="Calibri" w:hAnsi="Calibri"/>
          <w:color w:val="000000"/>
          <w:sz w:val="23"/>
          <w:szCs w:val="23"/>
        </w:rPr>
        <w:t>OECD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iLibrary</w:t>
      </w:r>
      <w:proofErr w:type="spellEnd"/>
    </w:p>
    <w:p w:rsidR="00403A8B" w:rsidRDefault="00403A8B" w:rsidP="00403A8B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3"/>
          <w:szCs w:val="23"/>
        </w:rPr>
        <w:t>Royal Society of Chemistry Publishing -- RSC Journals</w:t>
      </w:r>
    </w:p>
    <w:p w:rsidR="00403A8B" w:rsidRDefault="00403A8B" w:rsidP="00403A8B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3"/>
          <w:szCs w:val="23"/>
        </w:rPr>
      </w:pPr>
      <w:proofErr w:type="spellStart"/>
      <w:r>
        <w:rPr>
          <w:rFonts w:ascii="Calibri" w:hAnsi="Calibri"/>
          <w:color w:val="000000"/>
          <w:sz w:val="23"/>
          <w:szCs w:val="23"/>
        </w:rPr>
        <w:t>Réseau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des </w:t>
      </w:r>
      <w:proofErr w:type="spellStart"/>
      <w:r>
        <w:rPr>
          <w:rFonts w:ascii="Calibri" w:hAnsi="Calibri"/>
          <w:color w:val="000000"/>
          <w:sz w:val="23"/>
          <w:szCs w:val="23"/>
        </w:rPr>
        <w:t>Bibliothèques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hAnsi="Calibri"/>
          <w:color w:val="000000"/>
          <w:sz w:val="23"/>
          <w:szCs w:val="23"/>
        </w:rPr>
        <w:t>l’Université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de Liège (University of Liège Libraries) -- </w:t>
      </w:r>
      <w:proofErr w:type="spellStart"/>
      <w:r>
        <w:rPr>
          <w:rFonts w:ascii="Calibri" w:hAnsi="Calibri"/>
          <w:color w:val="000000"/>
          <w:sz w:val="23"/>
          <w:szCs w:val="23"/>
        </w:rPr>
        <w:t>PoPuPS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Journals</w:t>
      </w:r>
    </w:p>
    <w:p w:rsidR="00403A8B" w:rsidRDefault="00403A8B" w:rsidP="00403A8B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3"/>
          <w:szCs w:val="23"/>
        </w:rPr>
      </w:pPr>
      <w:proofErr w:type="gramStart"/>
      <w:r>
        <w:rPr>
          <w:rFonts w:ascii="Calibri" w:hAnsi="Calibri"/>
          <w:color w:val="000000"/>
          <w:sz w:val="23"/>
          <w:szCs w:val="23"/>
        </w:rPr>
        <w:t>Sabinet  --</w:t>
      </w:r>
      <w:proofErr w:type="gramEnd"/>
      <w:r>
        <w:rPr>
          <w:rFonts w:ascii="Calibri" w:hAnsi="Calibri"/>
          <w:color w:val="000000"/>
          <w:sz w:val="23"/>
          <w:szCs w:val="23"/>
        </w:rPr>
        <w:t xml:space="preserve">SA </w:t>
      </w:r>
      <w:proofErr w:type="spellStart"/>
      <w:r>
        <w:rPr>
          <w:rFonts w:ascii="Calibri" w:hAnsi="Calibri"/>
          <w:color w:val="000000"/>
          <w:sz w:val="23"/>
          <w:szCs w:val="23"/>
        </w:rPr>
        <w:t>ePublications</w:t>
      </w:r>
      <w:proofErr w:type="spellEnd"/>
    </w:p>
    <w:p w:rsidR="00403A8B" w:rsidRDefault="00403A8B" w:rsidP="00403A8B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3"/>
          <w:szCs w:val="23"/>
        </w:rPr>
      </w:pPr>
      <w:proofErr w:type="spellStart"/>
      <w:r>
        <w:rPr>
          <w:rFonts w:ascii="Calibri" w:hAnsi="Calibri"/>
          <w:color w:val="000000"/>
          <w:sz w:val="23"/>
          <w:szCs w:val="23"/>
        </w:rPr>
        <w:t>SciELO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</w:p>
    <w:p w:rsidR="00403A8B" w:rsidRDefault="00403A8B" w:rsidP="00403A8B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color w:val="000000"/>
          <w:sz w:val="23"/>
          <w:szCs w:val="23"/>
        </w:rPr>
        <w:t>Società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editrice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  <w:sz w:val="23"/>
          <w:szCs w:val="23"/>
        </w:rPr>
        <w:t>il</w:t>
      </w:r>
      <w:proofErr w:type="spellEnd"/>
      <w:proofErr w:type="gram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Mulino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</w:p>
    <w:p w:rsidR="00403A8B" w:rsidRDefault="00403A8B" w:rsidP="00403A8B">
      <w:pPr>
        <w:pStyle w:val="NormalWeb"/>
        <w:numPr>
          <w:ilvl w:val="1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Calibri" w:hAnsi="Calibri" w:cs="Arial"/>
          <w:color w:val="000000"/>
          <w:sz w:val="23"/>
          <w:szCs w:val="23"/>
        </w:rPr>
        <w:t>Darwinbooks</w:t>
      </w:r>
      <w:proofErr w:type="spellEnd"/>
    </w:p>
    <w:p w:rsidR="00403A8B" w:rsidRDefault="00403A8B" w:rsidP="00403A8B">
      <w:pPr>
        <w:pStyle w:val="NormalWeb"/>
        <w:numPr>
          <w:ilvl w:val="1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La </w:t>
      </w:r>
      <w:proofErr w:type="spellStart"/>
      <w:r>
        <w:rPr>
          <w:rFonts w:ascii="Calibri" w:hAnsi="Calibri" w:cs="Arial"/>
          <w:color w:val="000000"/>
          <w:sz w:val="23"/>
          <w:szCs w:val="23"/>
        </w:rPr>
        <w:t>revista</w:t>
      </w:r>
      <w:proofErr w:type="spellEnd"/>
      <w:r>
        <w:rPr>
          <w:rFonts w:ascii="Calibri" w:hAnsi="Calibri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Arial"/>
          <w:color w:val="000000"/>
          <w:sz w:val="23"/>
          <w:szCs w:val="23"/>
        </w:rPr>
        <w:t>il</w:t>
      </w:r>
      <w:proofErr w:type="spellEnd"/>
      <w:r>
        <w:rPr>
          <w:rFonts w:ascii="Calibri" w:hAnsi="Calibri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Arial"/>
          <w:color w:val="000000"/>
          <w:sz w:val="23"/>
          <w:szCs w:val="23"/>
        </w:rPr>
        <w:t>Mulino</w:t>
      </w:r>
      <w:proofErr w:type="spellEnd"/>
    </w:p>
    <w:p w:rsidR="00403A8B" w:rsidRDefault="00403A8B" w:rsidP="00403A8B">
      <w:pPr>
        <w:pStyle w:val="NormalWeb"/>
        <w:numPr>
          <w:ilvl w:val="1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Calibri" w:hAnsi="Calibri" w:cs="Arial"/>
          <w:color w:val="000000"/>
          <w:sz w:val="23"/>
          <w:szCs w:val="23"/>
        </w:rPr>
        <w:t>il</w:t>
      </w:r>
      <w:proofErr w:type="spellEnd"/>
      <w:r>
        <w:rPr>
          <w:rFonts w:ascii="Calibri" w:hAnsi="Calibri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Arial"/>
          <w:color w:val="000000"/>
          <w:sz w:val="23"/>
          <w:szCs w:val="23"/>
        </w:rPr>
        <w:t>Mulino</w:t>
      </w:r>
      <w:proofErr w:type="spellEnd"/>
      <w:r>
        <w:rPr>
          <w:rFonts w:ascii="Calibri" w:hAnsi="Calibri" w:cs="Arial"/>
          <w:color w:val="000000"/>
          <w:sz w:val="23"/>
          <w:szCs w:val="23"/>
        </w:rPr>
        <w:t xml:space="preserve"> Journals </w:t>
      </w:r>
    </w:p>
    <w:p w:rsidR="00403A8B" w:rsidRDefault="00403A8B" w:rsidP="00403A8B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color w:val="000000"/>
          <w:sz w:val="23"/>
          <w:szCs w:val="23"/>
        </w:rPr>
        <w:t>Spandidos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Publications Ltd.</w:t>
      </w:r>
    </w:p>
    <w:p w:rsidR="00403A8B" w:rsidRDefault="00403A8B" w:rsidP="00403A8B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Taylor &amp; Francis Group -- Taylor &amp; Francis Online </w:t>
      </w:r>
    </w:p>
    <w:p w:rsidR="00403A8B" w:rsidRDefault="00403A8B" w:rsidP="00403A8B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The British Library -- </w:t>
      </w:r>
      <w:proofErr w:type="spellStart"/>
      <w:r>
        <w:rPr>
          <w:rFonts w:ascii="Calibri" w:hAnsi="Calibri"/>
          <w:color w:val="000000"/>
          <w:sz w:val="23"/>
          <w:szCs w:val="23"/>
        </w:rPr>
        <w:t>EThOS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Electronic Theses Online Service </w:t>
      </w:r>
    </w:p>
    <w:p w:rsidR="00403A8B" w:rsidRDefault="00403A8B" w:rsidP="00403A8B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3"/>
          <w:szCs w:val="23"/>
        </w:rPr>
        <w:t xml:space="preserve">World Scientific Publishing Co. -- World Scientific Journals </w:t>
      </w:r>
    </w:p>
    <w:p w:rsidR="00773F88" w:rsidRDefault="006B5D84"/>
    <w:sectPr w:rsidR="00773F8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84" w:rsidRDefault="006B5D84" w:rsidP="00403A8B">
      <w:pPr>
        <w:spacing w:after="0" w:line="240" w:lineRule="auto"/>
      </w:pPr>
      <w:r>
        <w:separator/>
      </w:r>
    </w:p>
  </w:endnote>
  <w:endnote w:type="continuationSeparator" w:id="0">
    <w:p w:rsidR="006B5D84" w:rsidRDefault="006B5D84" w:rsidP="0040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B" w:rsidRDefault="00403A8B">
    <w:pPr>
      <w:pStyle w:val="Footer"/>
    </w:pPr>
    <w:r>
      <w:t xml:space="preserve">2/9/2015 </w:t>
    </w:r>
    <w:proofErr w:type="spellStart"/>
    <w:r>
      <w:t>sw</w:t>
    </w:r>
    <w:proofErr w:type="spellEnd"/>
  </w:p>
  <w:p w:rsidR="00403A8B" w:rsidRDefault="00403A8B">
    <w:pPr>
      <w:pStyle w:val="Footer"/>
    </w:pPr>
  </w:p>
  <w:p w:rsidR="00403A8B" w:rsidRDefault="00403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84" w:rsidRDefault="006B5D84" w:rsidP="00403A8B">
      <w:pPr>
        <w:spacing w:after="0" w:line="240" w:lineRule="auto"/>
      </w:pPr>
      <w:r>
        <w:separator/>
      </w:r>
    </w:p>
  </w:footnote>
  <w:footnote w:type="continuationSeparator" w:id="0">
    <w:p w:rsidR="006B5D84" w:rsidRDefault="006B5D84" w:rsidP="00403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836"/>
    <w:multiLevelType w:val="multilevel"/>
    <w:tmpl w:val="EC0A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8B"/>
    <w:rsid w:val="001D15FE"/>
    <w:rsid w:val="00301042"/>
    <w:rsid w:val="00403A8B"/>
    <w:rsid w:val="00455D2A"/>
    <w:rsid w:val="006B5D84"/>
    <w:rsid w:val="00BE58AF"/>
    <w:rsid w:val="00C45B0A"/>
    <w:rsid w:val="00C83C42"/>
    <w:rsid w:val="00C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8B"/>
  </w:style>
  <w:style w:type="paragraph" w:styleId="Footer">
    <w:name w:val="footer"/>
    <w:basedOn w:val="Normal"/>
    <w:link w:val="FooterChar"/>
    <w:uiPriority w:val="99"/>
    <w:unhideWhenUsed/>
    <w:rsid w:val="004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8B"/>
  </w:style>
  <w:style w:type="paragraph" w:styleId="BalloonText">
    <w:name w:val="Balloon Text"/>
    <w:basedOn w:val="Normal"/>
    <w:link w:val="BalloonTextChar"/>
    <w:uiPriority w:val="99"/>
    <w:semiHidden/>
    <w:unhideWhenUsed/>
    <w:rsid w:val="004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8B"/>
  </w:style>
  <w:style w:type="paragraph" w:styleId="Footer">
    <w:name w:val="footer"/>
    <w:basedOn w:val="Normal"/>
    <w:link w:val="FooterChar"/>
    <w:uiPriority w:val="99"/>
    <w:unhideWhenUsed/>
    <w:rsid w:val="004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8B"/>
  </w:style>
  <w:style w:type="paragraph" w:styleId="BalloonText">
    <w:name w:val="Balloon Text"/>
    <w:basedOn w:val="Normal"/>
    <w:link w:val="BalloonTextChar"/>
    <w:uiPriority w:val="99"/>
    <w:semiHidden/>
    <w:unhideWhenUsed/>
    <w:rsid w:val="004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ldwell@pierce.ctc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williams@penco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erman@olymp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shelliew</dc:creator>
  <cp:lastModifiedBy>Nina Pitts</cp:lastModifiedBy>
  <cp:revision>2</cp:revision>
  <dcterms:created xsi:type="dcterms:W3CDTF">2018-06-01T18:22:00Z</dcterms:created>
  <dcterms:modified xsi:type="dcterms:W3CDTF">2018-06-01T18:22:00Z</dcterms:modified>
</cp:coreProperties>
</file>