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30" w:rsidRPr="00D60562" w:rsidRDefault="00D60562">
      <w:pPr>
        <w:rPr>
          <w:b/>
        </w:rPr>
      </w:pPr>
      <w:r w:rsidRPr="00D60562">
        <w:rPr>
          <w:b/>
        </w:rPr>
        <w:t>LSTA Budget, Year 2</w:t>
      </w:r>
      <w:r w:rsidR="00513825">
        <w:rPr>
          <w:b/>
        </w:rPr>
        <w:t xml:space="preserve"> Revisions</w:t>
      </w:r>
      <w:bookmarkStart w:id="0" w:name="_GoBack"/>
      <w:bookmarkEnd w:id="0"/>
    </w:p>
    <w:p w:rsidR="00513825" w:rsidRPr="00513825" w:rsidRDefault="00513825">
      <w:pPr>
        <w:rPr>
          <w:b/>
        </w:rPr>
      </w:pPr>
      <w:r w:rsidRPr="00513825">
        <w:rPr>
          <w:b/>
        </w:rPr>
        <w:t>Meeting Goal:  Adjust Year 2 budget to meet budget target of $50,000</w:t>
      </w:r>
    </w:p>
    <w:p w:rsidR="00D60562" w:rsidRDefault="00513825">
      <w:pPr>
        <w:rPr>
          <w:b/>
        </w:rPr>
      </w:pPr>
      <w:r>
        <w:rPr>
          <w:b/>
        </w:rPr>
        <w:t xml:space="preserve">Original </w:t>
      </w:r>
      <w:r w:rsidR="00D60562" w:rsidRPr="00513825">
        <w:rPr>
          <w:b/>
        </w:rPr>
        <w:t>Budget ask:  $70,600</w:t>
      </w:r>
    </w:p>
    <w:p w:rsidR="00513825" w:rsidRPr="00513825" w:rsidRDefault="00334F0A">
      <w:pPr>
        <w:rPr>
          <w:b/>
        </w:rPr>
      </w:pPr>
      <w:r>
        <w:rPr>
          <w:b/>
        </w:rPr>
        <w:t>One potential solution?  A proposal looking at required budget elements</w:t>
      </w:r>
      <w:r w:rsidR="00513825">
        <w:rPr>
          <w:b/>
        </w:rPr>
        <w:t xml:space="preserve">  </w:t>
      </w:r>
    </w:p>
    <w:p w:rsidR="00D60562" w:rsidRPr="00883ACD" w:rsidRDefault="00D60562" w:rsidP="00883ACD">
      <w:pPr>
        <w:pStyle w:val="ListParagraph"/>
        <w:numPr>
          <w:ilvl w:val="1"/>
          <w:numId w:val="2"/>
        </w:numPr>
        <w:rPr>
          <w:b/>
        </w:rPr>
      </w:pPr>
      <w:r w:rsidRPr="00883ACD">
        <w:rPr>
          <w:b/>
        </w:rPr>
        <w:t xml:space="preserve">Grant Support: Overhead for </w:t>
      </w:r>
      <w:r w:rsidR="00334F0A" w:rsidRPr="00883ACD">
        <w:rPr>
          <w:b/>
        </w:rPr>
        <w:t>Peninsula</w:t>
      </w:r>
      <w:r w:rsidRPr="00883ACD">
        <w:rPr>
          <w:b/>
        </w:rPr>
        <w:tab/>
        <w:t xml:space="preserve">~10%? </w:t>
      </w:r>
      <w:r w:rsidRPr="00883ACD">
        <w:rPr>
          <w:b/>
        </w:rPr>
        <w:tab/>
      </w:r>
      <w:r w:rsidRPr="00883ACD">
        <w:rPr>
          <w:b/>
        </w:rPr>
        <w:tab/>
      </w:r>
      <w:r w:rsidRPr="00883ACD">
        <w:rPr>
          <w:b/>
        </w:rPr>
        <w:tab/>
      </w:r>
      <w:r w:rsidR="00883ACD">
        <w:rPr>
          <w:b/>
        </w:rPr>
        <w:t xml:space="preserve">  </w:t>
      </w:r>
      <w:r w:rsidRPr="00883ACD">
        <w:rPr>
          <w:b/>
        </w:rPr>
        <w:t>5,000</w:t>
      </w:r>
    </w:p>
    <w:p w:rsidR="00D60562" w:rsidRPr="00883ACD" w:rsidRDefault="00D60562" w:rsidP="00883ACD">
      <w:pPr>
        <w:pStyle w:val="ListParagraph"/>
        <w:numPr>
          <w:ilvl w:val="1"/>
          <w:numId w:val="2"/>
        </w:numPr>
        <w:rPr>
          <w:b/>
        </w:rPr>
      </w:pPr>
      <w:r w:rsidRPr="00883ACD">
        <w:rPr>
          <w:b/>
        </w:rPr>
        <w:t>Grant Support:  Faculty Coordinator (F/W/Sp)</w:t>
      </w:r>
      <w:r w:rsidRPr="00883ACD">
        <w:rPr>
          <w:b/>
        </w:rPr>
        <w:tab/>
      </w:r>
      <w:r w:rsidRPr="00883ACD">
        <w:rPr>
          <w:b/>
        </w:rPr>
        <w:tab/>
      </w:r>
      <w:r w:rsidRPr="00883ACD">
        <w:rPr>
          <w:b/>
        </w:rPr>
        <w:tab/>
      </w:r>
      <w:r w:rsidR="00883ACD">
        <w:rPr>
          <w:b/>
        </w:rPr>
        <w:t xml:space="preserve">  </w:t>
      </w:r>
      <w:r w:rsidRPr="00883ACD">
        <w:rPr>
          <w:b/>
        </w:rPr>
        <w:t>3,000</w:t>
      </w:r>
    </w:p>
    <w:p w:rsidR="00D60562" w:rsidRPr="00883ACD" w:rsidRDefault="00D60562" w:rsidP="00883ACD">
      <w:pPr>
        <w:pStyle w:val="ListParagraph"/>
        <w:numPr>
          <w:ilvl w:val="1"/>
          <w:numId w:val="2"/>
        </w:numPr>
        <w:rPr>
          <w:b/>
        </w:rPr>
      </w:pPr>
      <w:r w:rsidRPr="00883ACD">
        <w:rPr>
          <w:b/>
        </w:rPr>
        <w:t>Mini-Grant Program</w:t>
      </w:r>
      <w:r w:rsidR="00883ACD">
        <w:rPr>
          <w:b/>
        </w:rPr>
        <w:t xml:space="preserve"> (8ish</w:t>
      </w:r>
      <w:r w:rsidR="00513825" w:rsidRPr="00883ACD">
        <w:rPr>
          <w:b/>
        </w:rPr>
        <w:t xml:space="preserve"> grant</w:t>
      </w:r>
      <w:r w:rsidR="00883ACD">
        <w:rPr>
          <w:b/>
        </w:rPr>
        <w:t xml:space="preserve">s at ~$4,000 </w:t>
      </w:r>
      <w:proofErr w:type="gramStart"/>
      <w:r w:rsidR="00883ACD">
        <w:rPr>
          <w:b/>
        </w:rPr>
        <w:t>est</w:t>
      </w:r>
      <w:proofErr w:type="gramEnd"/>
      <w:r w:rsidR="00883ACD">
        <w:rPr>
          <w:b/>
        </w:rPr>
        <w:t>.)</w:t>
      </w:r>
      <w:r w:rsidR="00883ACD">
        <w:rPr>
          <w:b/>
        </w:rPr>
        <w:tab/>
      </w:r>
      <w:r w:rsidR="00883ACD">
        <w:rPr>
          <w:b/>
        </w:rPr>
        <w:tab/>
        <w:t>34,000</w:t>
      </w:r>
    </w:p>
    <w:p w:rsidR="00D60562" w:rsidRPr="00883ACD" w:rsidRDefault="00D60562" w:rsidP="00883ACD">
      <w:pPr>
        <w:pStyle w:val="ListParagraph"/>
        <w:numPr>
          <w:ilvl w:val="1"/>
          <w:numId w:val="2"/>
        </w:numPr>
        <w:rPr>
          <w:b/>
        </w:rPr>
      </w:pPr>
      <w:r w:rsidRPr="00883ACD">
        <w:rPr>
          <w:b/>
        </w:rPr>
        <w:t xml:space="preserve">Research Symposium </w:t>
      </w:r>
      <w:r w:rsidR="00334F0A">
        <w:rPr>
          <w:b/>
        </w:rPr>
        <w:tab/>
      </w:r>
      <w:r w:rsidR="00334F0A">
        <w:rPr>
          <w:b/>
        </w:rPr>
        <w:tab/>
      </w:r>
      <w:r w:rsidR="00334F0A">
        <w:rPr>
          <w:b/>
        </w:rPr>
        <w:tab/>
      </w:r>
      <w:r w:rsidR="00334F0A">
        <w:rPr>
          <w:b/>
        </w:rPr>
        <w:tab/>
      </w:r>
      <w:r w:rsidR="00334F0A">
        <w:rPr>
          <w:b/>
        </w:rPr>
        <w:tab/>
      </w:r>
      <w:r w:rsidR="00334F0A">
        <w:rPr>
          <w:b/>
        </w:rPr>
        <w:tab/>
        <w:t xml:space="preserve">  8,000</w:t>
      </w:r>
    </w:p>
    <w:p w:rsidR="00513825" w:rsidRDefault="00883ACD" w:rsidP="00513825">
      <w:pPr>
        <w:pStyle w:val="ListParagraph"/>
        <w:numPr>
          <w:ilvl w:val="2"/>
          <w:numId w:val="1"/>
        </w:numPr>
      </w:pPr>
      <w:r>
        <w:t>Reimburse travel expenses (no hotels)</w:t>
      </w:r>
      <w:r w:rsidR="00513825">
        <w:tab/>
      </w:r>
      <w:r w:rsidR="00513825">
        <w:tab/>
      </w:r>
      <w:r w:rsidR="00513825">
        <w:tab/>
      </w:r>
      <w:r>
        <w:t xml:space="preserve"> </w:t>
      </w:r>
      <w:r w:rsidR="00334F0A">
        <w:t xml:space="preserve"> </w:t>
      </w:r>
      <w:r>
        <w:t>4</w:t>
      </w:r>
      <w:r w:rsidR="00334F0A">
        <w:t>,250</w:t>
      </w:r>
    </w:p>
    <w:p w:rsidR="00513825" w:rsidRDefault="00513825" w:rsidP="00513825">
      <w:pPr>
        <w:pStyle w:val="ListParagraph"/>
        <w:numPr>
          <w:ilvl w:val="2"/>
          <w:numId w:val="1"/>
        </w:numPr>
      </w:pPr>
      <w:r>
        <w:t>Food estimate (B / L / Coffee)</w:t>
      </w:r>
      <w:r>
        <w:tab/>
      </w:r>
      <w:r>
        <w:tab/>
      </w:r>
      <w:r>
        <w:tab/>
      </w:r>
      <w:r>
        <w:tab/>
      </w:r>
      <w:r w:rsidR="00334F0A">
        <w:t xml:space="preserve"> </w:t>
      </w:r>
      <w:r w:rsidR="00883ACD">
        <w:t xml:space="preserve"> </w:t>
      </w:r>
      <w:r w:rsidR="00334F0A">
        <w:t>2</w:t>
      </w:r>
      <w:r>
        <w:t>,000</w:t>
      </w:r>
    </w:p>
    <w:p w:rsidR="00883ACD" w:rsidRDefault="00513825" w:rsidP="00883ACD">
      <w:pPr>
        <w:pStyle w:val="ListParagraph"/>
        <w:numPr>
          <w:ilvl w:val="2"/>
          <w:numId w:val="1"/>
        </w:numPr>
      </w:pPr>
      <w:r>
        <w:t>Speaker stipend?</w:t>
      </w:r>
      <w:r>
        <w:tab/>
      </w:r>
      <w:r>
        <w:tab/>
      </w:r>
      <w:r>
        <w:tab/>
      </w:r>
      <w:r>
        <w:tab/>
      </w:r>
      <w:r>
        <w:tab/>
      </w:r>
      <w:r w:rsidR="00883ACD">
        <w:t xml:space="preserve"> </w:t>
      </w:r>
      <w:r w:rsidR="00334F0A">
        <w:t xml:space="preserve"> </w:t>
      </w:r>
      <w:r>
        <w:t>1,500</w:t>
      </w:r>
    </w:p>
    <w:p w:rsidR="00883ACD" w:rsidRDefault="00883ACD" w:rsidP="00883ACD">
      <w:pPr>
        <w:pStyle w:val="ListParagraph"/>
        <w:numPr>
          <w:ilvl w:val="2"/>
          <w:numId w:val="1"/>
        </w:numPr>
      </w:pPr>
      <w:r>
        <w:t xml:space="preserve">Other expenses?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34F0A">
        <w:t xml:space="preserve"> </w:t>
      </w:r>
      <w:r>
        <w:t xml:space="preserve">   250</w:t>
      </w:r>
    </w:p>
    <w:p w:rsidR="00334F0A" w:rsidRDefault="00334F0A" w:rsidP="00334F0A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Questions to consider?</w:t>
      </w:r>
      <w:proofErr w:type="gramEnd"/>
    </w:p>
    <w:p w:rsidR="00334F0A" w:rsidRDefault="00334F0A" w:rsidP="00334F0A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Devote majority of LSTA funding to mini-grants?</w:t>
      </w:r>
      <w:proofErr w:type="gramEnd"/>
    </w:p>
    <w:p w:rsidR="00334F0A" w:rsidRDefault="00334F0A" w:rsidP="00334F0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Best approach to scheduling Research </w:t>
      </w:r>
      <w:proofErr w:type="gramStart"/>
      <w:r>
        <w:t>Symposium?</w:t>
      </w:r>
      <w:proofErr w:type="gramEnd"/>
    </w:p>
    <w:p w:rsidR="00883ACD" w:rsidRDefault="00883ACD" w:rsidP="00334F0A">
      <w:pPr>
        <w:pStyle w:val="ListParagraph"/>
        <w:numPr>
          <w:ilvl w:val="1"/>
          <w:numId w:val="4"/>
        </w:numPr>
        <w:spacing w:after="0" w:line="240" w:lineRule="auto"/>
      </w:pPr>
      <w:r>
        <w:t>Schedule at college = no fee for venue?</w:t>
      </w:r>
      <w:r w:rsidR="00334F0A">
        <w:t xml:space="preserve"> (</w:t>
      </w:r>
      <w:proofErr w:type="gramStart"/>
      <w:r w:rsidR="00334F0A">
        <w:t>if</w:t>
      </w:r>
      <w:proofErr w:type="gramEnd"/>
      <w:r w:rsidR="00334F0A">
        <w:t xml:space="preserve"> not, take additional funds from mini-grants?)</w:t>
      </w:r>
    </w:p>
    <w:p w:rsidR="00334F0A" w:rsidRDefault="00D60562" w:rsidP="008C665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Schedule </w:t>
      </w:r>
      <w:r w:rsidR="00334F0A">
        <w:t xml:space="preserve">Symposium </w:t>
      </w:r>
      <w:r>
        <w:t>in June</w:t>
      </w:r>
      <w:r w:rsidR="00883ACD">
        <w:t xml:space="preserve"> 2019</w:t>
      </w:r>
      <w:r>
        <w:t xml:space="preserve"> for both Year 1 &amp; 2 mini-</w:t>
      </w:r>
      <w:r w:rsidR="00883ACD">
        <w:t xml:space="preserve">grantees </w:t>
      </w:r>
      <w:r w:rsidR="00334F0A">
        <w:t>(lose opportunity to recruit Year 2 mini-grants?)</w:t>
      </w:r>
    </w:p>
    <w:p w:rsidR="00334F0A" w:rsidRDefault="00D60562" w:rsidP="00334F0A">
      <w:pPr>
        <w:pStyle w:val="ListParagraph"/>
        <w:numPr>
          <w:ilvl w:val="1"/>
          <w:numId w:val="4"/>
        </w:numPr>
        <w:spacing w:after="0" w:line="240" w:lineRule="auto"/>
      </w:pPr>
      <w:r>
        <w:t>Schedule two events, one in fall for Y</w:t>
      </w:r>
      <w:r w:rsidR="00883ACD">
        <w:t xml:space="preserve">ear 1, one in Spring for Year 2 </w:t>
      </w:r>
      <w:r w:rsidR="00334F0A">
        <w:t>(Move $8,000 from mini-grants to fund 2</w:t>
      </w:r>
      <w:r w:rsidR="00334F0A" w:rsidRPr="00334F0A">
        <w:rPr>
          <w:vertAlign w:val="superscript"/>
        </w:rPr>
        <w:t>nd</w:t>
      </w:r>
      <w:r w:rsidR="00334F0A">
        <w:t xml:space="preserve"> symposium, </w:t>
      </w:r>
    </w:p>
    <w:p w:rsidR="00334F0A" w:rsidRDefault="00334F0A" w:rsidP="00334F0A">
      <w:pPr>
        <w:pStyle w:val="ListParagraph"/>
        <w:numPr>
          <w:ilvl w:val="1"/>
          <w:numId w:val="4"/>
        </w:numPr>
        <w:spacing w:after="0" w:line="240" w:lineRule="auto"/>
      </w:pPr>
      <w:r>
        <w:t>P</w:t>
      </w:r>
      <w:r w:rsidR="00D60562">
        <w:t xml:space="preserve">ay for </w:t>
      </w:r>
      <w:r>
        <w:t>second, Spring symposium with LLC funds</w:t>
      </w:r>
    </w:p>
    <w:p w:rsidR="00D60562" w:rsidRDefault="00513825" w:rsidP="00334F0A">
      <w:pPr>
        <w:pStyle w:val="ListParagraph"/>
        <w:numPr>
          <w:ilvl w:val="1"/>
          <w:numId w:val="4"/>
        </w:numPr>
        <w:spacing w:after="0" w:line="240" w:lineRule="auto"/>
      </w:pPr>
      <w:r>
        <w:t>Other ideas?</w:t>
      </w:r>
    </w:p>
    <w:p w:rsidR="00513825" w:rsidRDefault="00513825" w:rsidP="00513825"/>
    <w:p w:rsidR="00D60562" w:rsidRDefault="00D60562" w:rsidP="00D60562">
      <w:pPr>
        <w:ind w:left="1440"/>
      </w:pPr>
      <w:r>
        <w:tab/>
      </w:r>
    </w:p>
    <w:p w:rsidR="00D60562" w:rsidRDefault="00D60562">
      <w:r>
        <w:tab/>
      </w:r>
      <w:r>
        <w:tab/>
      </w:r>
      <w:r>
        <w:tab/>
      </w:r>
      <w:r>
        <w:tab/>
      </w:r>
    </w:p>
    <w:sectPr w:rsidR="00D6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5C"/>
    <w:multiLevelType w:val="hybridMultilevel"/>
    <w:tmpl w:val="0C2E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020"/>
    <w:multiLevelType w:val="hybridMultilevel"/>
    <w:tmpl w:val="0176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EE3"/>
    <w:multiLevelType w:val="hybridMultilevel"/>
    <w:tmpl w:val="B7D2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7783"/>
    <w:multiLevelType w:val="hybridMultilevel"/>
    <w:tmpl w:val="74FC76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2"/>
    <w:rsid w:val="00334F0A"/>
    <w:rsid w:val="00513825"/>
    <w:rsid w:val="00883ACD"/>
    <w:rsid w:val="00C57330"/>
    <w:rsid w:val="00D60562"/>
    <w:rsid w:val="00E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1BF5"/>
  <w15:chartTrackingRefBased/>
  <w15:docId w15:val="{79114AC9-A702-44ED-B91B-C7EDB7B5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MaryAnn</dc:creator>
  <cp:keywords/>
  <dc:description/>
  <cp:lastModifiedBy>Goodwin, MaryAnn</cp:lastModifiedBy>
  <cp:revision>1</cp:revision>
  <dcterms:created xsi:type="dcterms:W3CDTF">2018-07-12T20:51:00Z</dcterms:created>
  <dcterms:modified xsi:type="dcterms:W3CDTF">2018-07-12T21:38:00Z</dcterms:modified>
</cp:coreProperties>
</file>