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7B61D" w14:textId="77777777" w:rsidR="00FD43BB" w:rsidRPr="00667329" w:rsidRDefault="007B31F3" w:rsidP="00667329">
      <w:pPr>
        <w:pStyle w:val="BodyText"/>
        <w:rPr>
          <w:b/>
          <w:bCs/>
          <w:sz w:val="48"/>
          <w:szCs w:val="48"/>
        </w:rPr>
      </w:pPr>
      <w:r w:rsidRPr="00667329">
        <w:rPr>
          <w:b/>
          <w:sz w:val="48"/>
          <w:szCs w:val="48"/>
        </w:rPr>
        <w:t>Faculty &amp; Staff of Color Conference</w:t>
      </w:r>
      <w:r w:rsidRPr="00667329">
        <w:rPr>
          <w:b/>
          <w:spacing w:val="-16"/>
          <w:sz w:val="48"/>
          <w:szCs w:val="48"/>
        </w:rPr>
        <w:t xml:space="preserve"> </w:t>
      </w:r>
      <w:r w:rsidRPr="00667329">
        <w:rPr>
          <w:b/>
          <w:sz w:val="48"/>
          <w:szCs w:val="48"/>
        </w:rPr>
        <w:t>(FSOCC)</w:t>
      </w:r>
    </w:p>
    <w:p w14:paraId="12E23D32" w14:textId="77777777" w:rsidR="00A275DC" w:rsidRDefault="00A275DC" w:rsidP="00A275DC">
      <w:pPr>
        <w:spacing w:line="315" w:lineRule="exact"/>
        <w:ind w:right="288"/>
        <w:jc w:val="center"/>
        <w:rPr>
          <w:rFonts w:ascii="Arial"/>
          <w:b/>
          <w:color w:val="2F2F2F"/>
          <w:sz w:val="28"/>
        </w:rPr>
      </w:pPr>
    </w:p>
    <w:p w14:paraId="0C5265A8" w14:textId="77777777" w:rsidR="00A275DC" w:rsidRDefault="00A275DC" w:rsidP="00DE0130">
      <w:pPr>
        <w:spacing w:line="315" w:lineRule="exact"/>
        <w:ind w:right="288"/>
        <w:rPr>
          <w:rFonts w:ascii="Arial"/>
          <w:b/>
          <w:color w:val="2F2F2F"/>
          <w:sz w:val="28"/>
        </w:rPr>
      </w:pPr>
    </w:p>
    <w:p w14:paraId="5012A43D" w14:textId="77777777" w:rsidR="00FD43BB" w:rsidRDefault="00654C93" w:rsidP="00DE0130">
      <w:pPr>
        <w:spacing w:line="315" w:lineRule="exact"/>
        <w:ind w:right="28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F2F2F"/>
          <w:sz w:val="28"/>
        </w:rPr>
        <w:t>October 3</w:t>
      </w:r>
      <w:r w:rsidR="00407132">
        <w:rPr>
          <w:rFonts w:ascii="Arial"/>
          <w:b/>
          <w:color w:val="2F2F2F"/>
          <w:sz w:val="28"/>
        </w:rPr>
        <w:t>0</w:t>
      </w:r>
      <w:r>
        <w:rPr>
          <w:rFonts w:ascii="Arial"/>
          <w:b/>
          <w:color w:val="2F2F2F"/>
          <w:sz w:val="28"/>
        </w:rPr>
        <w:t>–</w:t>
      </w:r>
      <w:r w:rsidR="00407132">
        <w:rPr>
          <w:rFonts w:ascii="Arial"/>
          <w:b/>
          <w:color w:val="2F2F2F"/>
          <w:sz w:val="28"/>
        </w:rPr>
        <w:t xml:space="preserve"> November 1, 2019</w:t>
      </w:r>
    </w:p>
    <w:p w14:paraId="76339990" w14:textId="77777777" w:rsidR="00FD43BB" w:rsidRDefault="00407132" w:rsidP="00667329">
      <w:pPr>
        <w:pStyle w:val="BodyText"/>
      </w:pPr>
      <w:r>
        <w:t xml:space="preserve">The </w:t>
      </w:r>
      <w:r w:rsidR="00BE4DC7">
        <w:t>Historic Davenport</w:t>
      </w:r>
    </w:p>
    <w:p w14:paraId="34972E9C" w14:textId="77777777" w:rsidR="00407132" w:rsidRDefault="00407132" w:rsidP="00667329">
      <w:pPr>
        <w:pStyle w:val="BodyText"/>
        <w:rPr>
          <w:rFonts w:eastAsia="Arial" w:hAnsi="Arial" w:cs="Arial"/>
          <w:szCs w:val="28"/>
        </w:rPr>
      </w:pPr>
      <w:r>
        <w:t>Spokane WA</w:t>
      </w:r>
    </w:p>
    <w:p w14:paraId="26E3F5E8" w14:textId="77777777" w:rsidR="00FD43BB" w:rsidRDefault="007B31F3">
      <w:pPr>
        <w:spacing w:line="86" w:lineRule="exact"/>
        <w:ind w:left="10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noProof/>
          <w:position w:val="-1"/>
          <w:sz w:val="8"/>
          <w:szCs w:val="8"/>
          <w:lang w:eastAsia="ja-JP"/>
        </w:rPr>
        <w:drawing>
          <wp:inline distT="0" distB="0" distL="0" distR="0" wp14:anchorId="1111A7A6" wp14:editId="6D594812">
            <wp:extent cx="5561855" cy="5467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855" cy="5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D99F4" w14:textId="77777777" w:rsidR="00FD43BB" w:rsidRDefault="00FD43BB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14:paraId="2BE7E2DC" w14:textId="77777777" w:rsidR="00FD43BB" w:rsidRDefault="007B31F3">
      <w:pPr>
        <w:ind w:left="107" w:right="104"/>
        <w:rPr>
          <w:rFonts w:ascii="Calibri" w:eastAsia="Calibri" w:hAnsi="Calibri" w:cs="Calibri"/>
        </w:rPr>
      </w:pPr>
      <w:r>
        <w:rPr>
          <w:rFonts w:ascii="Calibri"/>
          <w:b/>
        </w:rPr>
        <w:t>The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FSOCC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Planning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 xml:space="preserve">Committee </w:t>
      </w:r>
      <w:r>
        <w:rPr>
          <w:rFonts w:ascii="Calibri"/>
        </w:rPr>
        <w:t>invites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 submit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workshop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proposal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201</w:t>
      </w:r>
      <w:r w:rsidR="00407132">
        <w:rPr>
          <w:rFonts w:ascii="Calibri"/>
        </w:rPr>
        <w:t>9</w:t>
      </w:r>
      <w:r>
        <w:rPr>
          <w:rFonts w:ascii="Calibri"/>
        </w:rPr>
        <w:t xml:space="preserve"> Faculty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Staff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Color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in Higher </w:t>
      </w:r>
      <w:r w:rsidR="007123E8">
        <w:rPr>
          <w:rFonts w:ascii="Calibri"/>
        </w:rPr>
        <w:t xml:space="preserve">Education Conference. This </w:t>
      </w:r>
      <w:r w:rsidR="00BE4DC7">
        <w:rPr>
          <w:rFonts w:ascii="Calibri"/>
        </w:rPr>
        <w:t>year, the</w:t>
      </w:r>
      <w:r>
        <w:rPr>
          <w:rFonts w:ascii="Calibri"/>
        </w:rPr>
        <w:t xml:space="preserve"> </w:t>
      </w:r>
      <w:r w:rsidR="00BE4DC7">
        <w:rPr>
          <w:rFonts w:ascii="Calibri"/>
        </w:rPr>
        <w:t>conference theme</w:t>
      </w:r>
      <w:r>
        <w:rPr>
          <w:rFonts w:ascii="Calibri"/>
        </w:rPr>
        <w:t xml:space="preserve"> </w:t>
      </w:r>
      <w:proofErr w:type="gramStart"/>
      <w:r>
        <w:rPr>
          <w:rFonts w:ascii="Calibri"/>
        </w:rPr>
        <w:t>is</w:t>
      </w:r>
      <w:r w:rsidR="00BE4DC7">
        <w:rPr>
          <w:rFonts w:ascii="Calibri"/>
        </w:rPr>
        <w:t>:</w:t>
      </w:r>
      <w:proofErr w:type="gramEnd"/>
      <w:r w:rsidR="007123E8">
        <w:rPr>
          <w:rFonts w:ascii="Calibri"/>
        </w:rPr>
        <w:t xml:space="preserve"> </w:t>
      </w:r>
      <w:r>
        <w:rPr>
          <w:rFonts w:ascii="Calibri"/>
        </w:rPr>
        <w:t xml:space="preserve"> </w:t>
      </w:r>
      <w:r w:rsidR="007123E8" w:rsidRPr="007123E8">
        <w:rPr>
          <w:rFonts w:ascii="Calibri"/>
          <w:b/>
          <w:bCs/>
          <w:i/>
          <w:iCs/>
        </w:rPr>
        <w:t>Healing From the Foundation: Honoring Our Unsung Leaders</w:t>
      </w:r>
      <w:r w:rsidR="007123E8">
        <w:rPr>
          <w:rFonts w:ascii="Calibri"/>
          <w:b/>
          <w:bCs/>
          <w:i/>
          <w:iCs/>
        </w:rPr>
        <w:t>.</w:t>
      </w:r>
      <w:r w:rsidR="007123E8" w:rsidRPr="007123E8">
        <w:rPr>
          <w:rFonts w:ascii="Calibri"/>
          <w:b/>
          <w:i/>
        </w:rPr>
        <w:t xml:space="preserve"> </w:t>
      </w:r>
      <w:r>
        <w:rPr>
          <w:rFonts w:ascii="Calibri"/>
        </w:rPr>
        <w:t>Proposals should explain how your</w:t>
      </w:r>
      <w:r>
        <w:rPr>
          <w:rFonts w:ascii="Calibri"/>
          <w:spacing w:val="-34"/>
        </w:rPr>
        <w:t xml:space="preserve"> </w:t>
      </w:r>
      <w:r>
        <w:rPr>
          <w:rFonts w:ascii="Calibri"/>
        </w:rPr>
        <w:t>workshop fits into one or more of the following focus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areas:</w:t>
      </w:r>
    </w:p>
    <w:p w14:paraId="79F6D4C1" w14:textId="77777777" w:rsidR="00FD43BB" w:rsidRDefault="00FD43BB">
      <w:pPr>
        <w:spacing w:before="10"/>
        <w:rPr>
          <w:rFonts w:ascii="Calibri" w:eastAsia="Calibri" w:hAnsi="Calibri" w:cs="Calibri"/>
        </w:rPr>
      </w:pPr>
    </w:p>
    <w:p w14:paraId="0D4CF138" w14:textId="77777777" w:rsidR="00FD43BB" w:rsidRDefault="007B31F3">
      <w:pPr>
        <w:pStyle w:val="ListParagraph"/>
        <w:numPr>
          <w:ilvl w:val="0"/>
          <w:numId w:val="2"/>
        </w:numPr>
        <w:tabs>
          <w:tab w:val="left" w:pos="829"/>
        </w:tabs>
        <w:ind w:right="3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Promising Practices: </w:t>
      </w:r>
      <w:r>
        <w:rPr>
          <w:rFonts w:ascii="Calibri" w:eastAsia="Calibri" w:hAnsi="Calibri" w:cs="Calibri"/>
        </w:rPr>
        <w:t>Workshops in this area should highlight current programming or services at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</w:rPr>
        <w:t>your institution that you feel are the ‘best of the best.’ Proposals should spotlight programs and services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</w:rPr>
        <w:t>that serve students, faculty or staff and that are innovative, adaptable and have impact on the people or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</w:rPr>
        <w:t>the institution they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serve.</w:t>
      </w:r>
    </w:p>
    <w:p w14:paraId="5BCEA39F" w14:textId="77777777" w:rsidR="00FD43BB" w:rsidRDefault="007B31F3">
      <w:pPr>
        <w:pStyle w:val="ListParagraph"/>
        <w:numPr>
          <w:ilvl w:val="0"/>
          <w:numId w:val="2"/>
        </w:numPr>
        <w:tabs>
          <w:tab w:val="left" w:pos="829"/>
        </w:tabs>
        <w:ind w:right="452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Cultural Competence and Awareness: </w:t>
      </w:r>
      <w:r>
        <w:rPr>
          <w:rFonts w:ascii="Calibri"/>
        </w:rPr>
        <w:t>Workshops should raise awareness about people of color in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the United States and build capacity for helping participants understand themselves and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others.</w:t>
      </w:r>
    </w:p>
    <w:p w14:paraId="2167E008" w14:textId="77777777" w:rsidR="00FD43BB" w:rsidRDefault="007B31F3">
      <w:pPr>
        <w:pStyle w:val="ListParagraph"/>
        <w:numPr>
          <w:ilvl w:val="0"/>
          <w:numId w:val="2"/>
        </w:numPr>
        <w:tabs>
          <w:tab w:val="left" w:pos="829"/>
        </w:tabs>
        <w:spacing w:before="2" w:line="237" w:lineRule="auto"/>
        <w:ind w:right="407"/>
        <w:rPr>
          <w:rFonts w:ascii="Calibri" w:eastAsia="Calibri" w:hAnsi="Calibri" w:cs="Calibri"/>
        </w:rPr>
      </w:pPr>
      <w:r>
        <w:rPr>
          <w:rFonts w:ascii="Calibri"/>
          <w:b/>
        </w:rPr>
        <w:t>Building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Capacity: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>Workshops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build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personal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professional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development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give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participants opportunities to reflect.</w:t>
      </w:r>
    </w:p>
    <w:p w14:paraId="290A6182" w14:textId="77777777" w:rsidR="00FD43BB" w:rsidRDefault="007B31F3">
      <w:pPr>
        <w:pStyle w:val="ListParagraph"/>
        <w:numPr>
          <w:ilvl w:val="0"/>
          <w:numId w:val="2"/>
        </w:numPr>
        <w:tabs>
          <w:tab w:val="left" w:pos="829"/>
        </w:tabs>
        <w:spacing w:before="1"/>
        <w:ind w:right="178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Trending Topics: </w:t>
      </w:r>
      <w:r>
        <w:rPr>
          <w:rFonts w:ascii="Calibri"/>
        </w:rPr>
        <w:t>Workshops should be related to current events and look at the effect of these events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on higher education.</w:t>
      </w:r>
    </w:p>
    <w:p w14:paraId="0E4B8076" w14:textId="77777777" w:rsidR="00FD43BB" w:rsidRDefault="007B31F3">
      <w:pPr>
        <w:pStyle w:val="ListParagraph"/>
        <w:numPr>
          <w:ilvl w:val="0"/>
          <w:numId w:val="2"/>
        </w:numPr>
        <w:tabs>
          <w:tab w:val="left" w:pos="829"/>
        </w:tabs>
        <w:ind w:right="3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Recruitment, Hiring and Retention: </w:t>
      </w:r>
      <w:r>
        <w:rPr>
          <w:rFonts w:ascii="Calibri" w:eastAsia="Calibri" w:hAnsi="Calibri" w:cs="Calibri"/>
        </w:rPr>
        <w:t>Workshops should focus on your institution’s processes, efforts</w:t>
      </w:r>
      <w:r>
        <w:rPr>
          <w:rFonts w:ascii="Calibri" w:eastAsia="Calibri" w:hAnsi="Calibri" w:cs="Calibri"/>
          <w:spacing w:val="-25"/>
        </w:rPr>
        <w:t xml:space="preserve"> </w:t>
      </w:r>
      <w:r>
        <w:rPr>
          <w:rFonts w:ascii="Calibri" w:eastAsia="Calibri" w:hAnsi="Calibri" w:cs="Calibri"/>
        </w:rPr>
        <w:t>and strategies for recruiting, hiring, supporting and retaining faculty and staff of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color.</w:t>
      </w:r>
    </w:p>
    <w:p w14:paraId="018BE63E" w14:textId="77777777" w:rsidR="00FD43BB" w:rsidRDefault="007B31F3">
      <w:pPr>
        <w:pStyle w:val="ListParagraph"/>
        <w:numPr>
          <w:ilvl w:val="0"/>
          <w:numId w:val="2"/>
        </w:numPr>
        <w:tabs>
          <w:tab w:val="left" w:pos="829"/>
        </w:tabs>
        <w:ind w:right="1031"/>
        <w:rPr>
          <w:rFonts w:ascii="Calibri" w:eastAsia="Calibri" w:hAnsi="Calibri" w:cs="Calibri"/>
        </w:rPr>
      </w:pPr>
      <w:r>
        <w:rPr>
          <w:rFonts w:ascii="Calibri"/>
          <w:b/>
        </w:rPr>
        <w:t>Trainings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Professional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Development: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</w:rPr>
        <w:t>Workshops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develop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personal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professional competencies for faculty and staff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color.</w:t>
      </w:r>
    </w:p>
    <w:p w14:paraId="6F0C94EA" w14:textId="77777777" w:rsidR="00FD43BB" w:rsidRDefault="007B31F3">
      <w:pPr>
        <w:pStyle w:val="ListParagraph"/>
        <w:numPr>
          <w:ilvl w:val="0"/>
          <w:numId w:val="2"/>
        </w:numPr>
        <w:tabs>
          <w:tab w:val="left" w:pos="829"/>
        </w:tabs>
        <w:ind w:right="522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Work/Life Balance: </w:t>
      </w:r>
      <w:r>
        <w:rPr>
          <w:rFonts w:ascii="Calibri"/>
        </w:rPr>
        <w:t>Workshops should build on personal growth to include mindfulness, self-health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&amp; wellness, healing, and afford participants opportunities to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reflect.</w:t>
      </w:r>
    </w:p>
    <w:p w14:paraId="50B9BE48" w14:textId="77777777" w:rsidR="00FD43BB" w:rsidRDefault="00FD43BB">
      <w:pPr>
        <w:spacing w:before="10"/>
        <w:rPr>
          <w:rFonts w:ascii="Calibri" w:eastAsia="Calibri" w:hAnsi="Calibri" w:cs="Calibri"/>
        </w:rPr>
      </w:pPr>
    </w:p>
    <w:p w14:paraId="00C5BD7B" w14:textId="77777777" w:rsidR="00FD43BB" w:rsidRDefault="007B31F3">
      <w:pPr>
        <w:ind w:left="107" w:right="104"/>
        <w:rPr>
          <w:rFonts w:ascii="Calibri" w:eastAsia="Calibri" w:hAnsi="Calibri" w:cs="Calibri"/>
        </w:rPr>
      </w:pPr>
      <w:r>
        <w:rPr>
          <w:rFonts w:ascii="Calibri"/>
          <w:b/>
          <w:color w:val="C00000"/>
        </w:rPr>
        <w:t>P</w:t>
      </w:r>
      <w:r>
        <w:rPr>
          <w:rFonts w:ascii="Calibri"/>
          <w:b/>
          <w:color w:val="C00000"/>
          <w:sz w:val="18"/>
        </w:rPr>
        <w:t>ROPOSAL</w:t>
      </w:r>
      <w:r>
        <w:rPr>
          <w:rFonts w:ascii="Calibri"/>
          <w:b/>
          <w:color w:val="C00000"/>
          <w:spacing w:val="-3"/>
          <w:sz w:val="18"/>
        </w:rPr>
        <w:t xml:space="preserve"> </w:t>
      </w:r>
      <w:r>
        <w:rPr>
          <w:rFonts w:ascii="Calibri"/>
          <w:b/>
          <w:color w:val="C00000"/>
        </w:rPr>
        <w:t>G</w:t>
      </w:r>
      <w:r>
        <w:rPr>
          <w:rFonts w:ascii="Calibri"/>
          <w:b/>
          <w:color w:val="C00000"/>
          <w:sz w:val="18"/>
        </w:rPr>
        <w:t>UIDELINES</w:t>
      </w:r>
      <w:r>
        <w:rPr>
          <w:rFonts w:ascii="Calibri"/>
          <w:b/>
          <w:color w:val="C00000"/>
          <w:spacing w:val="-5"/>
          <w:sz w:val="18"/>
        </w:rPr>
        <w:t xml:space="preserve"> </w:t>
      </w:r>
      <w:r>
        <w:rPr>
          <w:rFonts w:ascii="Calibri"/>
          <w:b/>
          <w:color w:val="C00000"/>
        </w:rPr>
        <w:t>(90</w:t>
      </w:r>
      <w:r>
        <w:rPr>
          <w:rFonts w:ascii="Calibri"/>
          <w:b/>
          <w:color w:val="C00000"/>
          <w:spacing w:val="-13"/>
        </w:rPr>
        <w:t xml:space="preserve"> </w:t>
      </w:r>
      <w:r>
        <w:rPr>
          <w:rFonts w:ascii="Calibri"/>
          <w:b/>
          <w:color w:val="C00000"/>
        </w:rPr>
        <w:t>M</w:t>
      </w:r>
      <w:r>
        <w:rPr>
          <w:rFonts w:ascii="Calibri"/>
          <w:b/>
          <w:color w:val="C00000"/>
          <w:sz w:val="18"/>
        </w:rPr>
        <w:t>INUTE</w:t>
      </w:r>
      <w:r>
        <w:rPr>
          <w:rFonts w:ascii="Calibri"/>
          <w:b/>
          <w:color w:val="C00000"/>
          <w:spacing w:val="-4"/>
          <w:sz w:val="18"/>
        </w:rPr>
        <w:t xml:space="preserve"> </w:t>
      </w:r>
      <w:r>
        <w:rPr>
          <w:rFonts w:ascii="Calibri"/>
          <w:b/>
          <w:color w:val="C00000"/>
        </w:rPr>
        <w:t>W</w:t>
      </w:r>
      <w:r>
        <w:rPr>
          <w:rFonts w:ascii="Calibri"/>
          <w:b/>
          <w:color w:val="C00000"/>
          <w:sz w:val="18"/>
        </w:rPr>
        <w:t>ORKSHOPS</w:t>
      </w:r>
      <w:r>
        <w:rPr>
          <w:rFonts w:ascii="Calibri"/>
          <w:b/>
          <w:color w:val="C00000"/>
        </w:rPr>
        <w:t>,</w:t>
      </w:r>
      <w:r>
        <w:rPr>
          <w:rFonts w:ascii="Calibri"/>
          <w:b/>
          <w:color w:val="C00000"/>
          <w:spacing w:val="-13"/>
        </w:rPr>
        <w:t xml:space="preserve"> </w:t>
      </w:r>
      <w:r>
        <w:rPr>
          <w:rFonts w:ascii="Calibri"/>
          <w:b/>
          <w:color w:val="C00000"/>
          <w:sz w:val="18"/>
        </w:rPr>
        <w:t>INCLUDING</w:t>
      </w:r>
      <w:r>
        <w:rPr>
          <w:rFonts w:ascii="Calibri"/>
          <w:b/>
          <w:color w:val="C00000"/>
          <w:spacing w:val="-1"/>
          <w:sz w:val="18"/>
        </w:rPr>
        <w:t xml:space="preserve"> </w:t>
      </w:r>
      <w:r>
        <w:rPr>
          <w:rFonts w:ascii="Calibri"/>
          <w:b/>
          <w:color w:val="C00000"/>
        </w:rPr>
        <w:t>Q&amp;A):</w:t>
      </w:r>
    </w:p>
    <w:p w14:paraId="3D02CBAF" w14:textId="77777777"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ind w:right="104"/>
        <w:rPr>
          <w:rFonts w:ascii="Calibri" w:eastAsia="Calibri" w:hAnsi="Calibri" w:cs="Calibri"/>
        </w:rPr>
      </w:pPr>
      <w:r>
        <w:rPr>
          <w:rFonts w:ascii="Calibri"/>
        </w:rPr>
        <w:t>Identify at least one conference focus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area</w:t>
      </w:r>
    </w:p>
    <w:p w14:paraId="2F4CD4AA" w14:textId="77777777"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ind w:right="104"/>
        <w:rPr>
          <w:rFonts w:ascii="Calibri" w:eastAsia="Calibri" w:hAnsi="Calibri" w:cs="Calibri"/>
        </w:rPr>
      </w:pPr>
      <w:r>
        <w:rPr>
          <w:rFonts w:ascii="Calibri"/>
        </w:rPr>
        <w:t>Describe how the workshop fits the conference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theme</w:t>
      </w:r>
    </w:p>
    <w:p w14:paraId="318745C4" w14:textId="77777777"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ind w:right="104"/>
        <w:rPr>
          <w:rFonts w:ascii="Calibri" w:eastAsia="Calibri" w:hAnsi="Calibri" w:cs="Calibri"/>
        </w:rPr>
      </w:pPr>
      <w:r>
        <w:rPr>
          <w:rFonts w:ascii="Calibri"/>
        </w:rPr>
        <w:t>Describe any interactive aspects of the proposed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workshop</w:t>
      </w:r>
    </w:p>
    <w:p w14:paraId="2D8C3909" w14:textId="77777777"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ind w:right="104"/>
        <w:rPr>
          <w:rFonts w:ascii="Calibri" w:eastAsia="Calibri" w:hAnsi="Calibri" w:cs="Calibri"/>
        </w:rPr>
      </w:pPr>
      <w:r>
        <w:rPr>
          <w:rFonts w:ascii="Calibri"/>
        </w:rPr>
        <w:t>Identify the learning outcomes of 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workshop</w:t>
      </w:r>
    </w:p>
    <w:p w14:paraId="7774D706" w14:textId="77777777"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ind w:right="104"/>
        <w:rPr>
          <w:rFonts w:ascii="Calibri" w:eastAsia="Calibri" w:hAnsi="Calibri" w:cs="Calibri"/>
        </w:rPr>
      </w:pPr>
      <w:r>
        <w:rPr>
          <w:rFonts w:ascii="Calibri"/>
        </w:rPr>
        <w:t>Name the primary contact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person</w:t>
      </w:r>
    </w:p>
    <w:p w14:paraId="5869E954" w14:textId="2363694C" w:rsidR="00FD43BB" w:rsidRPr="00A03C4E" w:rsidRDefault="007B31F3">
      <w:pPr>
        <w:pStyle w:val="ListParagraph"/>
        <w:numPr>
          <w:ilvl w:val="0"/>
          <w:numId w:val="1"/>
        </w:numPr>
        <w:tabs>
          <w:tab w:val="left" w:pos="829"/>
        </w:tabs>
        <w:rPr>
          <w:rFonts w:ascii="Calibri" w:eastAsia="Calibri" w:hAnsi="Calibri" w:cs="Calibri"/>
        </w:rPr>
      </w:pPr>
      <w:r>
        <w:rPr>
          <w:rFonts w:ascii="Calibri"/>
        </w:rPr>
        <w:t>Submit electronically before 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deadline</w:t>
      </w:r>
    </w:p>
    <w:p w14:paraId="37CB55B6" w14:textId="06569241" w:rsidR="00A03C4E" w:rsidRDefault="00A03C4E">
      <w:pPr>
        <w:pStyle w:val="ListParagraph"/>
        <w:numPr>
          <w:ilvl w:val="0"/>
          <w:numId w:val="1"/>
        </w:numPr>
        <w:tabs>
          <w:tab w:val="left" w:pos="829"/>
        </w:tabs>
        <w:rPr>
          <w:rFonts w:ascii="Calibri" w:eastAsia="Calibri" w:hAnsi="Calibri" w:cs="Calibri"/>
        </w:rPr>
      </w:pPr>
      <w:r>
        <w:rPr>
          <w:rFonts w:ascii="Calibri"/>
        </w:rPr>
        <w:t>Submit a photo for</w:t>
      </w:r>
      <w:bookmarkStart w:id="0" w:name="_GoBack"/>
      <w:bookmarkEnd w:id="0"/>
      <w:r>
        <w:rPr>
          <w:rFonts w:ascii="Calibri"/>
        </w:rPr>
        <w:t xml:space="preserve"> uploading  to Yapp app</w:t>
      </w:r>
    </w:p>
    <w:p w14:paraId="722927EF" w14:textId="77777777" w:rsidR="00FD43BB" w:rsidRDefault="00FD43BB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FEDF5A9" w14:textId="77777777" w:rsidR="00FD43BB" w:rsidRDefault="007B31F3">
      <w:pPr>
        <w:ind w:left="107" w:right="104"/>
        <w:rPr>
          <w:rFonts w:ascii="Calibri" w:eastAsia="Calibri" w:hAnsi="Calibri" w:cs="Calibri"/>
        </w:rPr>
      </w:pPr>
      <w:r>
        <w:rPr>
          <w:rFonts w:ascii="Calibri"/>
          <w:b/>
          <w:color w:val="C00000"/>
        </w:rPr>
        <w:t>A</w:t>
      </w:r>
      <w:r>
        <w:rPr>
          <w:rFonts w:ascii="Calibri"/>
          <w:b/>
          <w:color w:val="C00000"/>
          <w:sz w:val="18"/>
        </w:rPr>
        <w:t>UDIENCE</w:t>
      </w:r>
      <w:r>
        <w:rPr>
          <w:rFonts w:ascii="Calibri"/>
          <w:b/>
          <w:color w:val="C00000"/>
        </w:rPr>
        <w:t>:</w:t>
      </w:r>
    </w:p>
    <w:p w14:paraId="56F6155B" w14:textId="7627C4D3" w:rsidR="00FD43BB" w:rsidRDefault="007B31F3">
      <w:pPr>
        <w:pStyle w:val="BodyText"/>
        <w:ind w:left="107" w:right="307" w:firstLine="0"/>
      </w:pPr>
      <w:r>
        <w:t>This conference draws higher education professionals from Washington, Oregon and Idaho, with the bulk</w:t>
      </w:r>
      <w:r>
        <w:rPr>
          <w:spacing w:val="-26"/>
        </w:rPr>
        <w:t xml:space="preserve"> </w:t>
      </w:r>
      <w:r>
        <w:t xml:space="preserve">of participants attending from Washington State. The audience is a mix of new and experienced </w:t>
      </w:r>
      <w:r w:rsidR="0000005A">
        <w:t xml:space="preserve">professionals </w:t>
      </w:r>
      <w:r w:rsidR="0000005A">
        <w:rPr>
          <w:spacing w:val="-28"/>
        </w:rPr>
        <w:t>from</w:t>
      </w:r>
      <w:r>
        <w:t xml:space="preserve"> all areas and job classifications, representing both 2-year and 4-year public/private</w:t>
      </w:r>
      <w:r>
        <w:rPr>
          <w:spacing w:val="-18"/>
        </w:rPr>
        <w:t xml:space="preserve"> </w:t>
      </w:r>
      <w:r>
        <w:t>institutions.</w:t>
      </w:r>
    </w:p>
    <w:p w14:paraId="399E3068" w14:textId="77777777" w:rsidR="00FD43BB" w:rsidRDefault="00FD43BB">
      <w:pPr>
        <w:rPr>
          <w:rFonts w:ascii="Calibri" w:eastAsia="Calibri" w:hAnsi="Calibri" w:cs="Calibri"/>
        </w:rPr>
      </w:pPr>
    </w:p>
    <w:p w14:paraId="04B3D249" w14:textId="77777777" w:rsidR="00FD43BB" w:rsidRDefault="007B31F3">
      <w:pPr>
        <w:ind w:left="107" w:right="104"/>
        <w:rPr>
          <w:rFonts w:ascii="Calibri" w:eastAsia="Calibri" w:hAnsi="Calibri" w:cs="Calibri"/>
        </w:rPr>
      </w:pPr>
      <w:r>
        <w:rPr>
          <w:rFonts w:ascii="Calibri"/>
          <w:b/>
          <w:color w:val="C00000"/>
        </w:rPr>
        <w:t>B</w:t>
      </w:r>
      <w:r>
        <w:rPr>
          <w:rFonts w:ascii="Calibri"/>
          <w:b/>
          <w:color w:val="C00000"/>
          <w:sz w:val="18"/>
        </w:rPr>
        <w:t>ENEFITS OF</w:t>
      </w:r>
      <w:r>
        <w:rPr>
          <w:rFonts w:ascii="Calibri"/>
          <w:b/>
          <w:color w:val="C00000"/>
          <w:spacing w:val="-12"/>
          <w:sz w:val="18"/>
        </w:rPr>
        <w:t xml:space="preserve"> </w:t>
      </w:r>
      <w:r>
        <w:rPr>
          <w:rFonts w:ascii="Calibri"/>
          <w:b/>
          <w:color w:val="C00000"/>
        </w:rPr>
        <w:t>P</w:t>
      </w:r>
      <w:r>
        <w:rPr>
          <w:rFonts w:ascii="Calibri"/>
          <w:b/>
          <w:color w:val="C00000"/>
          <w:sz w:val="18"/>
        </w:rPr>
        <w:t>RESENTING</w:t>
      </w:r>
      <w:r>
        <w:rPr>
          <w:rFonts w:ascii="Calibri"/>
          <w:b/>
          <w:color w:val="C00000"/>
        </w:rPr>
        <w:t>:</w:t>
      </w:r>
    </w:p>
    <w:p w14:paraId="0196FF75" w14:textId="0CF7F8BE"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ind w:right="104"/>
        <w:rPr>
          <w:rFonts w:ascii="Calibri" w:eastAsia="Calibri" w:hAnsi="Calibri" w:cs="Calibri"/>
        </w:rPr>
      </w:pPr>
      <w:r>
        <w:rPr>
          <w:rFonts w:ascii="Calibri"/>
        </w:rPr>
        <w:t>Discounted registration fee (</w:t>
      </w:r>
      <w:r w:rsidR="00F95259">
        <w:rPr>
          <w:rFonts w:ascii="Calibri"/>
          <w:highlight w:val="yellow"/>
        </w:rPr>
        <w:t xml:space="preserve">Only two presenters </w:t>
      </w:r>
      <w:r w:rsidRPr="007123E8">
        <w:rPr>
          <w:rFonts w:ascii="Calibri"/>
          <w:highlight w:val="yellow"/>
        </w:rPr>
        <w:t xml:space="preserve">will receive 50% </w:t>
      </w:r>
      <w:r w:rsidR="008773F7">
        <w:rPr>
          <w:rFonts w:ascii="Calibri"/>
          <w:highlight w:val="yellow"/>
        </w:rPr>
        <w:t>off registrati</w:t>
      </w:r>
      <w:r w:rsidR="008773F7" w:rsidRPr="008773F7">
        <w:rPr>
          <w:rFonts w:ascii="Calibri"/>
          <w:highlight w:val="yellow"/>
        </w:rPr>
        <w:t>on</w:t>
      </w:r>
      <w:r w:rsidR="00F95259" w:rsidRPr="00F95259">
        <w:rPr>
          <w:rFonts w:ascii="Calibri"/>
          <w:highlight w:val="yellow"/>
        </w:rPr>
        <w:t>, per workshop</w:t>
      </w:r>
      <w:r w:rsidR="008773F7">
        <w:rPr>
          <w:rFonts w:ascii="Calibri"/>
        </w:rPr>
        <w:t>)</w:t>
      </w:r>
    </w:p>
    <w:p w14:paraId="18D2E32E" w14:textId="77777777"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ind w:right="104"/>
        <w:rPr>
          <w:rFonts w:ascii="Calibri" w:eastAsia="Calibri" w:hAnsi="Calibri" w:cs="Calibri"/>
        </w:rPr>
      </w:pPr>
      <w:r>
        <w:rPr>
          <w:rFonts w:ascii="Calibri"/>
        </w:rPr>
        <w:t>Recognition of name and organization on conference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materials</w:t>
      </w:r>
    </w:p>
    <w:p w14:paraId="6D620D9D" w14:textId="77777777"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spacing w:line="267" w:lineRule="exact"/>
        <w:ind w:right="104"/>
        <w:rPr>
          <w:rFonts w:ascii="Calibri" w:eastAsia="Calibri" w:hAnsi="Calibri" w:cs="Calibri"/>
        </w:rPr>
      </w:pPr>
      <w:r>
        <w:rPr>
          <w:rFonts w:ascii="Calibri"/>
        </w:rPr>
        <w:t>Opportunity to present to a community of your peers in a non-competitive, supportive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environment</w:t>
      </w:r>
    </w:p>
    <w:p w14:paraId="65B12453" w14:textId="77777777"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spacing w:line="267" w:lineRule="exact"/>
        <w:ind w:right="104"/>
        <w:rPr>
          <w:rFonts w:ascii="Calibri" w:eastAsia="Calibri" w:hAnsi="Calibri" w:cs="Calibri"/>
        </w:rPr>
      </w:pPr>
      <w:r>
        <w:rPr>
          <w:rFonts w:ascii="Calibri"/>
        </w:rPr>
        <w:t>Professional development opportunity for enhancing presentation skills and public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speaking</w:t>
      </w:r>
    </w:p>
    <w:p w14:paraId="57CB761E" w14:textId="77777777"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ind w:right="104"/>
        <w:rPr>
          <w:rFonts w:ascii="Calibri" w:eastAsia="Calibri" w:hAnsi="Calibri" w:cs="Calibri"/>
        </w:rPr>
      </w:pPr>
      <w:r>
        <w:rPr>
          <w:rFonts w:ascii="Calibri"/>
        </w:rPr>
        <w:t>Statewide exposure for you and your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institution</w:t>
      </w:r>
    </w:p>
    <w:p w14:paraId="337F414E" w14:textId="77777777" w:rsidR="00FD43BB" w:rsidRDefault="00FD43BB">
      <w:pPr>
        <w:rPr>
          <w:rFonts w:ascii="Calibri" w:eastAsia="Calibri" w:hAnsi="Calibri" w:cs="Calibri"/>
        </w:rPr>
        <w:sectPr w:rsidR="00FD43BB">
          <w:headerReference w:type="default" r:id="rId9"/>
          <w:type w:val="continuous"/>
          <w:pgSz w:w="12240" w:h="15840"/>
          <w:pgMar w:top="1740" w:right="900" w:bottom="280" w:left="900" w:header="0" w:footer="720" w:gutter="0"/>
          <w:cols w:space="720"/>
        </w:sectPr>
      </w:pPr>
    </w:p>
    <w:p w14:paraId="33F91019" w14:textId="77777777" w:rsidR="00FD43BB" w:rsidRPr="009261F6" w:rsidRDefault="009261F6" w:rsidP="009261F6">
      <w:pPr>
        <w:pStyle w:val="BodyText"/>
        <w:rPr>
          <w:rFonts w:eastAsia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14:paraId="74EB62D9" w14:textId="77777777" w:rsidR="00FD43BB" w:rsidRPr="009261F6" w:rsidRDefault="009261F6" w:rsidP="009261F6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>Proposal</w:t>
      </w:r>
      <w:r w:rsidR="007B31F3" w:rsidRPr="009261F6">
        <w:rPr>
          <w:b/>
          <w:w w:val="99"/>
          <w:sz w:val="32"/>
          <w:szCs w:val="32"/>
        </w:rPr>
        <w:t xml:space="preserve"> </w:t>
      </w:r>
      <w:r w:rsidR="007B31F3" w:rsidRPr="009261F6">
        <w:rPr>
          <w:b/>
          <w:sz w:val="32"/>
          <w:szCs w:val="32"/>
        </w:rPr>
        <w:t>Deadline</w:t>
      </w:r>
      <w:r w:rsidR="0091779E">
        <w:rPr>
          <w:b/>
          <w:sz w:val="32"/>
          <w:szCs w:val="32"/>
        </w:rPr>
        <w:t xml:space="preserve">: Please complete </w:t>
      </w:r>
      <w:r w:rsidR="00D97362">
        <w:rPr>
          <w:b/>
          <w:sz w:val="32"/>
          <w:szCs w:val="32"/>
        </w:rPr>
        <w:t xml:space="preserve">and return this </w:t>
      </w:r>
      <w:r w:rsidR="0091779E">
        <w:rPr>
          <w:b/>
          <w:sz w:val="32"/>
          <w:szCs w:val="32"/>
        </w:rPr>
        <w:t>application by</w:t>
      </w:r>
      <w:r w:rsidR="007B31F3" w:rsidRPr="009261F6">
        <w:rPr>
          <w:b/>
          <w:sz w:val="32"/>
          <w:szCs w:val="32"/>
        </w:rPr>
        <w:t xml:space="preserve"> </w:t>
      </w:r>
      <w:r w:rsidR="0037625E">
        <w:rPr>
          <w:b/>
          <w:sz w:val="32"/>
          <w:szCs w:val="32"/>
        </w:rPr>
        <w:t>5/1</w:t>
      </w:r>
      <w:r w:rsidR="00A76A53">
        <w:rPr>
          <w:b/>
          <w:sz w:val="32"/>
          <w:szCs w:val="32"/>
        </w:rPr>
        <w:t>7/2019</w:t>
      </w:r>
      <w:r w:rsidR="00D110AA">
        <w:rPr>
          <w:b/>
          <w:sz w:val="32"/>
          <w:szCs w:val="32"/>
        </w:rPr>
        <w:t xml:space="preserve">. </w:t>
      </w:r>
    </w:p>
    <w:tbl>
      <w:tblPr>
        <w:tblW w:w="1031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4"/>
        <w:gridCol w:w="6015"/>
        <w:gridCol w:w="30"/>
      </w:tblGrid>
      <w:tr w:rsidR="00FD43BB" w14:paraId="6EECA919" w14:textId="77777777" w:rsidTr="005C7395">
        <w:trPr>
          <w:trHeight w:hRule="exact" w:val="285"/>
        </w:trPr>
        <w:tc>
          <w:tcPr>
            <w:tcW w:w="10319" w:type="dxa"/>
            <w:gridSpan w:val="3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  <w:shd w:val="clear" w:color="auto" w:fill="C3DFF1"/>
          </w:tcPr>
          <w:p w14:paraId="053C21E3" w14:textId="77777777"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Presenter Information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-1</w:t>
            </w:r>
          </w:p>
        </w:tc>
      </w:tr>
      <w:tr w:rsidR="00FD43BB" w14:paraId="53B28C45" w14:textId="77777777" w:rsidTr="005C739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082027A9" w14:textId="77777777" w:rsidR="00FD43BB" w:rsidRDefault="007B31F3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Name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549E305F" w14:textId="77777777" w:rsidR="00FD43BB" w:rsidRDefault="00FD43BB"/>
        </w:tc>
      </w:tr>
      <w:tr w:rsidR="00FD43BB" w14:paraId="6A5AEB60" w14:textId="77777777" w:rsidTr="005C739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03BC1228" w14:textId="77777777"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Title/Position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611128E6" w14:textId="77777777" w:rsidR="00FD43BB" w:rsidRDefault="00FD43BB"/>
        </w:tc>
      </w:tr>
      <w:tr w:rsidR="00FD43BB" w14:paraId="6594933C" w14:textId="77777777" w:rsidTr="005C7395">
        <w:trPr>
          <w:trHeight w:hRule="exact" w:val="345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3D04AA53" w14:textId="77777777"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How do you ethnically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identify?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770713EE" w14:textId="77777777" w:rsidR="00FD43BB" w:rsidRDefault="00FD43BB"/>
        </w:tc>
      </w:tr>
      <w:tr w:rsidR="00FD43BB" w14:paraId="3041782E" w14:textId="77777777" w:rsidTr="005C739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0FE155B8" w14:textId="77777777" w:rsidR="00FD43BB" w:rsidRDefault="007B31F3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Institution/College/University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52A21D0E" w14:textId="77777777" w:rsidR="00FD43BB" w:rsidRDefault="00FD43BB"/>
        </w:tc>
      </w:tr>
      <w:tr w:rsidR="00FD43BB" w14:paraId="651AAA17" w14:textId="77777777" w:rsidTr="005C7395">
        <w:trPr>
          <w:trHeight w:hRule="exact" w:val="979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5AAC4B3C" w14:textId="77777777"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Address</w:t>
            </w:r>
          </w:p>
          <w:p w14:paraId="1ECF246D" w14:textId="77777777" w:rsidR="00FD43BB" w:rsidRDefault="00FD43BB">
            <w:pPr>
              <w:pStyle w:val="TableParagraph"/>
              <w:spacing w:before="2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14:paraId="0BB52518" w14:textId="77777777" w:rsidR="00FD43BB" w:rsidRDefault="007B31F3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City, State, Zip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Code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3F5CC5BD" w14:textId="77777777" w:rsidR="002018A2" w:rsidRDefault="002018A2" w:rsidP="00A76A53"/>
        </w:tc>
      </w:tr>
      <w:tr w:rsidR="00B4451B" w14:paraId="0E09CA96" w14:textId="77777777" w:rsidTr="00B4451B">
        <w:trPr>
          <w:trHeight w:hRule="exact" w:val="348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4AFC2AAB" w14:textId="77777777" w:rsidR="00A76A53" w:rsidRDefault="00A76A5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Office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phone</w:t>
            </w:r>
          </w:p>
        </w:tc>
        <w:tc>
          <w:tcPr>
            <w:tcW w:w="60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FDB4B1" w14:textId="77777777" w:rsidR="00B4451B" w:rsidRDefault="00B4451B"/>
        </w:tc>
      </w:tr>
      <w:tr w:rsidR="00FD43BB" w14:paraId="32E921BE" w14:textId="77777777" w:rsidTr="005C739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28AD9FA1" w14:textId="77777777" w:rsidR="00FD43BB" w:rsidRDefault="00483DFA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Cell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phone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27D1B3BD" w14:textId="77777777" w:rsidR="00FD43BB" w:rsidRDefault="00FD43BB"/>
        </w:tc>
      </w:tr>
      <w:tr w:rsidR="00FD43BB" w14:paraId="69D0FD0B" w14:textId="77777777" w:rsidTr="005C739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34C045D3" w14:textId="77777777" w:rsidR="00FD43BB" w:rsidRDefault="00483DFA">
            <w:r>
              <w:rPr>
                <w:rFonts w:ascii="Times New Roman"/>
                <w:b/>
              </w:rPr>
              <w:t xml:space="preserve">  Email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4F437449" w14:textId="77777777" w:rsidR="00FD43BB" w:rsidRDefault="00FD43BB"/>
        </w:tc>
      </w:tr>
      <w:tr w:rsidR="00667329" w14:paraId="6DBB2B23" w14:textId="77777777" w:rsidTr="005C7395">
        <w:trPr>
          <w:trHeight w:hRule="exact" w:val="3382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right w:val="single" w:sz="4" w:space="0" w:color="1B577B"/>
            </w:tcBorders>
          </w:tcPr>
          <w:p w14:paraId="118877C0" w14:textId="77777777" w:rsidR="00667329" w:rsidRDefault="00667329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Short Bio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right w:val="single" w:sz="4" w:space="0" w:color="1B577B"/>
            </w:tcBorders>
          </w:tcPr>
          <w:p w14:paraId="3B66B1AE" w14:textId="77777777" w:rsidR="005C7395" w:rsidRDefault="005C7395" w:rsidP="00A76A53">
            <w:pPr>
              <w:ind w:left="360"/>
            </w:pPr>
          </w:p>
        </w:tc>
      </w:tr>
      <w:tr w:rsidR="00FD43BB" w14:paraId="0FA769EB" w14:textId="77777777" w:rsidTr="005C7395">
        <w:trPr>
          <w:trHeight w:hRule="exact" w:val="285"/>
        </w:trPr>
        <w:tc>
          <w:tcPr>
            <w:tcW w:w="10319" w:type="dxa"/>
            <w:gridSpan w:val="3"/>
            <w:tcBorders>
              <w:left w:val="single" w:sz="4" w:space="0" w:color="1B577B"/>
              <w:bottom w:val="single" w:sz="4" w:space="0" w:color="1B577B"/>
              <w:right w:val="single" w:sz="4" w:space="0" w:color="1B577B"/>
            </w:tcBorders>
            <w:shd w:val="clear" w:color="auto" w:fill="C3DFF1"/>
          </w:tcPr>
          <w:p w14:paraId="4072D021" w14:textId="77777777"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Presenter Information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-2</w:t>
            </w:r>
          </w:p>
        </w:tc>
      </w:tr>
      <w:tr w:rsidR="00FD43BB" w14:paraId="6FF68CDC" w14:textId="77777777" w:rsidTr="001552F2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24970D60" w14:textId="77777777"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Name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auto"/>
            </w:tcBorders>
          </w:tcPr>
          <w:p w14:paraId="51E8EDC5" w14:textId="77777777" w:rsidR="00FD43BB" w:rsidRDefault="00FD43BB"/>
        </w:tc>
      </w:tr>
      <w:tr w:rsidR="005C7395" w14:paraId="362B3CDC" w14:textId="77777777" w:rsidTr="001552F2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6086BC25" w14:textId="77777777" w:rsidR="005C7395" w:rsidRDefault="005C7395" w:rsidP="005C739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Title/Position</w:t>
            </w:r>
          </w:p>
        </w:tc>
        <w:tc>
          <w:tcPr>
            <w:tcW w:w="6045" w:type="dxa"/>
            <w:gridSpan w:val="2"/>
            <w:tcBorders>
              <w:right w:val="single" w:sz="4" w:space="0" w:color="auto"/>
            </w:tcBorders>
            <w:vAlign w:val="center"/>
          </w:tcPr>
          <w:p w14:paraId="2BECCAC2" w14:textId="77777777" w:rsidR="005C7395" w:rsidRDefault="005C7395" w:rsidP="005C7395"/>
        </w:tc>
      </w:tr>
      <w:tr w:rsidR="005C7395" w14:paraId="12830BF1" w14:textId="77777777" w:rsidTr="005C7395">
        <w:trPr>
          <w:trHeight w:hRule="exact" w:val="345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33CA893B" w14:textId="77777777" w:rsidR="005C7395" w:rsidRDefault="005C7395" w:rsidP="005C7395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 How do you ethnically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identify?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7BFF76F2" w14:textId="77777777" w:rsidR="005C7395" w:rsidRDefault="005C7395" w:rsidP="005C7395"/>
        </w:tc>
      </w:tr>
      <w:tr w:rsidR="005C7395" w14:paraId="4A28040F" w14:textId="77777777" w:rsidTr="005C739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486DD0ED" w14:textId="77777777" w:rsidR="005C7395" w:rsidRDefault="005C7395" w:rsidP="005C739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Institution/College/University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37F4ECAA" w14:textId="77777777" w:rsidR="005C7395" w:rsidRDefault="005C7395" w:rsidP="005C7395"/>
        </w:tc>
      </w:tr>
      <w:tr w:rsidR="005C7395" w14:paraId="43A9CBD2" w14:textId="77777777" w:rsidTr="005C7395">
        <w:trPr>
          <w:trHeight w:hRule="exact" w:val="979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7C30862B" w14:textId="77777777" w:rsidR="005C7395" w:rsidRDefault="005C7395" w:rsidP="005C739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Address</w:t>
            </w:r>
          </w:p>
          <w:p w14:paraId="6C980DD7" w14:textId="77777777" w:rsidR="005C7395" w:rsidRDefault="005C7395" w:rsidP="005C7395">
            <w:pPr>
              <w:pStyle w:val="TableParagraph"/>
              <w:spacing w:before="2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14:paraId="2057D271" w14:textId="77777777" w:rsidR="005C7395" w:rsidRDefault="005C7395" w:rsidP="005C739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City, State, Zip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Code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6430EABA" w14:textId="77777777" w:rsidR="005C7395" w:rsidRDefault="005C7395" w:rsidP="005C7395"/>
        </w:tc>
      </w:tr>
      <w:tr w:rsidR="005C7395" w14:paraId="78BB890E" w14:textId="77777777" w:rsidTr="005C739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63FD007E" w14:textId="77777777" w:rsidR="005C7395" w:rsidRDefault="005C7395" w:rsidP="005C739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Office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phone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7C08CD5E" w14:textId="77777777" w:rsidR="005C7395" w:rsidRDefault="005C7395" w:rsidP="00A76A53"/>
        </w:tc>
      </w:tr>
      <w:tr w:rsidR="004729F7" w14:paraId="752D9C45" w14:textId="77777777" w:rsidTr="004729F7">
        <w:trPr>
          <w:trHeight w:hRule="exact" w:val="345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4D85CC4E" w14:textId="77777777" w:rsidR="00A76A53" w:rsidRDefault="00A76A53" w:rsidP="005C739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Cell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phone</w:t>
            </w:r>
          </w:p>
        </w:tc>
        <w:tc>
          <w:tcPr>
            <w:tcW w:w="6015" w:type="dxa"/>
            <w:tcBorders>
              <w:right w:val="single" w:sz="4" w:space="0" w:color="auto"/>
            </w:tcBorders>
            <w:shd w:val="clear" w:color="auto" w:fill="auto"/>
          </w:tcPr>
          <w:p w14:paraId="20FBADAC" w14:textId="77777777" w:rsidR="004729F7" w:rsidRDefault="004729F7"/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5116" w14:textId="77777777" w:rsidR="004729F7" w:rsidRDefault="004729F7"/>
        </w:tc>
      </w:tr>
      <w:tr w:rsidR="005C7395" w14:paraId="4A2F4525" w14:textId="77777777" w:rsidTr="005C739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71D0F6D4" w14:textId="77777777" w:rsidR="005C7395" w:rsidRDefault="005C7395" w:rsidP="005C7395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Email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789A1547" w14:textId="77777777" w:rsidR="005C7395" w:rsidRDefault="005C7395" w:rsidP="005C7395"/>
        </w:tc>
      </w:tr>
      <w:tr w:rsidR="005C7395" w14:paraId="7D897668" w14:textId="77777777" w:rsidTr="005C7395">
        <w:trPr>
          <w:trHeight w:hRule="exact" w:val="2880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127C7C21" w14:textId="77777777" w:rsidR="005C7395" w:rsidRDefault="005C7395" w:rsidP="005C7395">
            <w:pPr>
              <w:pStyle w:val="TableParagraph"/>
              <w:spacing w:before="1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lastRenderedPageBreak/>
              <w:t>Short Bio</w:t>
            </w:r>
          </w:p>
          <w:p w14:paraId="4CB2AFBD" w14:textId="77777777" w:rsidR="005C7395" w:rsidRDefault="005C7395" w:rsidP="005C7395">
            <w:pPr>
              <w:pStyle w:val="TableParagraph"/>
              <w:spacing w:before="1"/>
              <w:ind w:left="103"/>
              <w:rPr>
                <w:rFonts w:ascii="Times New Roman"/>
                <w:b/>
              </w:rPr>
            </w:pPr>
          </w:p>
          <w:p w14:paraId="7E0CD6E0" w14:textId="77777777" w:rsidR="005C7395" w:rsidRDefault="005C7395" w:rsidP="005C7395">
            <w:pPr>
              <w:pStyle w:val="TableParagraph"/>
              <w:spacing w:before="1"/>
              <w:ind w:left="103"/>
              <w:rPr>
                <w:rFonts w:ascii="Times New Roman"/>
                <w:b/>
              </w:rPr>
            </w:pP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4D9C3AD2" w14:textId="77777777" w:rsidR="005C7395" w:rsidRDefault="005C7395" w:rsidP="00A76A53">
            <w:pPr>
              <w:ind w:left="360"/>
            </w:pPr>
          </w:p>
        </w:tc>
      </w:tr>
      <w:tr w:rsidR="005C7395" w14:paraId="4A5C7541" w14:textId="77777777" w:rsidTr="005C7395">
        <w:trPr>
          <w:trHeight w:hRule="exact" w:val="285"/>
        </w:trPr>
        <w:tc>
          <w:tcPr>
            <w:tcW w:w="10319" w:type="dxa"/>
            <w:gridSpan w:val="3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  <w:shd w:val="clear" w:color="auto" w:fill="C3DFF1"/>
          </w:tcPr>
          <w:p w14:paraId="1D90781B" w14:textId="77777777" w:rsidR="005C7395" w:rsidRDefault="005C7395" w:rsidP="005C739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Presenter Information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-3</w:t>
            </w:r>
          </w:p>
        </w:tc>
      </w:tr>
      <w:tr w:rsidR="005C7395" w14:paraId="72944921" w14:textId="77777777" w:rsidTr="00727808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580B2976" w14:textId="77777777" w:rsidR="005C7395" w:rsidRDefault="005C7395" w:rsidP="005C739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Name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auto"/>
            </w:tcBorders>
          </w:tcPr>
          <w:p w14:paraId="3F426E75" w14:textId="77777777" w:rsidR="005C7395" w:rsidRDefault="005C7395" w:rsidP="005C7395"/>
        </w:tc>
      </w:tr>
      <w:tr w:rsidR="00727808" w14:paraId="4B1EFC07" w14:textId="77777777" w:rsidTr="00727808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3DC673E5" w14:textId="77777777" w:rsidR="005C7395" w:rsidRDefault="005C7395" w:rsidP="005C739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Title/Position</w:t>
            </w:r>
          </w:p>
        </w:tc>
        <w:tc>
          <w:tcPr>
            <w:tcW w:w="60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58EA3E" w14:textId="77777777" w:rsidR="00727808" w:rsidRDefault="00727808"/>
        </w:tc>
      </w:tr>
      <w:tr w:rsidR="005C7395" w14:paraId="58B36D24" w14:textId="77777777" w:rsidTr="00727808">
        <w:trPr>
          <w:trHeight w:hRule="exact" w:val="345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7EB77886" w14:textId="77777777" w:rsidR="005C7395" w:rsidRDefault="005C7395" w:rsidP="005C739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How do you ethnically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identify?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auto"/>
            </w:tcBorders>
          </w:tcPr>
          <w:p w14:paraId="5F97AC22" w14:textId="77777777" w:rsidR="005C7395" w:rsidRDefault="005C7395" w:rsidP="005C7395"/>
        </w:tc>
      </w:tr>
      <w:tr w:rsidR="005C7395" w14:paraId="2FFB47CB" w14:textId="77777777" w:rsidTr="005C739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766EE148" w14:textId="77777777" w:rsidR="005C7395" w:rsidRDefault="005C7395" w:rsidP="005C739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Institution/College/University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16C573E1" w14:textId="77777777" w:rsidR="005C7395" w:rsidRDefault="005C7395" w:rsidP="005C7395"/>
        </w:tc>
      </w:tr>
      <w:tr w:rsidR="005C7395" w14:paraId="4D371AFA" w14:textId="77777777" w:rsidTr="005C7395">
        <w:trPr>
          <w:trHeight w:hRule="exact" w:val="979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55FE1468" w14:textId="77777777" w:rsidR="005C7395" w:rsidRDefault="005C7395" w:rsidP="005C739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Address</w:t>
            </w:r>
          </w:p>
          <w:p w14:paraId="0F61B592" w14:textId="77777777" w:rsidR="005C7395" w:rsidRDefault="005C7395" w:rsidP="005C7395">
            <w:pPr>
              <w:pStyle w:val="TableParagraph"/>
              <w:spacing w:before="2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14:paraId="327F6912" w14:textId="77777777" w:rsidR="005C7395" w:rsidRDefault="005C7395" w:rsidP="005C739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City, State, Zip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Code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5CEEB8DF" w14:textId="77777777" w:rsidR="005C7395" w:rsidRDefault="005C7395" w:rsidP="005C7395"/>
        </w:tc>
      </w:tr>
      <w:tr w:rsidR="005C7395" w14:paraId="140546CB" w14:textId="77777777" w:rsidTr="005C739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5612CC19" w14:textId="77777777" w:rsidR="005C7395" w:rsidRDefault="005C7395" w:rsidP="005C739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Office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phone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2A2CCEC6" w14:textId="77777777" w:rsidR="005C7395" w:rsidRDefault="005C7395" w:rsidP="005C7395"/>
        </w:tc>
      </w:tr>
      <w:tr w:rsidR="005C7395" w14:paraId="2DE135AD" w14:textId="77777777" w:rsidTr="005C7395">
        <w:trPr>
          <w:trHeight w:hRule="exact" w:val="345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29798A74" w14:textId="77777777" w:rsidR="005C7395" w:rsidRDefault="005C7395" w:rsidP="005C739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Cell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phone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36C13A2A" w14:textId="77777777" w:rsidR="005C7395" w:rsidRDefault="005C7395" w:rsidP="005C7395"/>
        </w:tc>
      </w:tr>
      <w:tr w:rsidR="005C7395" w14:paraId="058FE33D" w14:textId="77777777" w:rsidTr="005C739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33D4EE36" w14:textId="77777777" w:rsidR="005C7395" w:rsidRDefault="005C7395" w:rsidP="005C7395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Email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0AC36895" w14:textId="77777777" w:rsidR="005C7395" w:rsidRDefault="005C7395" w:rsidP="005C7395"/>
        </w:tc>
      </w:tr>
      <w:tr w:rsidR="005C7395" w14:paraId="0D0876D5" w14:textId="77777777" w:rsidTr="005C7395">
        <w:trPr>
          <w:trHeight w:hRule="exact" w:val="2880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7C0D5D18" w14:textId="77777777" w:rsidR="005C7395" w:rsidRDefault="005C7395" w:rsidP="005C7395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Short Bio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27B95BEE" w14:textId="77777777" w:rsidR="005C7395" w:rsidRDefault="005C7395" w:rsidP="005C7395"/>
        </w:tc>
      </w:tr>
      <w:tr w:rsidR="005C7395" w14:paraId="1D3DDEE2" w14:textId="77777777" w:rsidTr="005C7395">
        <w:trPr>
          <w:trHeight w:hRule="exact" w:val="287"/>
        </w:trPr>
        <w:tc>
          <w:tcPr>
            <w:tcW w:w="10319" w:type="dxa"/>
            <w:gridSpan w:val="3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  <w:shd w:val="clear" w:color="auto" w:fill="C3DFF1"/>
          </w:tcPr>
          <w:p w14:paraId="18C373CB" w14:textId="77777777" w:rsidR="005C7395" w:rsidRDefault="005C7395" w:rsidP="005C739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Proposal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Content</w:t>
            </w:r>
          </w:p>
        </w:tc>
      </w:tr>
      <w:tr w:rsidR="005C7395" w14:paraId="6E038ED7" w14:textId="77777777" w:rsidTr="005C7395">
        <w:trPr>
          <w:trHeight w:hRule="exact" w:val="561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699C370D" w14:textId="77777777" w:rsidR="005C7395" w:rsidRDefault="005C7395" w:rsidP="005C7395">
            <w:pPr>
              <w:pStyle w:val="TableParagraph"/>
              <w:ind w:left="103" w:right="9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Identify the focus area(s) for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your workshop.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28F8DB58" w14:textId="77777777" w:rsidR="005C7395" w:rsidRDefault="005C7395" w:rsidP="005C7395"/>
        </w:tc>
      </w:tr>
      <w:tr w:rsidR="005C7395" w14:paraId="2CC5FE4A" w14:textId="77777777" w:rsidTr="005C7395">
        <w:trPr>
          <w:trHeight w:hRule="exact" w:val="3166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198BC013" w14:textId="77777777" w:rsidR="005C7395" w:rsidRDefault="005C7395" w:rsidP="005C739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Workshop</w:t>
            </w:r>
            <w:r w:rsidR="009548A4">
              <w:rPr>
                <w:rFonts w:ascii="Times New Roman"/>
                <w:b/>
              </w:rPr>
              <w:t xml:space="preserve"> Title and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Description</w:t>
            </w:r>
          </w:p>
          <w:p w14:paraId="21545705" w14:textId="77777777" w:rsidR="005C7395" w:rsidRDefault="005C7395" w:rsidP="005C7395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</w:rPr>
            </w:pPr>
          </w:p>
          <w:p w14:paraId="3B9B248C" w14:textId="77777777" w:rsidR="005C7395" w:rsidRDefault="005C7395" w:rsidP="005C7395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(Approximately 300 to 500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words)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49D5DE82" w14:textId="77777777" w:rsidR="005C7395" w:rsidRDefault="005C7395" w:rsidP="005C7395"/>
        </w:tc>
      </w:tr>
      <w:tr w:rsidR="005C7395" w14:paraId="2B04E3A7" w14:textId="77777777" w:rsidTr="005C7395">
        <w:trPr>
          <w:trHeight w:hRule="exact" w:val="3600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42B92749" w14:textId="77777777" w:rsidR="005C7395" w:rsidRDefault="005C7395" w:rsidP="005C739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DC5488">
              <w:rPr>
                <w:rFonts w:ascii="Times New Roman"/>
                <w:b/>
              </w:rPr>
              <w:lastRenderedPageBreak/>
              <w:t>Provide a clearly stated purpose and objectives of this presentation. List the learning outcomes, takeaways, and actions that stem from attending this session.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54250385" w14:textId="77777777" w:rsidR="005C7395" w:rsidRDefault="005C7395" w:rsidP="005C7395"/>
        </w:tc>
      </w:tr>
      <w:tr w:rsidR="005C7395" w14:paraId="0F77A3A0" w14:textId="77777777" w:rsidTr="005C7395">
        <w:trPr>
          <w:trHeight w:hRule="exact" w:val="225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759E4B71" w14:textId="77777777" w:rsidR="005C7395" w:rsidRDefault="005C7395" w:rsidP="005C7395">
            <w:pPr>
              <w:pStyle w:val="TableParagraph"/>
              <w:ind w:left="103" w:righ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Are there specific interactive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components offered within the session?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 w:rsidR="006A7A7A">
              <w:rPr>
                <w:rFonts w:ascii="Times New Roman"/>
                <w:b/>
                <w:spacing w:val="-7"/>
              </w:rPr>
              <w:t xml:space="preserve">Include key printed materials that you think you might create or collect as </w:t>
            </w:r>
            <w:proofErr w:type="gramStart"/>
            <w:r w:rsidR="006A7A7A">
              <w:rPr>
                <w:rFonts w:ascii="Times New Roman"/>
                <w:b/>
                <w:spacing w:val="-7"/>
              </w:rPr>
              <w:t>handouts .</w:t>
            </w:r>
            <w:proofErr w:type="gramEnd"/>
            <w:r w:rsidR="006A7A7A"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Please describe.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54C11CB8" w14:textId="77777777" w:rsidR="005C7395" w:rsidRDefault="005C7395" w:rsidP="005C7395"/>
        </w:tc>
      </w:tr>
      <w:tr w:rsidR="005C7395" w14:paraId="008EACB3" w14:textId="77777777" w:rsidTr="005C7395">
        <w:trPr>
          <w:trHeight w:hRule="exact" w:val="225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7BCCF05C" w14:textId="77777777" w:rsidR="005C7395" w:rsidRDefault="005C7395" w:rsidP="005C7395">
            <w:pPr>
              <w:pStyle w:val="TableParagraph"/>
              <w:ind w:left="103" w:right="232"/>
              <w:rPr>
                <w:rFonts w:ascii="Times New Roman"/>
                <w:b/>
              </w:rPr>
            </w:pPr>
            <w:r w:rsidRPr="00FA1681">
              <w:rPr>
                <w:rFonts w:ascii="Times New Roman"/>
                <w:b/>
                <w:highlight w:val="yellow"/>
              </w:rPr>
              <w:t xml:space="preserve">I understand that </w:t>
            </w:r>
            <w:r w:rsidRPr="00FA1681">
              <w:rPr>
                <w:rFonts w:ascii="Times New Roman"/>
                <w:b/>
                <w:i/>
                <w:highlight w:val="yellow"/>
              </w:rPr>
              <w:t>all</w:t>
            </w:r>
            <w:r w:rsidRPr="00FA1681">
              <w:rPr>
                <w:rFonts w:ascii="Times New Roman"/>
                <w:b/>
                <w:highlight w:val="yellow"/>
              </w:rPr>
              <w:t xml:space="preserve"> presenters must be </w:t>
            </w:r>
            <w:r w:rsidRPr="00445BED">
              <w:rPr>
                <w:rFonts w:ascii="Times New Roman"/>
                <w:b/>
                <w:highlight w:val="yellow"/>
                <w:u w:val="single"/>
              </w:rPr>
              <w:t xml:space="preserve">registered </w:t>
            </w:r>
            <w:r w:rsidR="00445BED" w:rsidRPr="00445BED">
              <w:rPr>
                <w:rFonts w:ascii="Times New Roman"/>
                <w:b/>
                <w:highlight w:val="yellow"/>
                <w:u w:val="single"/>
              </w:rPr>
              <w:t>and paid</w:t>
            </w:r>
            <w:r w:rsidR="00445BED">
              <w:rPr>
                <w:rFonts w:ascii="Times New Roman"/>
                <w:b/>
                <w:highlight w:val="yellow"/>
              </w:rPr>
              <w:t xml:space="preserve"> </w:t>
            </w:r>
            <w:r w:rsidRPr="00FA1681">
              <w:rPr>
                <w:rFonts w:ascii="Times New Roman"/>
                <w:b/>
                <w:highlight w:val="yellow"/>
              </w:rPr>
              <w:t xml:space="preserve">for the </w:t>
            </w:r>
            <w:r>
              <w:rPr>
                <w:rFonts w:ascii="Times New Roman"/>
                <w:b/>
                <w:highlight w:val="yellow"/>
              </w:rPr>
              <w:t xml:space="preserve">FSOCC </w:t>
            </w:r>
            <w:r w:rsidRPr="00FA1681">
              <w:rPr>
                <w:rFonts w:ascii="Times New Roman"/>
                <w:b/>
                <w:highlight w:val="yellow"/>
              </w:rPr>
              <w:t>conference, in order to present</w:t>
            </w:r>
            <w:r w:rsidRPr="00445BED">
              <w:rPr>
                <w:rFonts w:ascii="Times New Roman"/>
                <w:b/>
                <w:highlight w:val="yellow"/>
              </w:rPr>
              <w:t>.</w:t>
            </w:r>
            <w:r w:rsidR="00445BED" w:rsidRPr="00445BED">
              <w:rPr>
                <w:rFonts w:ascii="Times New Roman"/>
                <w:b/>
                <w:highlight w:val="yellow"/>
              </w:rPr>
              <w:t xml:space="preserve"> No exceptions will be made.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002E0551" w14:textId="77777777" w:rsidR="005C7395" w:rsidRDefault="005C7395" w:rsidP="005C7395"/>
        </w:tc>
      </w:tr>
      <w:tr w:rsidR="005C7395" w14:paraId="71BF739E" w14:textId="77777777" w:rsidTr="005C7395">
        <w:trPr>
          <w:trHeight w:hRule="exact" w:val="727"/>
        </w:trPr>
        <w:tc>
          <w:tcPr>
            <w:tcW w:w="10319" w:type="dxa"/>
            <w:gridSpan w:val="3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  <w:shd w:val="clear" w:color="auto" w:fill="C3DFF1"/>
          </w:tcPr>
          <w:p w14:paraId="7C841250" w14:textId="77777777" w:rsidR="005C7395" w:rsidRDefault="005C7395" w:rsidP="005C739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Presentation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Needs</w:t>
            </w:r>
          </w:p>
        </w:tc>
      </w:tr>
      <w:tr w:rsidR="005C7395" w14:paraId="43F2B62D" w14:textId="77777777" w:rsidTr="005C7395">
        <w:trPr>
          <w:trHeight w:hRule="exact" w:val="1691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58C370DA" w14:textId="77777777" w:rsidR="005C7395" w:rsidRDefault="005C7395" w:rsidP="005C7395">
            <w:pPr>
              <w:pStyle w:val="TableParagraph"/>
              <w:spacing w:line="237" w:lineRule="auto"/>
              <w:ind w:left="103" w:righ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Please identify what will be needed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 xml:space="preserve">for your workshop, i.e. </w:t>
            </w:r>
            <w:r>
              <w:rPr>
                <w:rFonts w:ascii="Times New Roman"/>
                <w:i/>
              </w:rPr>
              <w:t>Chart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paper/Markers, LCD, Projector, Screen,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Other</w:t>
            </w:r>
          </w:p>
          <w:p w14:paraId="5CCD5028" w14:textId="77777777" w:rsidR="005C7395" w:rsidRDefault="005C7395" w:rsidP="005C7395">
            <w:pPr>
              <w:pStyle w:val="TableParagraph"/>
              <w:spacing w:before="3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14:paraId="4B88FD20" w14:textId="77777777" w:rsidR="005C7395" w:rsidRDefault="005C7395" w:rsidP="005C7395">
            <w:pPr>
              <w:pStyle w:val="TableParagraph"/>
              <w:ind w:left="103" w:right="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Note: </w:t>
            </w:r>
            <w:r w:rsidRPr="00A159F9">
              <w:rPr>
                <w:rFonts w:ascii="Times New Roman"/>
                <w:i/>
                <w:highlight w:val="yellow"/>
              </w:rPr>
              <w:t>The conference committee does</w:t>
            </w:r>
            <w:r w:rsidRPr="00A159F9">
              <w:rPr>
                <w:rFonts w:ascii="Times New Roman"/>
                <w:i/>
                <w:spacing w:val="-11"/>
                <w:highlight w:val="yellow"/>
              </w:rPr>
              <w:t xml:space="preserve"> </w:t>
            </w:r>
            <w:r w:rsidRPr="00A159F9">
              <w:rPr>
                <w:rFonts w:ascii="Times New Roman"/>
                <w:i/>
                <w:highlight w:val="yellow"/>
              </w:rPr>
              <w:t>not provide</w:t>
            </w:r>
            <w:r w:rsidRPr="00A159F9">
              <w:rPr>
                <w:rFonts w:ascii="Times New Roman"/>
                <w:i/>
                <w:spacing w:val="-2"/>
                <w:highlight w:val="yellow"/>
              </w:rPr>
              <w:t xml:space="preserve"> </w:t>
            </w:r>
            <w:r w:rsidRPr="00A159F9">
              <w:rPr>
                <w:rFonts w:ascii="Times New Roman"/>
                <w:i/>
                <w:highlight w:val="yellow"/>
              </w:rPr>
              <w:t>laptops</w:t>
            </w:r>
          </w:p>
        </w:tc>
        <w:tc>
          <w:tcPr>
            <w:tcW w:w="6045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14:paraId="6163925C" w14:textId="77777777" w:rsidR="005C7395" w:rsidRDefault="005C7395" w:rsidP="005C7395"/>
        </w:tc>
      </w:tr>
    </w:tbl>
    <w:p w14:paraId="5143C59F" w14:textId="77777777" w:rsidR="00FD43BB" w:rsidRDefault="00FD43BB" w:rsidP="003A273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30014678" w14:textId="77777777" w:rsidR="009548A4" w:rsidRDefault="009548A4" w:rsidP="003A273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3BF93E0A" w14:textId="77777777" w:rsidR="009548A4" w:rsidRDefault="009548A4" w:rsidP="003A2730">
      <w:pPr>
        <w:spacing w:before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Critical Due Dates:</w:t>
      </w:r>
    </w:p>
    <w:p w14:paraId="63CDD44E" w14:textId="77777777" w:rsidR="009548A4" w:rsidRDefault="009548A4" w:rsidP="003A2730">
      <w:pPr>
        <w:spacing w:befor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56A9E5" w14:textId="77777777" w:rsidR="009548A4" w:rsidRPr="001C0C65" w:rsidRDefault="001C0C65" w:rsidP="003A273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5/1</w:t>
      </w:r>
      <w:r w:rsidR="009548A4">
        <w:rPr>
          <w:rFonts w:ascii="Times New Roman" w:eastAsia="Times New Roman" w:hAnsi="Times New Roman" w:cs="Times New Roman"/>
          <w:b/>
          <w:sz w:val="24"/>
          <w:szCs w:val="24"/>
        </w:rPr>
        <w:t>/19</w:t>
      </w:r>
      <w:r w:rsidR="009548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Presenter(s) Identified and Confirmed </w:t>
      </w:r>
      <w:r>
        <w:rPr>
          <w:rFonts w:ascii="Times New Roman" w:eastAsia="Times New Roman" w:hAnsi="Times New Roman" w:cs="Times New Roman"/>
          <w:sz w:val="24"/>
          <w:szCs w:val="24"/>
        </w:rPr>
        <w:t>(email Tina Christian if you are planning to</w:t>
      </w:r>
    </w:p>
    <w:p w14:paraId="19C0B62C" w14:textId="77777777" w:rsidR="001C0C65" w:rsidRPr="001C0C65" w:rsidRDefault="001C0C65" w:rsidP="003A273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0C65">
        <w:rPr>
          <w:rFonts w:ascii="Times New Roman" w:eastAsia="Times New Roman" w:hAnsi="Times New Roman" w:cs="Times New Roman"/>
          <w:sz w:val="24"/>
          <w:szCs w:val="24"/>
        </w:rPr>
        <w:t>resent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10" w:history="1">
        <w:r w:rsidRPr="00202FA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vchristian@greenriver.edu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11972C1" w14:textId="77777777" w:rsidR="001C0C65" w:rsidRDefault="001C0C65" w:rsidP="003A2730">
      <w:pPr>
        <w:spacing w:before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5/17/19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Proposals Due</w:t>
      </w:r>
    </w:p>
    <w:p w14:paraId="18541581" w14:textId="77777777" w:rsidR="001C0C65" w:rsidRDefault="001C0C65" w:rsidP="003A2730">
      <w:pPr>
        <w:spacing w:befor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C9C2F6" w14:textId="77777777" w:rsidR="001C0C65" w:rsidRDefault="001C0C65" w:rsidP="001C0C65">
      <w:pPr>
        <w:spacing w:before="5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6/28/19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255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All Presentation Materials or Modifications to Proposal Submitted </w:t>
      </w:r>
      <w:r w:rsidRPr="00CF255B">
        <w:rPr>
          <w:rFonts w:ascii="Times New Roman" w:eastAsia="Times New Roman" w:hAnsi="Times New Roman" w:cs="Times New Roman"/>
          <w:sz w:val="24"/>
          <w:szCs w:val="24"/>
          <w:highlight w:val="yellow"/>
        </w:rPr>
        <w:t>(materials are ordered after this date)</w:t>
      </w:r>
    </w:p>
    <w:p w14:paraId="1349540D" w14:textId="77777777" w:rsidR="001C0C65" w:rsidRDefault="001C0C65" w:rsidP="001C0C65">
      <w:pPr>
        <w:spacing w:before="5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7F2A33C9" w14:textId="77777777" w:rsidR="001C0C65" w:rsidRPr="001C0C65" w:rsidRDefault="001C0C65" w:rsidP="001C0C65">
      <w:pPr>
        <w:spacing w:before="5"/>
        <w:ind w:left="1440" w:hanging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Send all proposals and questions to </w:t>
      </w:r>
      <w:hyperlink r:id="rId11" w:history="1">
        <w:r w:rsidRPr="00202FAC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</w:rPr>
          <w:t>vchristian@greenriver.edu</w:t>
        </w:r>
      </w:hyperlink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253-833-9111, </w:t>
      </w:r>
      <w:r w:rsidR="00635810">
        <w:rPr>
          <w:rFonts w:ascii="Times New Roman" w:eastAsia="Times New Roman" w:hAnsi="Times New Roman" w:cs="Times New Roman"/>
          <w:b/>
          <w:i/>
          <w:sz w:val="24"/>
          <w:szCs w:val="24"/>
        </w:rPr>
        <w:t>X2640</w:t>
      </w:r>
    </w:p>
    <w:sectPr w:rsidR="001C0C65" w:rsidRPr="001C0C65">
      <w:headerReference w:type="default" r:id="rId12"/>
      <w:pgSz w:w="12240" w:h="15840"/>
      <w:pgMar w:top="1740" w:right="17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45212" w14:textId="77777777" w:rsidR="003E77C0" w:rsidRDefault="003E77C0">
      <w:r>
        <w:separator/>
      </w:r>
    </w:p>
  </w:endnote>
  <w:endnote w:type="continuationSeparator" w:id="0">
    <w:p w14:paraId="36176300" w14:textId="77777777" w:rsidR="003E77C0" w:rsidRDefault="003E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4E5A6" w14:textId="77777777" w:rsidR="003E77C0" w:rsidRDefault="003E77C0">
      <w:r>
        <w:separator/>
      </w:r>
    </w:p>
  </w:footnote>
  <w:footnote w:type="continuationSeparator" w:id="0">
    <w:p w14:paraId="03E3D933" w14:textId="77777777" w:rsidR="003E77C0" w:rsidRDefault="003E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AF016" w14:textId="1E2932D2" w:rsidR="00210E9C" w:rsidRDefault="00210E9C">
    <w:pPr>
      <w:pStyle w:val="Header"/>
    </w:pPr>
    <w:r>
      <w:rPr>
        <w:noProof/>
        <w:lang w:eastAsia="ja-JP"/>
      </w:rPr>
      <w:drawing>
        <wp:inline distT="0" distB="0" distL="0" distR="0" wp14:anchorId="76C7091F" wp14:editId="1117C178">
          <wp:extent cx="1019175" cy="764382"/>
          <wp:effectExtent l="19050" t="0" r="9525" b="2457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OCC Stat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844" cy="77313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28CDFBD4" w14:textId="77777777" w:rsidR="00FD43BB" w:rsidRDefault="00FD43B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15B74" w14:textId="77777777" w:rsidR="00FD43BB" w:rsidRDefault="00FD43B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C70C5"/>
    <w:multiLevelType w:val="hybridMultilevel"/>
    <w:tmpl w:val="23446350"/>
    <w:lvl w:ilvl="0" w:tplc="73AAD8FA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DC4063E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CB30674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482AEFDA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1034F876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8C24BD46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C1DA80FC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BBFA08F0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555C376E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1" w15:restartNumberingAfterBreak="0">
    <w:nsid w:val="78DE2B55"/>
    <w:multiLevelType w:val="hybridMultilevel"/>
    <w:tmpl w:val="20F47A82"/>
    <w:lvl w:ilvl="0" w:tplc="35DEFBA0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F5C0657E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EFCCFB94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08BA1F08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F8825A76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E5BC1BAA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96D869DE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E0721F6A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98162C28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BB"/>
    <w:rsid w:val="0000005A"/>
    <w:rsid w:val="00014572"/>
    <w:rsid w:val="001552F2"/>
    <w:rsid w:val="00162437"/>
    <w:rsid w:val="001A3715"/>
    <w:rsid w:val="001A4534"/>
    <w:rsid w:val="001A5AB6"/>
    <w:rsid w:val="001B61BB"/>
    <w:rsid w:val="001B696D"/>
    <w:rsid w:val="001C0C65"/>
    <w:rsid w:val="002018A2"/>
    <w:rsid w:val="00210E9C"/>
    <w:rsid w:val="002A2D02"/>
    <w:rsid w:val="0037625E"/>
    <w:rsid w:val="003A2730"/>
    <w:rsid w:val="003D095F"/>
    <w:rsid w:val="003D541D"/>
    <w:rsid w:val="003E77C0"/>
    <w:rsid w:val="00407132"/>
    <w:rsid w:val="00445BED"/>
    <w:rsid w:val="004729F7"/>
    <w:rsid w:val="00483DFA"/>
    <w:rsid w:val="004B78C5"/>
    <w:rsid w:val="00545C06"/>
    <w:rsid w:val="005C7395"/>
    <w:rsid w:val="00635810"/>
    <w:rsid w:val="00654C93"/>
    <w:rsid w:val="00656D15"/>
    <w:rsid w:val="00667329"/>
    <w:rsid w:val="006A7A7A"/>
    <w:rsid w:val="00703C49"/>
    <w:rsid w:val="007123E8"/>
    <w:rsid w:val="00727808"/>
    <w:rsid w:val="007B31F3"/>
    <w:rsid w:val="007D6E8B"/>
    <w:rsid w:val="00842110"/>
    <w:rsid w:val="008773F7"/>
    <w:rsid w:val="0091779E"/>
    <w:rsid w:val="009261F6"/>
    <w:rsid w:val="00942264"/>
    <w:rsid w:val="009548A4"/>
    <w:rsid w:val="009918ED"/>
    <w:rsid w:val="009C743F"/>
    <w:rsid w:val="009E4603"/>
    <w:rsid w:val="00A03C4E"/>
    <w:rsid w:val="00A159F9"/>
    <w:rsid w:val="00A15E28"/>
    <w:rsid w:val="00A275DC"/>
    <w:rsid w:val="00A76A53"/>
    <w:rsid w:val="00AD50A1"/>
    <w:rsid w:val="00B01744"/>
    <w:rsid w:val="00B4451B"/>
    <w:rsid w:val="00BE4DC7"/>
    <w:rsid w:val="00CA6D8F"/>
    <w:rsid w:val="00CE5C6B"/>
    <w:rsid w:val="00CF255B"/>
    <w:rsid w:val="00D0518F"/>
    <w:rsid w:val="00D110AA"/>
    <w:rsid w:val="00D97362"/>
    <w:rsid w:val="00DC5488"/>
    <w:rsid w:val="00DE0130"/>
    <w:rsid w:val="00E3419C"/>
    <w:rsid w:val="00E62071"/>
    <w:rsid w:val="00E87C90"/>
    <w:rsid w:val="00EF26A3"/>
    <w:rsid w:val="00F95259"/>
    <w:rsid w:val="00FA1681"/>
    <w:rsid w:val="00F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30B3F"/>
  <w15:docId w15:val="{34CB0647-E54B-410C-B8C3-068CFA2E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3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DF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C49"/>
  </w:style>
  <w:style w:type="paragraph" w:styleId="Footer">
    <w:name w:val="footer"/>
    <w:basedOn w:val="Normal"/>
    <w:link w:val="FooterChar"/>
    <w:uiPriority w:val="99"/>
    <w:unhideWhenUsed/>
    <w:rsid w:val="00703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C49"/>
  </w:style>
  <w:style w:type="character" w:styleId="Hyperlink">
    <w:name w:val="Hyperlink"/>
    <w:basedOn w:val="DefaultParagraphFont"/>
    <w:uiPriority w:val="99"/>
    <w:unhideWhenUsed/>
    <w:rsid w:val="002018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395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christian@greenriver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christian@greenriver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C226-EACC-4E97-8846-658CAF28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>Green River Community College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Administrator</dc:creator>
  <cp:lastModifiedBy>Vivian (Tina) Christian</cp:lastModifiedBy>
  <cp:revision>3</cp:revision>
  <dcterms:created xsi:type="dcterms:W3CDTF">2019-04-10T18:26:00Z</dcterms:created>
  <dcterms:modified xsi:type="dcterms:W3CDTF">2019-06-12T16:51:00Z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2017-07-10T00:00:00Z</vt:filetime>
  </property>
</Properties>
</file>