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71" w:rsidRDefault="00655E71" w:rsidP="00C200C7">
      <w:pPr>
        <w:pStyle w:val="Heading1"/>
      </w:pPr>
      <w:r>
        <w:t>Library collaboration and consorting in Washington State</w:t>
      </w:r>
    </w:p>
    <w:p w:rsidR="00655E71" w:rsidRDefault="00655E71" w:rsidP="00585669">
      <w:pPr>
        <w:pStyle w:val="Heading2"/>
      </w:pPr>
    </w:p>
    <w:p w:rsidR="00585669" w:rsidRDefault="00585669" w:rsidP="00585669">
      <w:pPr>
        <w:pStyle w:val="Heading2"/>
      </w:pPr>
      <w:r>
        <w:t>Washington State Library</w:t>
      </w:r>
    </w:p>
    <w:p w:rsidR="00042BBD" w:rsidRPr="00490680" w:rsidRDefault="00042BBD" w:rsidP="001B7F2B">
      <w:pPr>
        <w:pStyle w:val="Heading3"/>
        <w:rPr>
          <w:rStyle w:val="Hyperlink"/>
          <w:b/>
        </w:rPr>
      </w:pPr>
      <w:r w:rsidRPr="00490680">
        <w:t>Statewide database licensing:</w:t>
      </w:r>
      <w:r w:rsidR="00585669" w:rsidRPr="00490680">
        <w:t xml:space="preserve"> </w:t>
      </w:r>
      <w:r w:rsidR="0012511A" w:rsidRPr="00490680">
        <w:t xml:space="preserve">  </w:t>
      </w:r>
    </w:p>
    <w:p w:rsidR="0012511A" w:rsidRDefault="00D445F4" w:rsidP="0012511A">
      <w:pPr>
        <w:rPr>
          <w:rStyle w:val="Hyperlink"/>
        </w:rPr>
      </w:pPr>
      <w:r w:rsidRPr="00D445F4">
        <w:t>The state negotiates favorable pricing for a</w:t>
      </w:r>
      <w:r w:rsidR="00384D1C">
        <w:t>n</w:t>
      </w:r>
      <w:r w:rsidRPr="00D445F4">
        <w:t xml:space="preserve"> individual </w:t>
      </w:r>
      <w:r w:rsidR="00384D1C">
        <w:t xml:space="preserve">database </w:t>
      </w:r>
      <w:r w:rsidRPr="00D445F4">
        <w:t xml:space="preserve">or packages of databases. </w:t>
      </w:r>
      <w:r w:rsidR="0012511A" w:rsidRPr="00D445F4">
        <w:t>Includes:</w:t>
      </w:r>
      <w:r w:rsidR="0012511A">
        <w:rPr>
          <w:b/>
        </w:rPr>
        <w:t xml:space="preserve"> </w:t>
      </w:r>
      <w:r w:rsidR="00585669" w:rsidRPr="00D445F4">
        <w:rPr>
          <w:b/>
        </w:rPr>
        <w:t>ProQuest</w:t>
      </w:r>
      <w:r w:rsidR="00585669">
        <w:t xml:space="preserve"> Research Library, ABI/Inform, and others (also</w:t>
      </w:r>
      <w:r w:rsidR="00585669" w:rsidRPr="00585669">
        <w:t xml:space="preserve"> Big Chalk</w:t>
      </w:r>
      <w:r w:rsidR="00585669">
        <w:t xml:space="preserve">). </w:t>
      </w:r>
      <w:r w:rsidR="0012511A" w:rsidRPr="00D445F4">
        <w:rPr>
          <w:b/>
        </w:rPr>
        <w:t>Gale</w:t>
      </w:r>
      <w:r w:rsidR="0012511A">
        <w:t xml:space="preserve"> literature databases, and others.      </w:t>
      </w:r>
      <w:hyperlink r:id="rId5" w:history="1">
        <w:r w:rsidRPr="00B20CAA">
          <w:rPr>
            <w:rStyle w:val="Hyperlink"/>
          </w:rPr>
          <w:t>https://www.sos.wa.gov/library/libraries/projects/sdl/</w:t>
        </w:r>
      </w:hyperlink>
    </w:p>
    <w:p w:rsidR="00AE2BA8" w:rsidRDefault="00AE2BA8" w:rsidP="00AE2BA8">
      <w:r w:rsidRPr="00AE2BA8">
        <w:t>The library directors have taken this up as a topic in the March meeting.</w:t>
      </w:r>
      <w:r>
        <w:t xml:space="preserve"> A post from the open library directors listserv (March 22</w:t>
      </w:r>
      <w:r w:rsidRPr="00AE2BA8">
        <w:rPr>
          <w:vertAlign w:val="superscript"/>
        </w:rPr>
        <w:t>nd</w:t>
      </w:r>
      <w:r>
        <w:t>). (And i</w:t>
      </w:r>
      <w:r>
        <w:t>n October, there was talk about an Electronic Resources Working Group.)</w:t>
      </w:r>
    </w:p>
    <w:p w:rsidR="00AE2BA8" w:rsidRDefault="00AE2BA8" w:rsidP="00AE2BA8">
      <w:pPr>
        <w:pStyle w:val="HTMLPreformatted"/>
        <w:rPr>
          <w:color w:val="000000"/>
        </w:rPr>
      </w:pPr>
    </w:p>
    <w:p w:rsidR="00AE2BA8" w:rsidRPr="00AE2BA8" w:rsidRDefault="00AE2BA8" w:rsidP="00AE2BA8">
      <w:pPr>
        <w:pStyle w:val="HTMLPreformatted"/>
        <w:rPr>
          <w:color w:val="000000"/>
        </w:rPr>
      </w:pPr>
      <w:r w:rsidRPr="00AE2BA8">
        <w:rPr>
          <w:color w:val="000000"/>
        </w:rPr>
        <w:t>“</w:t>
      </w:r>
      <w:r>
        <w:rPr>
          <w:color w:val="000000"/>
        </w:rPr>
        <w:t>…</w:t>
      </w:r>
    </w:p>
    <w:p w:rsidR="00AE2BA8" w:rsidRPr="00AE2BA8" w:rsidRDefault="00AE2BA8" w:rsidP="00AE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20"/>
        </w:rPr>
      </w:pPr>
      <w:r w:rsidRPr="00AE2BA8">
        <w:rPr>
          <w:rFonts w:ascii="Courier New" w:eastAsia="Times New Roman" w:hAnsi="Courier New" w:cs="Courier New"/>
          <w:color w:val="000000"/>
          <w:sz w:val="16"/>
          <w:szCs w:val="20"/>
        </w:rPr>
        <w:t>I just learned that at next Thursday's Library Council of Washington meeting, we will be discussing the State Library's database licensing program. I know ProQuest is essential and invaluable for many of us. How is it going for you with NewsBank?</w:t>
      </w:r>
    </w:p>
    <w:p w:rsidR="00AE2BA8" w:rsidRPr="00AE2BA8" w:rsidRDefault="00AE2BA8" w:rsidP="00AE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20"/>
        </w:rPr>
      </w:pPr>
    </w:p>
    <w:p w:rsidR="00AE2BA8" w:rsidRPr="00AE2BA8" w:rsidRDefault="00AE2BA8" w:rsidP="00AE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20"/>
        </w:rPr>
      </w:pPr>
      <w:r w:rsidRPr="00AE2BA8">
        <w:rPr>
          <w:rFonts w:ascii="Courier New" w:eastAsia="Times New Roman" w:hAnsi="Courier New" w:cs="Courier New"/>
          <w:color w:val="000000"/>
          <w:sz w:val="16"/>
          <w:szCs w:val="20"/>
        </w:rPr>
        <w:t>Here's a prompt from the state librarian, Cindy Aden: "We are in active discussion with ProQuest right now; we have the option of mixing things up and of getting different or additional content if we think it will increase use. We also are talking about Newsbank, of course and looking ahead to the end of the pilot, and Elizabeth Iaukea wants to get a good entrepreneurial, business or career focused db of some kind to foster more economic development. What do you want? Maybe what are you buying now that you think is excellent that should be considered at a state level, where are our gaps, what is on your wish list."</w:t>
      </w:r>
    </w:p>
    <w:p w:rsidR="00AE2BA8" w:rsidRPr="00AE2BA8" w:rsidRDefault="00AE2BA8" w:rsidP="0012511A"/>
    <w:p w:rsidR="001B7F2B" w:rsidRPr="00AB6B61" w:rsidRDefault="001B7F2B" w:rsidP="001B7F2B">
      <w:pPr>
        <w:pStyle w:val="Heading3"/>
      </w:pPr>
      <w:r w:rsidRPr="00AB6B61">
        <w:t>Nationwide Virtual reference cooperative</w:t>
      </w:r>
    </w:p>
    <w:p w:rsidR="001B7F2B" w:rsidRDefault="001B7F2B" w:rsidP="001B7F2B">
      <w:r>
        <w:t xml:space="preserve">The state library </w:t>
      </w:r>
      <w:r w:rsidR="007E1BFA">
        <w:t>administers</w:t>
      </w:r>
      <w:r>
        <w:t xml:space="preserve"> online chat reference </w:t>
      </w:r>
      <w:r w:rsidR="007E1BFA">
        <w:t>on</w:t>
      </w:r>
      <w:r>
        <w:t xml:space="preserve"> a cooperative basis. This enables patrons to get library help 24/7. The participating libraries cover reference service for patrons from any participa</w:t>
      </w:r>
      <w:r w:rsidR="007E1BFA">
        <w:t>ting library during their shifts</w:t>
      </w:r>
      <w:r>
        <w:t xml:space="preserve">. Key information about all </w:t>
      </w:r>
      <w:r w:rsidR="007E1BFA">
        <w:t>participating libraries’</w:t>
      </w:r>
      <w:r>
        <w:t xml:space="preserve"> services and resources are standardized format so </w:t>
      </w:r>
      <w:r w:rsidR="007E1BFA">
        <w:t xml:space="preserve">chatting </w:t>
      </w:r>
      <w:r>
        <w:t>librarian</w:t>
      </w:r>
      <w:r w:rsidR="007E1BFA">
        <w:t>s</w:t>
      </w:r>
      <w:r>
        <w:t xml:space="preserve"> can quickly find out </w:t>
      </w:r>
      <w:r w:rsidR="007E1BFA">
        <w:t>the</w:t>
      </w:r>
      <w:r>
        <w:t xml:space="preserve"> information  available to the patrons of any library.</w:t>
      </w:r>
    </w:p>
    <w:p w:rsidR="001B7F2B" w:rsidRDefault="00AE2BA8" w:rsidP="001B7F2B">
      <w:hyperlink r:id="rId6" w:history="1">
        <w:r w:rsidR="001B7F2B">
          <w:rPr>
            <w:rStyle w:val="Hyperlink"/>
          </w:rPr>
          <w:t>https://www.sos.wa.gov/library/libraries/projects/askwa/</w:t>
        </w:r>
      </w:hyperlink>
    </w:p>
    <w:p w:rsidR="001B7F2B" w:rsidRPr="00AB6B61" w:rsidRDefault="00AE2BA8" w:rsidP="001B7F2B">
      <w:hyperlink r:id="rId7" w:history="1">
        <w:r w:rsidR="001B7F2B">
          <w:rPr>
            <w:rStyle w:val="Hyperlink"/>
          </w:rPr>
          <w:t>https://www.questionpoint.org/</w:t>
        </w:r>
      </w:hyperlink>
    </w:p>
    <w:p w:rsidR="001B7F2B" w:rsidRDefault="001B7F2B" w:rsidP="001B7F2B">
      <w:pPr>
        <w:rPr>
          <w:b/>
        </w:rPr>
      </w:pPr>
    </w:p>
    <w:p w:rsidR="001B7F2B" w:rsidRDefault="001B7F2B" w:rsidP="001B7F2B">
      <w:pPr>
        <w:rPr>
          <w:b/>
        </w:rPr>
      </w:pPr>
      <w:r w:rsidRPr="001B7F2B">
        <w:rPr>
          <w:rStyle w:val="Heading3Char"/>
        </w:rPr>
        <w:t>WAyfinder shared catalog</w:t>
      </w:r>
      <w:r>
        <w:rPr>
          <w:b/>
        </w:rPr>
        <w:t xml:space="preserve"> </w:t>
      </w:r>
    </w:p>
    <w:p w:rsidR="001B7F2B" w:rsidRDefault="00AE2BA8" w:rsidP="001B7F2B">
      <w:hyperlink r:id="rId8" w:history="1">
        <w:r w:rsidRPr="003603B2">
          <w:rPr>
            <w:rStyle w:val="Hyperlink"/>
          </w:rPr>
          <w:t>https://www.sos.wa.gov/library/libraries/projects/wayfinder.aspx</w:t>
        </w:r>
      </w:hyperlink>
    </w:p>
    <w:p w:rsidR="00AE2BA8" w:rsidRPr="001B7F2B" w:rsidRDefault="00AE2BA8" w:rsidP="001B7F2B">
      <w:r>
        <w:t>This facilitates searching local libraries in Washington.</w:t>
      </w:r>
    </w:p>
    <w:p w:rsidR="001B7F2B" w:rsidRDefault="001B7F2B" w:rsidP="001B7F2B">
      <w:pPr>
        <w:rPr>
          <w:b/>
        </w:rPr>
      </w:pPr>
      <w:r w:rsidRPr="00F82E2A">
        <w:rPr>
          <w:noProof/>
        </w:rPr>
        <w:drawing>
          <wp:inline distT="0" distB="0" distL="0" distR="0" wp14:anchorId="1587EE57" wp14:editId="1ACF4D4F">
            <wp:extent cx="2554579" cy="2158619"/>
            <wp:effectExtent l="19050" t="19050" r="17780" b="133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407" cy="2188893"/>
                    </a:xfrm>
                    <a:prstGeom prst="rect">
                      <a:avLst/>
                    </a:prstGeom>
                    <a:noFill/>
                    <a:ln>
                      <a:solidFill>
                        <a:schemeClr val="accent1"/>
                      </a:solidFill>
                    </a:ln>
                  </pic:spPr>
                </pic:pic>
              </a:graphicData>
            </a:graphic>
          </wp:inline>
        </w:drawing>
      </w:r>
    </w:p>
    <w:p w:rsidR="00042BBD" w:rsidRDefault="00042BBD" w:rsidP="00402FC1">
      <w:pPr>
        <w:rPr>
          <w:b/>
        </w:rPr>
      </w:pPr>
    </w:p>
    <w:p w:rsidR="00585669" w:rsidRDefault="00585669" w:rsidP="001B7F2B">
      <w:pPr>
        <w:pStyle w:val="Heading3"/>
      </w:pPr>
      <w:r w:rsidRPr="00490680">
        <w:t>Artic</w:t>
      </w:r>
      <w:r w:rsidR="00490680">
        <w:t>ulation agreement among the CCs</w:t>
      </w:r>
    </w:p>
    <w:p w:rsidR="00490680" w:rsidRDefault="00490680" w:rsidP="00585669">
      <w:r>
        <w:t>The community colleges have an articulation agreement</w:t>
      </w:r>
      <w:r w:rsidR="007E1BFA">
        <w:t xml:space="preserve"> for sharing resources of some sort.</w:t>
      </w:r>
      <w:r w:rsidR="00AE2BA8">
        <w:t xml:space="preserve"> I can’t find anything online about it but it has come up in listserv posts.</w:t>
      </w:r>
      <w:bookmarkStart w:id="0" w:name="_GoBack"/>
      <w:bookmarkEnd w:id="0"/>
    </w:p>
    <w:p w:rsidR="00490680" w:rsidRDefault="00490680" w:rsidP="00585669"/>
    <w:p w:rsidR="001B7F2B" w:rsidRDefault="001B7F2B" w:rsidP="001B7F2B">
      <w:pPr>
        <w:pStyle w:val="Heading2"/>
      </w:pPr>
      <w:r>
        <w:t>SBCTC</w:t>
      </w:r>
    </w:p>
    <w:p w:rsidR="001B7F2B" w:rsidRDefault="001B7F2B" w:rsidP="001B7F2B">
      <w:pPr>
        <w:pStyle w:val="Heading3"/>
      </w:pPr>
      <w:r>
        <w:t>The Library leadership council</w:t>
      </w:r>
    </w:p>
    <w:p w:rsidR="001B7F2B" w:rsidRPr="001B7F2B" w:rsidRDefault="00AE2BA8" w:rsidP="001B7F2B">
      <w:hyperlink r:id="rId10" w:history="1">
        <w:r w:rsidR="00490680" w:rsidRPr="00490680">
          <w:rPr>
            <w:rStyle w:val="Hyperlink"/>
          </w:rPr>
          <w:t>LCC</w:t>
        </w:r>
      </w:hyperlink>
      <w:r w:rsidR="001B7F2B">
        <w:t xml:space="preserve">  </w:t>
      </w:r>
      <w:r w:rsidR="00490680">
        <w:t>The Library leadership council is one of the SBCTC councils – the library directors meet four times a year, F2F or online.</w:t>
      </w:r>
      <w:r w:rsidR="001B7F2B">
        <w:t xml:space="preserve"> (</w:t>
      </w:r>
      <w:r w:rsidR="007E1BFA">
        <w:t xml:space="preserve">fka </w:t>
      </w:r>
      <w:r w:rsidR="001B7F2B" w:rsidRPr="001B7F2B">
        <w:t xml:space="preserve">LMDC, </w:t>
      </w:r>
      <w:r w:rsidR="001B7F2B">
        <w:t>L</w:t>
      </w:r>
      <w:r w:rsidR="001B7F2B" w:rsidRPr="001B7F2B">
        <w:t xml:space="preserve">ibrary </w:t>
      </w:r>
      <w:r w:rsidR="001B7F2B">
        <w:t>M</w:t>
      </w:r>
      <w:r w:rsidR="001B7F2B" w:rsidRPr="001B7F2B">
        <w:t xml:space="preserve">edia </w:t>
      </w:r>
      <w:r w:rsidR="001B7F2B">
        <w:t>D</w:t>
      </w:r>
      <w:r w:rsidR="001B7F2B" w:rsidRPr="001B7F2B">
        <w:t>irector</w:t>
      </w:r>
      <w:r w:rsidR="007E1BFA">
        <w:t>s</w:t>
      </w:r>
      <w:r w:rsidR="001B7F2B" w:rsidRPr="001B7F2B">
        <w:t xml:space="preserve"> </w:t>
      </w:r>
      <w:r w:rsidR="001B7F2B">
        <w:t>C</w:t>
      </w:r>
      <w:r w:rsidR="001B7F2B" w:rsidRPr="001B7F2B">
        <w:t>ouncil</w:t>
      </w:r>
      <w:r w:rsidR="001B7F2B">
        <w:t>.</w:t>
      </w:r>
      <w:r w:rsidR="001B7F2B" w:rsidRPr="001B7F2B">
        <w:t>)</w:t>
      </w:r>
    </w:p>
    <w:p w:rsidR="00490680" w:rsidRDefault="00490680" w:rsidP="00585669"/>
    <w:p w:rsidR="00490680" w:rsidRPr="00490680" w:rsidRDefault="00490680" w:rsidP="00585669">
      <w:r w:rsidRPr="00490680">
        <w:t>https://sites.google.com/lowercolumbia.edu/walibraryleadershipcouncil/home</w:t>
      </w:r>
    </w:p>
    <w:p w:rsidR="00585669" w:rsidRDefault="00585669" w:rsidP="00585669">
      <w:pPr>
        <w:rPr>
          <w:b/>
        </w:rPr>
      </w:pPr>
    </w:p>
    <w:p w:rsidR="001B7F2B" w:rsidRDefault="001B7F2B" w:rsidP="001B7F2B">
      <w:pPr>
        <w:pStyle w:val="Heading3"/>
      </w:pPr>
      <w:r>
        <w:t>Washington</w:t>
      </w:r>
      <w:r w:rsidRPr="00585669">
        <w:t xml:space="preserve"> Community and Technical College</w:t>
      </w:r>
      <w:r>
        <w:t xml:space="preserve"> </w:t>
      </w:r>
      <w:r w:rsidRPr="00585669">
        <w:t>Library Consortium</w:t>
      </w:r>
    </w:p>
    <w:p w:rsidR="00490680" w:rsidRDefault="00AE2BA8" w:rsidP="00585669">
      <w:pPr>
        <w:rPr>
          <w:b/>
        </w:rPr>
      </w:pPr>
      <w:hyperlink r:id="rId11" w:history="1">
        <w:r w:rsidR="00585669" w:rsidRPr="00490680">
          <w:rPr>
            <w:rStyle w:val="Hyperlink"/>
            <w:b/>
          </w:rPr>
          <w:t>WACTCL</w:t>
        </w:r>
      </w:hyperlink>
      <w:r w:rsidR="00585669">
        <w:rPr>
          <w:b/>
        </w:rPr>
        <w:t xml:space="preserve"> </w:t>
      </w:r>
      <w:r w:rsidR="00490680">
        <w:rPr>
          <w:b/>
        </w:rPr>
        <w:t>–</w:t>
      </w:r>
      <w:r w:rsidR="00585669">
        <w:rPr>
          <w:b/>
        </w:rPr>
        <w:t xml:space="preserve">. </w:t>
      </w:r>
    </w:p>
    <w:p w:rsidR="00490680" w:rsidRDefault="00490680" w:rsidP="00585669">
      <w:r>
        <w:t xml:space="preserve">25 community colleges moved to Ex Libris Alma/Primo discovery </w:t>
      </w:r>
      <w:r w:rsidR="007E1BFA">
        <w:t xml:space="preserve">(catalog) </w:t>
      </w:r>
      <w:r>
        <w:t xml:space="preserve">software as part of a project managed by the SBCTC. The WACTCLC consortium was created as part of the project and it funds a </w:t>
      </w:r>
      <w:r w:rsidR="00585669" w:rsidRPr="00490680">
        <w:t>support person</w:t>
      </w:r>
      <w:r>
        <w:t xml:space="preserve"> who conducts virtual meetings with </w:t>
      </w:r>
      <w:r w:rsidR="007E1BFA">
        <w:t>leads</w:t>
      </w:r>
      <w:r>
        <w:t xml:space="preserve"> from each institution on a weekly basis. He </w:t>
      </w:r>
      <w:r w:rsidR="007E1BFA">
        <w:t>troubleshoots, trains,</w:t>
      </w:r>
      <w:r>
        <w:t xml:space="preserve"> and facilitates software improvements.</w:t>
      </w:r>
    </w:p>
    <w:p w:rsidR="00585669" w:rsidRDefault="00490680" w:rsidP="00585669">
      <w:pPr>
        <w:rPr>
          <w:b/>
        </w:rPr>
      </w:pPr>
      <w:r w:rsidRPr="00490680">
        <w:t>https://sites.google.com/view/wactclc</w:t>
      </w:r>
    </w:p>
    <w:p w:rsidR="00585669" w:rsidRDefault="00585669" w:rsidP="00585669">
      <w:pPr>
        <w:rPr>
          <w:b/>
        </w:rPr>
      </w:pPr>
    </w:p>
    <w:p w:rsidR="001B7F2B" w:rsidRPr="00AB6B61" w:rsidRDefault="001B7F2B" w:rsidP="001B7F2B">
      <w:pPr>
        <w:pStyle w:val="Heading3"/>
      </w:pPr>
      <w:r w:rsidRPr="00AB6B61">
        <w:t>Database purchasing consortia</w:t>
      </w:r>
    </w:p>
    <w:p w:rsidR="001B7F2B" w:rsidRDefault="001B7F2B" w:rsidP="001B7F2B">
      <w:r>
        <w:t xml:space="preserve">The WACTCLC site </w:t>
      </w:r>
      <w:hyperlink r:id="rId12" w:history="1">
        <w:r w:rsidRPr="00AB6B61">
          <w:rPr>
            <w:rStyle w:val="Hyperlink"/>
          </w:rPr>
          <w:t>lists</w:t>
        </w:r>
      </w:hyperlink>
      <w:r>
        <w:t xml:space="preserve"> a few consortia that member libraries can and </w:t>
      </w:r>
      <w:r w:rsidR="007E1BFA">
        <w:t xml:space="preserve">or </w:t>
      </w:r>
      <w:r>
        <w:t>do take advantage of for discounted rates on bibliographic databases.</w:t>
      </w:r>
    </w:p>
    <w:p w:rsidR="001B7F2B" w:rsidRDefault="001B7F2B" w:rsidP="001B7F2B">
      <w:r w:rsidRPr="00AB6B61">
        <w:t>https://sites.google.com/view/wactclc/databases</w:t>
      </w:r>
    </w:p>
    <w:p w:rsidR="00707EB3" w:rsidRDefault="00707EB3" w:rsidP="00402FC1">
      <w:pPr>
        <w:rPr>
          <w:b/>
        </w:rPr>
      </w:pPr>
    </w:p>
    <w:p w:rsidR="00585669" w:rsidRDefault="00585669" w:rsidP="001B7F2B">
      <w:pPr>
        <w:pStyle w:val="Heading3"/>
      </w:pPr>
      <w:r>
        <w:t xml:space="preserve">Consortium for </w:t>
      </w:r>
      <w:r w:rsidR="001B7F2B">
        <w:t xml:space="preserve">the state’s </w:t>
      </w:r>
      <w:r>
        <w:t>4-year</w:t>
      </w:r>
      <w:r w:rsidR="001B7F2B">
        <w:t xml:space="preserve"> institutions (</w:t>
      </w:r>
      <w:r>
        <w:t>CC</w:t>
      </w:r>
      <w:r w:rsidR="001B7F2B">
        <w:t>s</w:t>
      </w:r>
      <w:r>
        <w:t xml:space="preserve"> </w:t>
      </w:r>
      <w:r w:rsidR="001B7F2B">
        <w:t xml:space="preserve">participate </w:t>
      </w:r>
      <w:r>
        <w:t>as “non-members”</w:t>
      </w:r>
      <w:r w:rsidR="001B7F2B">
        <w:t>)</w:t>
      </w:r>
    </w:p>
    <w:p w:rsidR="00585669" w:rsidRDefault="00AE2BA8" w:rsidP="00585669">
      <w:pPr>
        <w:rPr>
          <w:b/>
        </w:rPr>
      </w:pPr>
      <w:hyperlink r:id="rId13" w:history="1">
        <w:r w:rsidR="001B7F2B" w:rsidRPr="001B7F2B">
          <w:rPr>
            <w:rStyle w:val="Hyperlink"/>
            <w:b/>
          </w:rPr>
          <w:t>Orbis Cascade</w:t>
        </w:r>
      </w:hyperlink>
      <w:r w:rsidR="001B7F2B">
        <w:t xml:space="preserve">  h</w:t>
      </w:r>
      <w:r w:rsidR="00585669" w:rsidRPr="001B7F2B">
        <w:t>ttps://www.orbiscascade.org/er-non-member-participants/</w:t>
      </w:r>
    </w:p>
    <w:p w:rsidR="00585669" w:rsidRDefault="00585669" w:rsidP="00585669">
      <w:r w:rsidRPr="00707EB3">
        <w:t>The participating 4-years have courier / summon service</w:t>
      </w:r>
      <w:r w:rsidR="00C200C7">
        <w:t xml:space="preserve"> for sharing of their physical resources, and they negotiate </w:t>
      </w:r>
      <w:r w:rsidR="007E1BFA">
        <w:t>consortia</w:t>
      </w:r>
      <w:r w:rsidR="00C200C7">
        <w:t xml:space="preserve"> pricing for bibliographic resources.</w:t>
      </w:r>
    </w:p>
    <w:p w:rsidR="00585669" w:rsidRDefault="00585669" w:rsidP="00402FC1">
      <w:pPr>
        <w:rPr>
          <w:b/>
        </w:rPr>
      </w:pPr>
    </w:p>
    <w:p w:rsidR="00AB6B61" w:rsidRPr="00AB6B61" w:rsidRDefault="00AB6B61" w:rsidP="001B7F2B">
      <w:pPr>
        <w:pStyle w:val="Heading3"/>
      </w:pPr>
      <w:r w:rsidRPr="00AB6B61">
        <w:t>Local Collaborations</w:t>
      </w:r>
    </w:p>
    <w:p w:rsidR="00707EB3" w:rsidRPr="00AB6B61" w:rsidRDefault="00707EB3" w:rsidP="001B7F2B">
      <w:r w:rsidRPr="00AB6B61">
        <w:t>Whatcom</w:t>
      </w:r>
      <w:r w:rsidR="00AB6B61" w:rsidRPr="00AB6B61">
        <w:t xml:space="preserve"> L</w:t>
      </w:r>
      <w:r w:rsidRPr="00AB6B61">
        <w:t xml:space="preserve">ibraries </w:t>
      </w:r>
      <w:r w:rsidR="00AB6B61" w:rsidRPr="00AB6B61">
        <w:t>C</w:t>
      </w:r>
      <w:r w:rsidRPr="00AB6B61">
        <w:t>ollaborate</w:t>
      </w:r>
      <w:r w:rsidR="00AB6B61" w:rsidRPr="00AB6B61">
        <w:t xml:space="preserve"> is an example of </w:t>
      </w:r>
      <w:r w:rsidR="00AB6B61">
        <w:t xml:space="preserve">local cooperation. </w:t>
      </w:r>
      <w:r w:rsidR="00585669" w:rsidRPr="00AB6B61">
        <w:t>WCC, BTC, Northwest Indian College, Western, an</w:t>
      </w:r>
      <w:r w:rsidR="00AB6B61">
        <w:t xml:space="preserve">d the </w:t>
      </w:r>
      <w:r w:rsidR="007E1BFA">
        <w:t xml:space="preserve">Bellingham </w:t>
      </w:r>
      <w:r w:rsidR="00AB6B61">
        <w:t xml:space="preserve">city and </w:t>
      </w:r>
      <w:r w:rsidR="007E1BFA">
        <w:t xml:space="preserve">Whatcom </w:t>
      </w:r>
      <w:r w:rsidR="00AB6B61">
        <w:t xml:space="preserve">county libraries all cooperate </w:t>
      </w:r>
      <w:r w:rsidR="007E1BFA">
        <w:t>such that</w:t>
      </w:r>
      <w:r w:rsidR="00AB6B61">
        <w:t xml:space="preserve"> patrons </w:t>
      </w:r>
      <w:r w:rsidR="007E1BFA">
        <w:t>can</w:t>
      </w:r>
      <w:r w:rsidR="00AB6B61">
        <w:t xml:space="preserve"> borrow and return materials at any location.</w:t>
      </w:r>
      <w:r w:rsidR="001B7F2B">
        <w:t xml:space="preserve"> There may be several other communities that have higher ed and public libraries collaborating in similar fashion.</w:t>
      </w:r>
    </w:p>
    <w:p w:rsidR="00707EB3" w:rsidRDefault="00707EB3" w:rsidP="00402FC1">
      <w:pPr>
        <w:rPr>
          <w:b/>
        </w:rPr>
      </w:pPr>
    </w:p>
    <w:p w:rsidR="007E1BFA" w:rsidRDefault="007E1BFA" w:rsidP="007E1BFA">
      <w:r>
        <w:t>-=-=-=-=-=-=-=-=-=-=-=-=-=-=-=-=-=-=-=-=-</w:t>
      </w:r>
    </w:p>
    <w:p w:rsidR="001B7F2B" w:rsidRPr="007E1BFA" w:rsidRDefault="001B7F2B" w:rsidP="00402FC1"/>
    <w:p w:rsidR="00C200C7" w:rsidRPr="00C95FFA" w:rsidRDefault="00C200C7" w:rsidP="00402FC1">
      <w:pPr>
        <w:rPr>
          <w:u w:val="single"/>
        </w:rPr>
      </w:pPr>
      <w:r w:rsidRPr="007E1BFA">
        <w:t>Th</w:t>
      </w:r>
      <w:r w:rsidR="007E1BFA" w:rsidRPr="007E1BFA">
        <w:t xml:space="preserve">e idea of combining forces to get better rates on library resources has been taken up </w:t>
      </w:r>
      <w:r w:rsidRPr="007E1BFA">
        <w:t xml:space="preserve">before by </w:t>
      </w:r>
      <w:r w:rsidR="007E1BFA" w:rsidRPr="007E1BFA">
        <w:t>the SB</w:t>
      </w:r>
      <w:r w:rsidRPr="007E1BFA">
        <w:t xml:space="preserve">CTC. The following is from </w:t>
      </w:r>
      <w:r w:rsidR="007E1BFA" w:rsidRPr="007E1BFA">
        <w:t xml:space="preserve">more than </w:t>
      </w:r>
      <w:r w:rsidRPr="007E1BFA">
        <w:t>ten years ago</w:t>
      </w:r>
      <w:r w:rsidR="007E1BFA" w:rsidRPr="007E1BFA">
        <w:t>, and represent</w:t>
      </w:r>
      <w:r w:rsidR="00C95FFA">
        <w:t>s</w:t>
      </w:r>
      <w:r w:rsidR="007E1BFA" w:rsidRPr="007E1BFA">
        <w:t xml:space="preserve"> excerpts from</w:t>
      </w:r>
      <w:r w:rsidRPr="007E1BFA">
        <w:t xml:space="preserve"> </w:t>
      </w:r>
      <w:r w:rsidRPr="00C95FFA">
        <w:rPr>
          <w:u w:val="single"/>
        </w:rPr>
        <w:t xml:space="preserve">communications I was privy to on behalf of </w:t>
      </w:r>
      <w:r w:rsidR="007E1BFA" w:rsidRPr="00C95FFA">
        <w:rPr>
          <w:u w:val="single"/>
        </w:rPr>
        <w:t xml:space="preserve">the </w:t>
      </w:r>
      <w:r w:rsidRPr="00C95FFA">
        <w:rPr>
          <w:u w:val="single"/>
        </w:rPr>
        <w:t xml:space="preserve">Whatcom </w:t>
      </w:r>
      <w:r w:rsidR="007E1BFA" w:rsidRPr="00C95FFA">
        <w:rPr>
          <w:u w:val="single"/>
        </w:rPr>
        <w:t xml:space="preserve">Community College </w:t>
      </w:r>
      <w:r w:rsidRPr="00C95FFA">
        <w:rPr>
          <w:u w:val="single"/>
        </w:rPr>
        <w:t>library.</w:t>
      </w:r>
    </w:p>
    <w:p w:rsidR="00707EB3" w:rsidRDefault="00707EB3" w:rsidP="00402FC1">
      <w:pPr>
        <w:rPr>
          <w:b/>
        </w:rPr>
      </w:pPr>
    </w:p>
    <w:p w:rsidR="00042BBD" w:rsidRDefault="001468C5" w:rsidP="00402FC1">
      <w:pPr>
        <w:rPr>
          <w:b/>
        </w:rPr>
      </w:pPr>
      <w:r>
        <w:rPr>
          <w:b/>
        </w:rPr>
        <w:t>In 2009, the SPCTC considered library databases. Here is an email from 2009:</w:t>
      </w:r>
    </w:p>
    <w:p w:rsidR="001468C5" w:rsidRDefault="001468C5" w:rsidP="00402FC1">
      <w:pPr>
        <w:rPr>
          <w:b/>
        </w:rPr>
      </w:pPr>
    </w:p>
    <w:p w:rsidR="00402FC1" w:rsidRDefault="00402FC1" w:rsidP="00402FC1">
      <w:pPr>
        <w:rPr>
          <w:b/>
        </w:rPr>
      </w:pPr>
      <w:r>
        <w:rPr>
          <w:b/>
        </w:rPr>
        <w:t xml:space="preserve"> “</w:t>
      </w:r>
      <w:r w:rsidRPr="00402FC1">
        <w:rPr>
          <w:b/>
        </w:rPr>
        <w:t>Draft 21st Century Library 2009-11 document for LMDC discussion on TH afternoon</w:t>
      </w:r>
      <w:r>
        <w:rPr>
          <w:b/>
        </w:rPr>
        <w:t>”</w:t>
      </w:r>
    </w:p>
    <w:p w:rsidR="00402FC1" w:rsidRDefault="00402FC1" w:rsidP="00056E12">
      <w:pPr>
        <w:jc w:val="center"/>
        <w:rPr>
          <w:b/>
        </w:rPr>
      </w:pPr>
    </w:p>
    <w:p w:rsidR="006365D2" w:rsidRDefault="006365D2" w:rsidP="00056E12">
      <w:pPr>
        <w:jc w:val="center"/>
        <w:rPr>
          <w:b/>
        </w:rPr>
      </w:pPr>
      <w:r>
        <w:rPr>
          <w:b/>
        </w:rPr>
        <w:t>DRAFT</w:t>
      </w:r>
    </w:p>
    <w:p w:rsidR="00D53ED3" w:rsidRDefault="002A42BC" w:rsidP="00056E12">
      <w:pPr>
        <w:jc w:val="center"/>
        <w:rPr>
          <w:b/>
        </w:rPr>
      </w:pPr>
      <w:r w:rsidRPr="00056E12">
        <w:rPr>
          <w:b/>
        </w:rPr>
        <w:t>21st Century Library 2009-11 Proposal</w:t>
      </w:r>
    </w:p>
    <w:p w:rsidR="0011292B" w:rsidRDefault="0011292B" w:rsidP="00056E12">
      <w:pPr>
        <w:jc w:val="center"/>
        <w:rPr>
          <w:b/>
        </w:rPr>
      </w:pPr>
      <w:r>
        <w:rPr>
          <w:b/>
        </w:rPr>
        <w:t>Prepared by Loretta Seppanen</w:t>
      </w:r>
    </w:p>
    <w:p w:rsidR="00C200C7" w:rsidRDefault="00C200C7" w:rsidP="00056E12">
      <w:pPr>
        <w:jc w:val="center"/>
        <w:rPr>
          <w:b/>
        </w:rPr>
      </w:pPr>
    </w:p>
    <w:p w:rsidR="00C200C7" w:rsidRDefault="00C200C7" w:rsidP="00C200C7">
      <w:pPr>
        <w:rPr>
          <w:b/>
        </w:rPr>
      </w:pPr>
      <w:r>
        <w:rPr>
          <w:b/>
        </w:rPr>
        <w:t>[</w:t>
      </w:r>
      <w:r>
        <w:t xml:space="preserve">Loretta Seppanen, Ph.D.   /  Assistant Director, Educational Services   /  SBCTC] </w:t>
      </w:r>
    </w:p>
    <w:p w:rsidR="002A42BC" w:rsidRDefault="002A42BC"/>
    <w:p w:rsidR="002A42BC" w:rsidRPr="00D77A7C" w:rsidRDefault="002A42BC">
      <w:pPr>
        <w:rPr>
          <w:b/>
        </w:rPr>
      </w:pPr>
      <w:r w:rsidRPr="00D77A7C">
        <w:rPr>
          <w:b/>
        </w:rPr>
        <w:t>Already working on details for 2009-11</w:t>
      </w:r>
      <w:r w:rsidR="00080C86">
        <w:rPr>
          <w:b/>
        </w:rPr>
        <w:t xml:space="preserve"> </w:t>
      </w:r>
      <w:r w:rsidRPr="00D77A7C">
        <w:rPr>
          <w:b/>
        </w:rPr>
        <w:t>budget request</w:t>
      </w:r>
    </w:p>
    <w:p w:rsidR="002A42BC" w:rsidRDefault="002A42BC" w:rsidP="00BD39E3">
      <w:pPr>
        <w:numPr>
          <w:ilvl w:val="0"/>
          <w:numId w:val="1"/>
        </w:numPr>
      </w:pPr>
      <w:r w:rsidRPr="00402FC1">
        <w:rPr>
          <w:highlight w:val="yellow"/>
        </w:rPr>
        <w:t>Technology Task Force</w:t>
      </w:r>
      <w:r>
        <w:t xml:space="preserve"> proposal</w:t>
      </w:r>
      <w:r w:rsidR="00BD39E3">
        <w:t xml:space="preserve"> – now is the time to ask for major library $</w:t>
      </w:r>
      <w:r>
        <w:t xml:space="preserve"> </w:t>
      </w:r>
    </w:p>
    <w:p w:rsidR="002A42BC" w:rsidRDefault="002A42BC" w:rsidP="00BD39E3">
      <w:pPr>
        <w:numPr>
          <w:ilvl w:val="0"/>
          <w:numId w:val="1"/>
        </w:numPr>
      </w:pPr>
      <w:r>
        <w:t xml:space="preserve">2009-11 budget request </w:t>
      </w:r>
      <w:r w:rsidR="00BD39E3">
        <w:t xml:space="preserve">being developed (set by SBCTC March 12-13, WACTC March 20-21 meeting – </w:t>
      </w:r>
      <w:r w:rsidR="00D77A7C">
        <w:t>nearly finish up in April meeting</w:t>
      </w:r>
      <w:r w:rsidR="00BD39E3">
        <w:t>)</w:t>
      </w:r>
    </w:p>
    <w:p w:rsidR="002A42BC" w:rsidRDefault="002A42BC" w:rsidP="00BD39E3">
      <w:pPr>
        <w:numPr>
          <w:ilvl w:val="0"/>
          <w:numId w:val="1"/>
        </w:numPr>
      </w:pPr>
      <w:r>
        <w:t>ICCL</w:t>
      </w:r>
      <w:r w:rsidR="006365D2">
        <w:t>(public baccalaureate)</w:t>
      </w:r>
      <w:r>
        <w:t xml:space="preserve"> preparing a 2009-11 request </w:t>
      </w:r>
    </w:p>
    <w:p w:rsidR="00BD39E3" w:rsidRDefault="00BD39E3"/>
    <w:p w:rsidR="00BD39E3" w:rsidRPr="00D77A7C" w:rsidRDefault="00C5791C">
      <w:pPr>
        <w:rPr>
          <w:b/>
        </w:rPr>
      </w:pPr>
      <w:r w:rsidRPr="00D77A7C">
        <w:rPr>
          <w:b/>
        </w:rPr>
        <w:t>T</w:t>
      </w:r>
      <w:r w:rsidR="00BD39E3" w:rsidRPr="00D77A7C">
        <w:rPr>
          <w:b/>
        </w:rPr>
        <w:t>heme</w:t>
      </w:r>
      <w:r w:rsidR="009552E0" w:rsidRPr="00D77A7C">
        <w:rPr>
          <w:b/>
        </w:rPr>
        <w:t xml:space="preserve">s </w:t>
      </w:r>
      <w:r w:rsidR="00080C86">
        <w:rPr>
          <w:b/>
        </w:rPr>
        <w:t xml:space="preserve">I am hearing related to the </w:t>
      </w:r>
      <w:r w:rsidR="009552E0" w:rsidRPr="00D77A7C">
        <w:rPr>
          <w:b/>
        </w:rPr>
        <w:t xml:space="preserve">library </w:t>
      </w:r>
    </w:p>
    <w:p w:rsidR="002A42BC" w:rsidRDefault="00BD39E3" w:rsidP="00C5791C">
      <w:pPr>
        <w:numPr>
          <w:ilvl w:val="0"/>
          <w:numId w:val="3"/>
        </w:numPr>
      </w:pPr>
      <w:r>
        <w:t>Digital resources if not funded 2008</w:t>
      </w:r>
    </w:p>
    <w:p w:rsidR="009552E0" w:rsidRDefault="003E5A0F" w:rsidP="00C5791C">
      <w:pPr>
        <w:numPr>
          <w:ilvl w:val="0"/>
          <w:numId w:val="3"/>
        </w:numPr>
      </w:pPr>
      <w:r>
        <w:t xml:space="preserve">Federated </w:t>
      </w:r>
      <w:r w:rsidR="009552E0">
        <w:t>search of multiple resources</w:t>
      </w:r>
      <w:r w:rsidR="00080C86">
        <w:t xml:space="preserve"> - software</w:t>
      </w:r>
    </w:p>
    <w:p w:rsidR="00BD39E3" w:rsidRDefault="00BD39E3" w:rsidP="009552E0">
      <w:pPr>
        <w:numPr>
          <w:ilvl w:val="0"/>
          <w:numId w:val="3"/>
        </w:numPr>
      </w:pPr>
      <w:r>
        <w:t>Connect with university library system</w:t>
      </w:r>
      <w:r w:rsidR="00080C86">
        <w:t xml:space="preserve"> – very large request and key to today’s talk</w:t>
      </w:r>
    </w:p>
    <w:p w:rsidR="009552E0" w:rsidRDefault="009552E0" w:rsidP="009552E0">
      <w:pPr>
        <w:pStyle w:val="ListParagraph"/>
        <w:numPr>
          <w:ilvl w:val="0"/>
          <w:numId w:val="2"/>
        </w:numPr>
      </w:pPr>
      <w:r w:rsidRPr="00A95219">
        <w:t>Search one electronic catalog that indexes the collections</w:t>
      </w:r>
      <w:r>
        <w:t xml:space="preserve"> </w:t>
      </w:r>
      <w:r w:rsidRPr="00A95219">
        <w:t xml:space="preserve">of all </w:t>
      </w:r>
      <w:r w:rsidR="006365D2">
        <w:t xml:space="preserve">public college and university </w:t>
      </w:r>
      <w:r w:rsidRPr="00A95219">
        <w:t>libraries in the state.</w:t>
      </w:r>
    </w:p>
    <w:p w:rsidR="0003724D" w:rsidRDefault="0003724D" w:rsidP="0003724D">
      <w:pPr>
        <w:pStyle w:val="ListParagraph"/>
        <w:numPr>
          <w:ilvl w:val="0"/>
          <w:numId w:val="2"/>
        </w:numPr>
      </w:pPr>
      <w:r>
        <w:t>Student initiated borrowing at lowest cost to libraries</w:t>
      </w:r>
    </w:p>
    <w:p w:rsidR="009552E0" w:rsidRPr="00A95219" w:rsidRDefault="009552E0" w:rsidP="00C5791C">
      <w:pPr>
        <w:numPr>
          <w:ilvl w:val="0"/>
          <w:numId w:val="2"/>
        </w:numPr>
        <w:ind w:left="648"/>
        <w:rPr>
          <w:szCs w:val="24"/>
        </w:rPr>
      </w:pPr>
      <w:r w:rsidRPr="00A95219">
        <w:rPr>
          <w:szCs w:val="24"/>
        </w:rPr>
        <w:t>On-demand acce</w:t>
      </w:r>
      <w:r w:rsidR="00080C86">
        <w:rPr>
          <w:szCs w:val="24"/>
        </w:rPr>
        <w:t xml:space="preserve">ss to </w:t>
      </w:r>
      <w:r w:rsidR="006365D2">
        <w:rPr>
          <w:szCs w:val="24"/>
        </w:rPr>
        <w:t xml:space="preserve">faculty developed or other appropriately licensed </w:t>
      </w:r>
      <w:r w:rsidR="00080C86">
        <w:rPr>
          <w:szCs w:val="24"/>
        </w:rPr>
        <w:t xml:space="preserve">streaming media </w:t>
      </w:r>
      <w:r w:rsidR="006365D2">
        <w:rPr>
          <w:szCs w:val="24"/>
        </w:rPr>
        <w:t xml:space="preserve">and images </w:t>
      </w:r>
      <w:r w:rsidR="00080C86">
        <w:rPr>
          <w:szCs w:val="24"/>
        </w:rPr>
        <w:t xml:space="preserve">statewide </w:t>
      </w:r>
    </w:p>
    <w:p w:rsidR="009552E0" w:rsidRPr="00A95219" w:rsidRDefault="006365D2" w:rsidP="00C5791C">
      <w:pPr>
        <w:numPr>
          <w:ilvl w:val="0"/>
          <w:numId w:val="2"/>
        </w:numPr>
        <w:shd w:val="clear" w:color="auto" w:fill="FFFFFF"/>
        <w:ind w:left="648"/>
      </w:pPr>
      <w:r>
        <w:rPr>
          <w:bCs/>
        </w:rPr>
        <w:t>As part of the Technology plans full funded centralized teaching and learning tools and related faculty development - f</w:t>
      </w:r>
      <w:r w:rsidR="009552E0" w:rsidRPr="00A95219">
        <w:rPr>
          <w:bCs/>
        </w:rPr>
        <w:t>aculty will access system-wide collections of learning objects, both in support of student learning and in sharing of faculty-developed instructional tools, assessment methods, and information resources.</w:t>
      </w:r>
      <w:r w:rsidR="009552E0" w:rsidRPr="00A95219">
        <w:t xml:space="preserve"> </w:t>
      </w:r>
    </w:p>
    <w:p w:rsidR="009552E0" w:rsidRPr="006365D2" w:rsidRDefault="009552E0" w:rsidP="00C5791C">
      <w:pPr>
        <w:pStyle w:val="ListParagraph"/>
        <w:numPr>
          <w:ilvl w:val="0"/>
          <w:numId w:val="2"/>
        </w:numPr>
        <w:ind w:left="648"/>
      </w:pPr>
      <w:r w:rsidRPr="00A95219">
        <w:rPr>
          <w:bCs/>
        </w:rPr>
        <w:t>Standardized approaches to the acquisition, maintenance, and delivery of information resources in order to streamline operations and achieve economies of scale</w:t>
      </w:r>
    </w:p>
    <w:p w:rsidR="006365D2" w:rsidRPr="00A95219" w:rsidRDefault="006365D2" w:rsidP="00C5791C">
      <w:pPr>
        <w:pStyle w:val="ListParagraph"/>
        <w:numPr>
          <w:ilvl w:val="0"/>
          <w:numId w:val="2"/>
        </w:numPr>
        <w:ind w:left="648"/>
      </w:pPr>
      <w:r>
        <w:rPr>
          <w:bCs/>
        </w:rPr>
        <w:t>Virtual reference including sharing librarian expertise in major fields of study.</w:t>
      </w:r>
    </w:p>
    <w:p w:rsidR="009552E0" w:rsidRDefault="009552E0"/>
    <w:p w:rsidR="00C5791C" w:rsidRPr="00D77A7C" w:rsidRDefault="00C5791C">
      <w:pPr>
        <w:rPr>
          <w:b/>
        </w:rPr>
      </w:pPr>
      <w:r w:rsidRPr="00D77A7C">
        <w:rPr>
          <w:b/>
        </w:rPr>
        <w:t>Current focus</w:t>
      </w:r>
      <w:r w:rsidR="00E04940">
        <w:rPr>
          <w:b/>
        </w:rPr>
        <w:t>:</w:t>
      </w:r>
      <w:r w:rsidRPr="00D77A7C">
        <w:rPr>
          <w:b/>
        </w:rPr>
        <w:t xml:space="preserve"> </w:t>
      </w:r>
      <w:r w:rsidR="00E04940">
        <w:rPr>
          <w:b/>
        </w:rPr>
        <w:t xml:space="preserve"> What is the c</w:t>
      </w:r>
      <w:r w:rsidRPr="00D77A7C">
        <w:rPr>
          <w:b/>
        </w:rPr>
        <w:t>ost</w:t>
      </w:r>
      <w:r w:rsidR="00E04940">
        <w:rPr>
          <w:b/>
        </w:rPr>
        <w:t xml:space="preserve"> for c</w:t>
      </w:r>
      <w:r w:rsidRPr="00D77A7C">
        <w:rPr>
          <w:b/>
        </w:rPr>
        <w:t xml:space="preserve">onnecting </w:t>
      </w:r>
      <w:r w:rsidR="00E04940">
        <w:rPr>
          <w:b/>
        </w:rPr>
        <w:t xml:space="preserve">and staying part of the </w:t>
      </w:r>
      <w:r w:rsidRPr="00D77A7C">
        <w:rPr>
          <w:b/>
        </w:rPr>
        <w:t>university library systems</w:t>
      </w:r>
      <w:r w:rsidR="0075320F">
        <w:rPr>
          <w:b/>
        </w:rPr>
        <w:t xml:space="preserve"> – </w:t>
      </w:r>
      <w:r w:rsidR="00851506">
        <w:rPr>
          <w:b/>
        </w:rPr>
        <w:t>Summit (</w:t>
      </w:r>
      <w:r w:rsidR="00056E12">
        <w:rPr>
          <w:b/>
        </w:rPr>
        <w:t>$3.6 million 1 time; $</w:t>
      </w:r>
      <w:r w:rsidR="00851506">
        <w:rPr>
          <w:b/>
        </w:rPr>
        <w:t>2</w:t>
      </w:r>
      <w:r w:rsidR="00056E12">
        <w:rPr>
          <w:b/>
        </w:rPr>
        <w:t>.</w:t>
      </w:r>
      <w:r w:rsidR="00851506">
        <w:rPr>
          <w:b/>
        </w:rPr>
        <w:t>0</w:t>
      </w:r>
      <w:r w:rsidR="00056E12">
        <w:rPr>
          <w:b/>
        </w:rPr>
        <w:t xml:space="preserve"> million annual)</w:t>
      </w:r>
    </w:p>
    <w:p w:rsidR="00B457F7" w:rsidRDefault="0075320F" w:rsidP="0075320F">
      <w:pPr>
        <w:numPr>
          <w:ilvl w:val="0"/>
          <w:numId w:val="6"/>
        </w:numPr>
      </w:pPr>
      <w:r>
        <w:t xml:space="preserve">The software platform for Summit is under negotiation now to end of February – so lifespan of III is currently unknown as is </w:t>
      </w:r>
      <w:r w:rsidR="006365D2">
        <w:t xml:space="preserve">the extent to which </w:t>
      </w:r>
      <w:r>
        <w:t>III will addres</w:t>
      </w:r>
      <w:r w:rsidR="0011292B">
        <w:t>s t</w:t>
      </w:r>
      <w:r>
        <w:t>he changes of Web 2.0 and Library 2.  This will change from unknown to better known by March.</w:t>
      </w:r>
    </w:p>
    <w:p w:rsidR="0075320F" w:rsidRDefault="0011292B" w:rsidP="0011292B">
      <w:pPr>
        <w:numPr>
          <w:ilvl w:val="0"/>
          <w:numId w:val="6"/>
        </w:numPr>
      </w:pPr>
      <w:r>
        <w:t xml:space="preserve">Lacking any other way to set costs </w:t>
      </w:r>
      <w:r w:rsidR="006E0BE1">
        <w:t xml:space="preserve">to </w:t>
      </w:r>
      <w:r>
        <w:t xml:space="preserve">join Orbis Cascade Alliance, </w:t>
      </w:r>
      <w:r w:rsidR="0075320F">
        <w:t xml:space="preserve">I used </w:t>
      </w:r>
      <w:r>
        <w:t xml:space="preserve">III costs:  </w:t>
      </w:r>
    </w:p>
    <w:p w:rsidR="00FC492D" w:rsidRDefault="00FC492D" w:rsidP="001D2E2B">
      <w:pPr>
        <w:numPr>
          <w:ilvl w:val="1"/>
          <w:numId w:val="6"/>
        </w:numPr>
      </w:pPr>
      <w:r w:rsidRPr="00FC492D">
        <w:rPr>
          <w:b/>
        </w:rPr>
        <w:t>One time software</w:t>
      </w:r>
      <w:r>
        <w:rPr>
          <w:b/>
        </w:rPr>
        <w:t>,</w:t>
      </w:r>
      <w:r w:rsidRPr="00FC492D">
        <w:rPr>
          <w:b/>
        </w:rPr>
        <w:t xml:space="preserve"> Orbis Cascade start up membership</w:t>
      </w:r>
      <w:r>
        <w:rPr>
          <w:b/>
        </w:rPr>
        <w:t>, time to train</w:t>
      </w:r>
      <w:r>
        <w:t>:</w:t>
      </w:r>
    </w:p>
    <w:p w:rsidR="001D2E2B" w:rsidRDefault="00E04940" w:rsidP="00FC492D">
      <w:pPr>
        <w:numPr>
          <w:ilvl w:val="2"/>
          <w:numId w:val="6"/>
        </w:numPr>
      </w:pPr>
      <w:r w:rsidRPr="00E04940">
        <w:t xml:space="preserve">$850,000 </w:t>
      </w:r>
      <w:r w:rsidR="000F7816">
        <w:t>O</w:t>
      </w:r>
      <w:r>
        <w:t xml:space="preserve">ne time only for purchase of III and one server for the CTC system (a single state purchase – much higher cost if purchased individually).  </w:t>
      </w:r>
      <w:r w:rsidR="006D459D">
        <w:t xml:space="preserve">This purchase might begin late in 20009-10.  </w:t>
      </w:r>
      <w:r>
        <w:t>These $ purchase</w:t>
      </w:r>
      <w:r w:rsidR="001D2E2B">
        <w:t xml:space="preserve"> same III modules that Clark uses,</w:t>
      </w:r>
      <w:r>
        <w:t xml:space="preserve"> public catalog, circulation, cataloging, scoping (allows search limited to own library holdings only), </w:t>
      </w:r>
      <w:r w:rsidR="001D2E2B">
        <w:t xml:space="preserve">and </w:t>
      </w:r>
      <w:r>
        <w:t>statistical reporting</w:t>
      </w:r>
      <w:r w:rsidR="001D2E2B">
        <w:t>;</w:t>
      </w:r>
      <w:r>
        <w:t xml:space="preserve"> separate accounting systems for each CTC and serials check-in is also institution-specific, load profiles individualized to accommodate different patron numbers, etc; data migration from existing systems</w:t>
      </w:r>
      <w:r w:rsidR="001D2E2B">
        <w:t xml:space="preserve">; </w:t>
      </w:r>
      <w:r>
        <w:t xml:space="preserve">24/7 </w:t>
      </w:r>
      <w:r w:rsidR="001D2E2B">
        <w:t xml:space="preserve">maintenance </w:t>
      </w:r>
      <w:r>
        <w:t xml:space="preserve">service with an unlimited number of service </w:t>
      </w:r>
      <w:r>
        <w:lastRenderedPageBreak/>
        <w:t>calls</w:t>
      </w:r>
      <w:r w:rsidR="001D2E2B">
        <w:t>; s</w:t>
      </w:r>
      <w:r>
        <w:t>oftware upgrades</w:t>
      </w:r>
      <w:r w:rsidR="001D2E2B">
        <w:t xml:space="preserve">;  and </w:t>
      </w:r>
      <w:r>
        <w:t>1 day of training at each CTC (or more days if sites are combined together)</w:t>
      </w:r>
      <w:r w:rsidR="001D2E2B">
        <w:t>.</w:t>
      </w:r>
    </w:p>
    <w:p w:rsidR="001D2E2B" w:rsidRDefault="001D2E2B" w:rsidP="00FC492D">
      <w:pPr>
        <w:numPr>
          <w:ilvl w:val="2"/>
          <w:numId w:val="6"/>
        </w:numPr>
      </w:pPr>
      <w:r>
        <w:t>$287,500  One</w:t>
      </w:r>
      <w:r w:rsidR="00851506">
        <w:t>-</w:t>
      </w:r>
      <w:r>
        <w:t xml:space="preserve">time only for purchase of </w:t>
      </w:r>
      <w:r w:rsidRPr="001D2E2B">
        <w:t xml:space="preserve">Purchase INN-Reach for all </w:t>
      </w:r>
    </w:p>
    <w:p w:rsidR="001D2E2B" w:rsidRDefault="001D2E2B" w:rsidP="00FC492D">
      <w:pPr>
        <w:numPr>
          <w:ilvl w:val="2"/>
          <w:numId w:val="6"/>
        </w:numPr>
      </w:pPr>
      <w:r>
        <w:t xml:space="preserve">$960,000 </w:t>
      </w:r>
      <w:r w:rsidRPr="001D2E2B">
        <w:t>One</w:t>
      </w:r>
      <w:r w:rsidR="00851506">
        <w:t>-</w:t>
      </w:r>
      <w:r w:rsidRPr="001D2E2B">
        <w:t>time</w:t>
      </w:r>
      <w:r>
        <w:t xml:space="preserve"> Orbis Cascade</w:t>
      </w:r>
      <w:r w:rsidRPr="001D2E2B">
        <w:t xml:space="preserve"> joining fee (for all but Clark)</w:t>
      </w:r>
      <w:r w:rsidR="006D459D">
        <w:t xml:space="preserve"> – this may be less.  Could begin early in 2009-10 – in advance of the library operating system.</w:t>
      </w:r>
    </w:p>
    <w:p w:rsidR="00B457F7" w:rsidRDefault="001D2E2B" w:rsidP="00FC492D">
      <w:pPr>
        <w:numPr>
          <w:ilvl w:val="2"/>
          <w:numId w:val="6"/>
        </w:numPr>
      </w:pPr>
      <w:r>
        <w:t>$1,320,000 One</w:t>
      </w:r>
      <w:r w:rsidR="00851506">
        <w:t>-</w:t>
      </w:r>
      <w:r>
        <w:t>time staff cost to</w:t>
      </w:r>
      <w:r w:rsidR="000F7816">
        <w:t xml:space="preserve"> learn III and INN-Reach, etc  -calculated as .33 FTE per c</w:t>
      </w:r>
      <w:r w:rsidR="006D459D">
        <w:t>ollege for 2009-10 only.</w:t>
      </w:r>
    </w:p>
    <w:p w:rsidR="000F7816" w:rsidRDefault="000F7816" w:rsidP="00FC492D">
      <w:pPr>
        <w:numPr>
          <w:ilvl w:val="2"/>
          <w:numId w:val="6"/>
        </w:numPr>
      </w:pPr>
      <w:r>
        <w:t>$200,000 One</w:t>
      </w:r>
      <w:r w:rsidR="00851506">
        <w:t>-</w:t>
      </w:r>
      <w:r>
        <w:t>time only other costs – in case some colleges need help getting records ready or other – are there other one-time costs?</w:t>
      </w:r>
    </w:p>
    <w:p w:rsidR="00CA6466" w:rsidRDefault="00CA6466" w:rsidP="000F7816">
      <w:pPr>
        <w:numPr>
          <w:ilvl w:val="1"/>
          <w:numId w:val="6"/>
        </w:numPr>
      </w:pPr>
      <w:r w:rsidRPr="00FC492D">
        <w:rPr>
          <w:b/>
        </w:rPr>
        <w:t>Virtual reference</w:t>
      </w:r>
      <w:r>
        <w:t xml:space="preserve"> consortium membership $400,000</w:t>
      </w:r>
      <w:r w:rsidR="003E5A0F">
        <w:t xml:space="preserve"> annually</w:t>
      </w:r>
      <w:r>
        <w:t xml:space="preserve"> (very rough estimate)</w:t>
      </w:r>
    </w:p>
    <w:p w:rsidR="00CA6466" w:rsidRPr="00284ED2" w:rsidRDefault="00CA6466" w:rsidP="000F7816">
      <w:pPr>
        <w:numPr>
          <w:ilvl w:val="1"/>
          <w:numId w:val="6"/>
        </w:numPr>
      </w:pPr>
      <w:r w:rsidRPr="00FC492D">
        <w:rPr>
          <w:b/>
        </w:rPr>
        <w:t>Federated search</w:t>
      </w:r>
      <w:r w:rsidR="00284ED2" w:rsidRPr="00284ED2">
        <w:t xml:space="preserve"> </w:t>
      </w:r>
      <w:r w:rsidRPr="00284ED2">
        <w:rPr>
          <w:rFonts w:eastAsia="Times New Roman"/>
        </w:rPr>
        <w:t>and link resolvers</w:t>
      </w:r>
      <w:r w:rsidRPr="00284ED2">
        <w:t xml:space="preserve"> - </w:t>
      </w:r>
      <w:r w:rsidRPr="00284ED2">
        <w:rPr>
          <w:rFonts w:eastAsia="Times New Roman"/>
        </w:rPr>
        <w:t>$</w:t>
      </w:r>
      <w:r w:rsidR="00284ED2">
        <w:rPr>
          <w:rFonts w:eastAsia="Times New Roman"/>
        </w:rPr>
        <w:t>400,000 annually (this includes a one-time start up fee for 2009-11 and some funds to account for every year increase in these costs.)</w:t>
      </w:r>
    </w:p>
    <w:p w:rsidR="00FC492D" w:rsidRDefault="00FC492D" w:rsidP="000F7816">
      <w:pPr>
        <w:numPr>
          <w:ilvl w:val="1"/>
          <w:numId w:val="6"/>
        </w:numPr>
      </w:pPr>
      <w:r>
        <w:rPr>
          <w:b/>
        </w:rPr>
        <w:t>Library system s</w:t>
      </w:r>
      <w:r w:rsidRPr="00FC492D">
        <w:rPr>
          <w:b/>
        </w:rPr>
        <w:t>oftware maintenance</w:t>
      </w:r>
      <w:r>
        <w:rPr>
          <w:b/>
        </w:rPr>
        <w:t xml:space="preserve"> (ongoing cost)</w:t>
      </w:r>
      <w:r>
        <w:t>:</w:t>
      </w:r>
    </w:p>
    <w:p w:rsidR="000F7816" w:rsidRPr="00284ED2" w:rsidRDefault="000F7816" w:rsidP="00FC492D">
      <w:pPr>
        <w:numPr>
          <w:ilvl w:val="2"/>
          <w:numId w:val="6"/>
        </w:numPr>
      </w:pPr>
      <w:r w:rsidRPr="00284ED2">
        <w:t>Some portion of the $111,000 ongoing costs III software maintenance</w:t>
      </w:r>
      <w:r w:rsidR="006D459D" w:rsidRPr="00284ED2">
        <w:t xml:space="preserve">. </w:t>
      </w:r>
      <w:r w:rsidRPr="00284ED2">
        <w:t xml:space="preserve">  If not new money colleges would be expected to spend some </w:t>
      </w:r>
      <w:r w:rsidR="006D459D" w:rsidRPr="00284ED2">
        <w:t xml:space="preserve">of their </w:t>
      </w:r>
      <w:r w:rsidRPr="00284ED2">
        <w:t>own money on freed up from current costs on this project.</w:t>
      </w:r>
    </w:p>
    <w:p w:rsidR="00B457F7" w:rsidRDefault="000F7816" w:rsidP="00FC492D">
      <w:pPr>
        <w:numPr>
          <w:ilvl w:val="2"/>
          <w:numId w:val="6"/>
        </w:numPr>
      </w:pPr>
      <w:r>
        <w:t>$34,500 INN-REACH Software maintenance  - a completely new costs</w:t>
      </w:r>
    </w:p>
    <w:p w:rsidR="00FC492D" w:rsidRDefault="00FC492D" w:rsidP="000F7816">
      <w:pPr>
        <w:numPr>
          <w:ilvl w:val="1"/>
          <w:numId w:val="6"/>
        </w:numPr>
      </w:pPr>
      <w:r w:rsidRPr="00E73386">
        <w:rPr>
          <w:b/>
        </w:rPr>
        <w:t>Orbis Cascade Alliance</w:t>
      </w:r>
      <w:r>
        <w:t xml:space="preserve"> ongoing costs:</w:t>
      </w:r>
    </w:p>
    <w:p w:rsidR="00E73386" w:rsidRDefault="000F7816" w:rsidP="00FC492D">
      <w:pPr>
        <w:numPr>
          <w:ilvl w:val="2"/>
          <w:numId w:val="6"/>
        </w:numPr>
      </w:pPr>
      <w:r>
        <w:t>$260,000 Annual membership fee for Orbis Cascade – new cost</w:t>
      </w:r>
    </w:p>
    <w:p w:rsidR="000F7816" w:rsidRDefault="000F7816" w:rsidP="00FC492D">
      <w:pPr>
        <w:numPr>
          <w:ilvl w:val="2"/>
          <w:numId w:val="6"/>
        </w:numPr>
      </w:pPr>
      <w:r>
        <w:t>$170, 000 annual courier costs – new cost $170,000</w:t>
      </w:r>
    </w:p>
    <w:p w:rsidR="00E73386" w:rsidRDefault="00E73386" w:rsidP="00E73386">
      <w:pPr>
        <w:numPr>
          <w:ilvl w:val="1"/>
          <w:numId w:val="6"/>
        </w:numPr>
      </w:pPr>
      <w:r w:rsidRPr="00E73386">
        <w:rPr>
          <w:b/>
        </w:rPr>
        <w:t>Centralized Technical Processing Services</w:t>
      </w:r>
      <w:r>
        <w:t>:  no basis yet for cost</w:t>
      </w:r>
    </w:p>
    <w:p w:rsidR="000F7816" w:rsidRDefault="00FC492D" w:rsidP="000F7816">
      <w:pPr>
        <w:numPr>
          <w:ilvl w:val="1"/>
          <w:numId w:val="6"/>
        </w:numPr>
      </w:pPr>
      <w:r w:rsidRPr="00FC492D">
        <w:rPr>
          <w:b/>
        </w:rPr>
        <w:t>Systems Librarians</w:t>
      </w:r>
      <w:r>
        <w:t xml:space="preserve">:  </w:t>
      </w:r>
      <w:r w:rsidR="000F7816">
        <w:t>$</w:t>
      </w:r>
      <w:r w:rsidR="003E5A0F">
        <w:t>24</w:t>
      </w:r>
      <w:r w:rsidR="000F7816">
        <w:t xml:space="preserve">0,000 annual cost for </w:t>
      </w:r>
      <w:r w:rsidR="003E5A0F">
        <w:t>2</w:t>
      </w:r>
      <w:r w:rsidR="000F7816">
        <w:t xml:space="preserve"> </w:t>
      </w:r>
      <w:r>
        <w:t xml:space="preserve">full-time systems </w:t>
      </w:r>
      <w:r w:rsidR="000F7816">
        <w:t>librarian</w:t>
      </w:r>
      <w:r w:rsidR="003E5A0F">
        <w:t>s</w:t>
      </w:r>
      <w:r w:rsidR="000F7816">
        <w:t xml:space="preserve"> to serve as connection between all CTCs and Orbis Cascade</w:t>
      </w:r>
      <w:r w:rsidR="003E5A0F">
        <w:t xml:space="preserve"> Alliance</w:t>
      </w:r>
      <w:r w:rsidR="00E73386">
        <w:t xml:space="preserve">.  Trouble shooting, update on new </w:t>
      </w:r>
      <w:r w:rsidR="002D5D49">
        <w:t>options,</w:t>
      </w:r>
      <w:r w:rsidR="00E73386">
        <w:t xml:space="preserve"> coordinate with all CMS, etc.</w:t>
      </w:r>
      <w:r w:rsidR="000F7816">
        <w:t xml:space="preserve"> </w:t>
      </w:r>
      <w:r w:rsidR="00056E12">
        <w:t xml:space="preserve">  Housed at a college (</w:t>
      </w:r>
      <w:r>
        <w:t xml:space="preserve">another $60,000 to cover overhead at </w:t>
      </w:r>
      <w:r w:rsidR="002D5D49">
        <w:t>Host College</w:t>
      </w:r>
      <w:r>
        <w:t xml:space="preserve"> as well as memberships and travel.) Statewide systems librarians reduce cost to each college.</w:t>
      </w:r>
    </w:p>
    <w:p w:rsidR="00E73386" w:rsidRDefault="00E73386" w:rsidP="000F7816">
      <w:pPr>
        <w:numPr>
          <w:ilvl w:val="1"/>
          <w:numId w:val="6"/>
        </w:numPr>
      </w:pPr>
      <w:r>
        <w:rPr>
          <w:b/>
        </w:rPr>
        <w:t>Cost to support ways to cooperatively plan and develop the statewide collection</w:t>
      </w:r>
      <w:r w:rsidRPr="00E73386">
        <w:t>:</w:t>
      </w:r>
      <w:r>
        <w:t xml:space="preserve">  Cost unknown.</w:t>
      </w:r>
    </w:p>
    <w:p w:rsidR="00E73386" w:rsidRDefault="00E73386" w:rsidP="000F7816">
      <w:pPr>
        <w:numPr>
          <w:ilvl w:val="1"/>
          <w:numId w:val="6"/>
        </w:numPr>
      </w:pPr>
      <w:r>
        <w:rPr>
          <w:b/>
        </w:rPr>
        <w:t>Illiad</w:t>
      </w:r>
      <w:r w:rsidR="002D5D49">
        <w:rPr>
          <w:b/>
        </w:rPr>
        <w:t>, for</w:t>
      </w:r>
      <w:r w:rsidRPr="002D5D49">
        <w:t xml:space="preserve"> non</w:t>
      </w:r>
      <w:r w:rsidRPr="00E73386">
        <w:t>-</w:t>
      </w:r>
      <w:r>
        <w:t xml:space="preserve">Orbis Cascade Interlibrary </w:t>
      </w:r>
      <w:r w:rsidR="002D5D49">
        <w:t xml:space="preserve">Loan  - software for the system:  Cost unknown. </w:t>
      </w:r>
    </w:p>
    <w:p w:rsidR="00056E12" w:rsidRDefault="00056E12" w:rsidP="00056E12">
      <w:pPr>
        <w:ind w:left="720"/>
      </w:pPr>
    </w:p>
    <w:p w:rsidR="00B457F7" w:rsidRDefault="00B457F7">
      <w:r w:rsidRPr="00D77A7C">
        <w:rPr>
          <w:b/>
        </w:rPr>
        <w:t>Also need to see where request matches to university request</w:t>
      </w:r>
      <w:r>
        <w:t xml:space="preserve"> – their request</w:t>
      </w:r>
    </w:p>
    <w:p w:rsidR="00B457F7" w:rsidRDefault="00B457F7" w:rsidP="00B457F7">
      <w:pPr>
        <w:pStyle w:val="ListParagraph"/>
        <w:numPr>
          <w:ilvl w:val="0"/>
          <w:numId w:val="4"/>
        </w:numPr>
      </w:pPr>
      <w:r>
        <w:t>Information resources for high demand (STEM fields)</w:t>
      </w:r>
    </w:p>
    <w:p w:rsidR="00B457F7" w:rsidRDefault="00B457F7" w:rsidP="00B457F7">
      <w:pPr>
        <w:pStyle w:val="ListParagraph"/>
        <w:numPr>
          <w:ilvl w:val="0"/>
          <w:numId w:val="4"/>
        </w:numPr>
      </w:pPr>
      <w:r>
        <w:t>Web access to non-print media including music</w:t>
      </w:r>
    </w:p>
    <w:p w:rsidR="00B457F7" w:rsidRDefault="00B457F7" w:rsidP="00B457F7">
      <w:pPr>
        <w:pStyle w:val="ListParagraph"/>
        <w:numPr>
          <w:ilvl w:val="0"/>
          <w:numId w:val="4"/>
        </w:numPr>
      </w:pPr>
      <w:r>
        <w:t>Back files of electronic journals and full text resources (they already have JSTOR so it’s more than that)</w:t>
      </w:r>
    </w:p>
    <w:p w:rsidR="00B457F7" w:rsidRDefault="00B457F7" w:rsidP="00B457F7">
      <w:pPr>
        <w:pStyle w:val="ListParagraph"/>
        <w:numPr>
          <w:ilvl w:val="0"/>
          <w:numId w:val="4"/>
        </w:numPr>
      </w:pPr>
      <w:r>
        <w:t xml:space="preserve">Digital archiving (Portico - </w:t>
      </w:r>
      <w:hyperlink r:id="rId14" w:history="1">
        <w:r w:rsidRPr="00E273A8">
          <w:rPr>
            <w:rStyle w:val="Hyperlink"/>
          </w:rPr>
          <w:t>http://www.portico.org/</w:t>
        </w:r>
      </w:hyperlink>
      <w:r>
        <w:t>, LOCKKS and CLOCKKS (?))</w:t>
      </w:r>
    </w:p>
    <w:p w:rsidR="00B457F7" w:rsidRDefault="00B457F7" w:rsidP="00B457F7">
      <w:pPr>
        <w:pStyle w:val="ListParagraph"/>
        <w:numPr>
          <w:ilvl w:val="0"/>
          <w:numId w:val="4"/>
        </w:numPr>
      </w:pPr>
      <w:r>
        <w:t>Move from universal access (with a focus on patrons) to work that can reduce costs - cooperative approval plan and collection development</w:t>
      </w:r>
    </w:p>
    <w:p w:rsidR="00B457F7" w:rsidRDefault="00B457F7" w:rsidP="00B457F7"/>
    <w:p w:rsidR="00B457F7" w:rsidRDefault="003E5A0F" w:rsidP="00B457F7">
      <w:r>
        <w:rPr>
          <w:b/>
        </w:rPr>
        <w:lastRenderedPageBreak/>
        <w:t xml:space="preserve">Jane Blume, Joan Webber, Mindy Coslor, </w:t>
      </w:r>
      <w:r w:rsidRPr="003E5A0F">
        <w:rPr>
          <w:rFonts w:eastAsia="Times New Roman"/>
          <w:b/>
        </w:rPr>
        <w:t>Mary Ann Goodwin, Sally Sheehy (systems librarian, WCC),</w:t>
      </w:r>
      <w:r>
        <w:rPr>
          <w:rFonts w:ascii="Calibri" w:eastAsia="Times New Roman" w:hAnsi="Calibri"/>
        </w:rPr>
        <w:t xml:space="preserve"> </w:t>
      </w:r>
      <w:r>
        <w:rPr>
          <w:b/>
        </w:rPr>
        <w:t xml:space="preserve">Pierce representative, others? </w:t>
      </w:r>
      <w:r w:rsidR="00B457F7" w:rsidRPr="00D77A7C">
        <w:rPr>
          <w:b/>
        </w:rPr>
        <w:t>Joint meeting on joint budget development</w:t>
      </w:r>
      <w:r w:rsidR="00B457F7">
        <w:t xml:space="preserve"> (could be ITV) after the ICCL Feb 14 meeting – possible dates</w:t>
      </w:r>
      <w:r w:rsidR="002D5D49">
        <w:t xml:space="preserve"> for 3 hour ITV</w:t>
      </w:r>
      <w:r w:rsidR="00B457F7">
        <w:t>:</w:t>
      </w:r>
    </w:p>
    <w:p w:rsidR="00B457F7" w:rsidRDefault="00B457F7" w:rsidP="00B457F7">
      <w:pPr>
        <w:numPr>
          <w:ilvl w:val="0"/>
          <w:numId w:val="5"/>
        </w:numPr>
      </w:pPr>
      <w:r>
        <w:t>Friday March 14</w:t>
      </w:r>
      <w:r w:rsidR="002D5D49">
        <w:t xml:space="preserve">   or </w:t>
      </w:r>
      <w:r>
        <w:t>Monday March 17</w:t>
      </w:r>
      <w:r w:rsidR="002D5D49">
        <w:t xml:space="preserve">  or </w:t>
      </w:r>
      <w:r w:rsidR="003E5A0F">
        <w:t xml:space="preserve">Thursday </w:t>
      </w:r>
      <w:r>
        <w:t>March 20</w:t>
      </w:r>
    </w:p>
    <w:p w:rsidR="00B457F7" w:rsidRDefault="00B457F7"/>
    <w:p w:rsidR="00C200C7" w:rsidRDefault="00C200C7" w:rsidP="00C200C7">
      <w:r>
        <w:t>-=-=-=-=-=-=-=-=-=-=-=-=-=-=-=-=-=-=-=-=-</w:t>
      </w:r>
    </w:p>
    <w:p w:rsidR="00402FC1" w:rsidRDefault="00402FC1" w:rsidP="00402FC1">
      <w:r>
        <w:t>3/21/2008</w:t>
      </w:r>
    </w:p>
    <w:p w:rsidR="00402FC1" w:rsidRDefault="00402FC1" w:rsidP="00402FC1"/>
    <w:p w:rsidR="00402FC1" w:rsidRPr="00C67C31" w:rsidRDefault="00402FC1" w:rsidP="00402FC1">
      <w:pPr>
        <w:jc w:val="center"/>
        <w:rPr>
          <w:b/>
        </w:rPr>
      </w:pPr>
      <w:r w:rsidRPr="00C67C31">
        <w:rPr>
          <w:b/>
        </w:rPr>
        <w:t>Joint Meeting Library Directors from Washington Public Higher Education Institutions</w:t>
      </w:r>
    </w:p>
    <w:p w:rsidR="00402FC1" w:rsidRDefault="00402FC1" w:rsidP="00402FC1">
      <w:pPr>
        <w:jc w:val="center"/>
      </w:pPr>
      <w:r>
        <w:t>Representatives from ICCL &amp; LMDC</w:t>
      </w:r>
    </w:p>
    <w:p w:rsidR="00402FC1" w:rsidRDefault="00402FC1" w:rsidP="00402FC1">
      <w:pPr>
        <w:jc w:val="center"/>
      </w:pPr>
      <w:r>
        <w:t>Monday, March 24, 10 to noon</w:t>
      </w:r>
    </w:p>
    <w:p w:rsidR="00402FC1" w:rsidRDefault="00402FC1" w:rsidP="00402FC1">
      <w:pPr>
        <w:jc w:val="center"/>
      </w:pPr>
      <w:r>
        <w:t xml:space="preserve">ITV event number </w:t>
      </w:r>
      <w:r w:rsidRPr="00525EB4">
        <w:t>65761</w:t>
      </w:r>
    </w:p>
    <w:p w:rsidR="00402FC1" w:rsidRDefault="00402FC1" w:rsidP="00402FC1"/>
    <w:p w:rsidR="00402FC1" w:rsidRDefault="00402FC1" w:rsidP="00402FC1"/>
    <w:p w:rsidR="00402FC1" w:rsidRDefault="00402FC1" w:rsidP="00402FC1">
      <w:r w:rsidRPr="00C67C31">
        <w:rPr>
          <w:b/>
        </w:rPr>
        <w:t>Purpose</w:t>
      </w:r>
      <w:r>
        <w:t>:  Discuss each other’s 2009-11 budget requests</w:t>
      </w:r>
    </w:p>
    <w:p w:rsidR="00402FC1" w:rsidRDefault="00402FC1" w:rsidP="00402FC1"/>
    <w:p w:rsidR="00402FC1" w:rsidRPr="00997B62" w:rsidRDefault="00402FC1" w:rsidP="00402FC1">
      <w:pPr>
        <w:jc w:val="center"/>
        <w:rPr>
          <w:b/>
        </w:rPr>
      </w:pPr>
      <w:r w:rsidRPr="00997B62">
        <w:rPr>
          <w:b/>
        </w:rPr>
        <w:t>Possible agenda</w:t>
      </w:r>
    </w:p>
    <w:p w:rsidR="00402FC1" w:rsidRDefault="00402FC1" w:rsidP="00402FC1"/>
    <w:p w:rsidR="00402FC1" w:rsidRDefault="00402FC1" w:rsidP="00402FC1">
      <w:r>
        <w:t>Next steps in selecting the $750,000 of licenses for a common core of digital library resources for the CTC system – Jane Blume</w:t>
      </w:r>
    </w:p>
    <w:p w:rsidR="00402FC1" w:rsidRDefault="00402FC1" w:rsidP="00402FC1"/>
    <w:p w:rsidR="00402FC1" w:rsidRDefault="00402FC1" w:rsidP="00402FC1">
      <w:r>
        <w:t>Status of Orbis Cascade Alliance’s contract with Innovative – Lee Lyttle</w:t>
      </w:r>
    </w:p>
    <w:p w:rsidR="00402FC1" w:rsidRDefault="00402FC1" w:rsidP="00402FC1"/>
    <w:p w:rsidR="00402FC1" w:rsidRDefault="00402FC1" w:rsidP="00402FC1">
      <w:r>
        <w:t>Information about our potential requests and system decision making timelines</w:t>
      </w:r>
    </w:p>
    <w:p w:rsidR="00402FC1" w:rsidRDefault="00402FC1" w:rsidP="00402FC1">
      <w:pPr>
        <w:numPr>
          <w:ilvl w:val="0"/>
          <w:numId w:val="12"/>
        </w:numPr>
      </w:pPr>
      <w:r>
        <w:t>2009-11 potential joint library request and timeline – public baccalaureate representatives</w:t>
      </w:r>
    </w:p>
    <w:p w:rsidR="00402FC1" w:rsidRDefault="00402FC1" w:rsidP="00402FC1">
      <w:pPr>
        <w:numPr>
          <w:ilvl w:val="0"/>
          <w:numId w:val="12"/>
        </w:numPr>
      </w:pPr>
      <w:r>
        <w:t>2009-11 potential system level library request and timeline – community and technical college representatives</w:t>
      </w:r>
    </w:p>
    <w:p w:rsidR="00402FC1" w:rsidRDefault="00402FC1" w:rsidP="00402FC1"/>
    <w:p w:rsidR="00402FC1" w:rsidRDefault="00402FC1" w:rsidP="00402FC1">
      <w:r>
        <w:t>Discussion</w:t>
      </w:r>
    </w:p>
    <w:p w:rsidR="00402FC1" w:rsidRDefault="00402FC1" w:rsidP="00402FC1">
      <w:pPr>
        <w:numPr>
          <w:ilvl w:val="0"/>
          <w:numId w:val="13"/>
        </w:numPr>
      </w:pPr>
      <w:r>
        <w:t>Where do these requests complement, connect, or potential conflict with each other?</w:t>
      </w:r>
    </w:p>
    <w:p w:rsidR="00402FC1" w:rsidRDefault="00402FC1" w:rsidP="00402FC1">
      <w:pPr>
        <w:numPr>
          <w:ilvl w:val="0"/>
          <w:numId w:val="13"/>
        </w:numPr>
      </w:pPr>
      <w:r>
        <w:t>How can we enhance the connections and complementary aspects?</w:t>
      </w:r>
    </w:p>
    <w:p w:rsidR="00402FC1" w:rsidRDefault="00402FC1" w:rsidP="00402FC1"/>
    <w:p w:rsidR="00402FC1" w:rsidRDefault="00402FC1" w:rsidP="00402FC1">
      <w:pPr>
        <w:jc w:val="center"/>
      </w:pPr>
      <w:r>
        <w:t>****</w:t>
      </w:r>
    </w:p>
    <w:p w:rsidR="00402FC1" w:rsidRDefault="00402FC1" w:rsidP="00402FC1">
      <w:r>
        <w:t>Participants by site:</w:t>
      </w:r>
    </w:p>
    <w:p w:rsidR="00402FC1" w:rsidRDefault="00402FC1" w:rsidP="00402FC1">
      <w:pPr>
        <w:numPr>
          <w:ilvl w:val="0"/>
          <w:numId w:val="11"/>
        </w:numPr>
        <w:rPr>
          <w:szCs w:val="24"/>
        </w:rPr>
      </w:pPr>
      <w:r w:rsidRPr="00C67C31">
        <w:rPr>
          <w:szCs w:val="24"/>
          <w:u w:val="single"/>
        </w:rPr>
        <w:t>Bellevue</w:t>
      </w:r>
      <w:r>
        <w:rPr>
          <w:szCs w:val="24"/>
          <w:u w:val="single"/>
        </w:rPr>
        <w:t xml:space="preserve">, </w:t>
      </w:r>
      <w:r w:rsidRPr="000059DD">
        <w:rPr>
          <w:szCs w:val="24"/>
        </w:rPr>
        <w:t>LMC-1</w:t>
      </w:r>
      <w:r w:rsidRPr="00134F13">
        <w:rPr>
          <w:szCs w:val="24"/>
        </w:rPr>
        <w:t xml:space="preserve"> - Myra VanVactor</w:t>
      </w:r>
      <w:r>
        <w:rPr>
          <w:szCs w:val="24"/>
        </w:rPr>
        <w:t>. BCC</w:t>
      </w:r>
    </w:p>
    <w:p w:rsidR="00402FC1" w:rsidRDefault="00402FC1" w:rsidP="00402FC1">
      <w:pPr>
        <w:numPr>
          <w:ilvl w:val="0"/>
          <w:numId w:val="11"/>
        </w:numPr>
      </w:pPr>
      <w:r w:rsidRPr="00C67C31">
        <w:rPr>
          <w:u w:val="single"/>
        </w:rPr>
        <w:t>Call in</w:t>
      </w:r>
      <w:r>
        <w:t xml:space="preserve"> - 206.732.9452  Cindy Morana, COP</w:t>
      </w:r>
    </w:p>
    <w:p w:rsidR="00402FC1" w:rsidRDefault="00402FC1" w:rsidP="00402FC1">
      <w:pPr>
        <w:numPr>
          <w:ilvl w:val="0"/>
          <w:numId w:val="11"/>
        </w:numPr>
        <w:rPr>
          <w:szCs w:val="24"/>
        </w:rPr>
      </w:pPr>
      <w:r w:rsidRPr="00C67C31">
        <w:rPr>
          <w:szCs w:val="24"/>
          <w:u w:val="single"/>
        </w:rPr>
        <w:t>CWU</w:t>
      </w:r>
      <w:r>
        <w:rPr>
          <w:szCs w:val="24"/>
          <w:u w:val="single"/>
        </w:rPr>
        <w:t xml:space="preserve">, </w:t>
      </w:r>
      <w:r>
        <w:rPr>
          <w:color w:val="000000"/>
        </w:rPr>
        <w:t>MTIS, Library 290,</w:t>
      </w:r>
      <w:r w:rsidRPr="00134F13">
        <w:rPr>
          <w:szCs w:val="24"/>
        </w:rPr>
        <w:t xml:space="preserve">  Thomas Peischl, </w:t>
      </w:r>
      <w:r>
        <w:rPr>
          <w:szCs w:val="24"/>
        </w:rPr>
        <w:t>CWU</w:t>
      </w:r>
    </w:p>
    <w:p w:rsidR="00402FC1" w:rsidRDefault="00402FC1" w:rsidP="00402FC1">
      <w:pPr>
        <w:numPr>
          <w:ilvl w:val="0"/>
          <w:numId w:val="11"/>
        </w:numPr>
        <w:rPr>
          <w:szCs w:val="24"/>
        </w:rPr>
      </w:pPr>
      <w:r w:rsidRPr="00C67C31">
        <w:rPr>
          <w:szCs w:val="24"/>
          <w:u w:val="single"/>
        </w:rPr>
        <w:t>EWU</w:t>
      </w:r>
      <w:r>
        <w:rPr>
          <w:szCs w:val="24"/>
          <w:u w:val="single"/>
        </w:rPr>
        <w:t xml:space="preserve">, </w:t>
      </w:r>
      <w:r w:rsidRPr="000059DD">
        <w:rPr>
          <w:szCs w:val="24"/>
        </w:rPr>
        <w:t xml:space="preserve">JFK </w:t>
      </w:r>
      <w:r>
        <w:rPr>
          <w:szCs w:val="24"/>
        </w:rPr>
        <w:t>–</w:t>
      </w:r>
      <w:r w:rsidRPr="000059DD">
        <w:rPr>
          <w:szCs w:val="24"/>
        </w:rPr>
        <w:t xml:space="preserve"> Library</w:t>
      </w:r>
      <w:r>
        <w:rPr>
          <w:szCs w:val="24"/>
        </w:rPr>
        <w:t>, Pat Kelley, EWU</w:t>
      </w:r>
    </w:p>
    <w:p w:rsidR="00402FC1" w:rsidRDefault="00402FC1" w:rsidP="00402FC1">
      <w:pPr>
        <w:numPr>
          <w:ilvl w:val="0"/>
          <w:numId w:val="11"/>
        </w:numPr>
        <w:rPr>
          <w:szCs w:val="24"/>
        </w:rPr>
      </w:pPr>
      <w:r w:rsidRPr="00C67C31">
        <w:rPr>
          <w:szCs w:val="24"/>
          <w:u w:val="single"/>
        </w:rPr>
        <w:t>Grays Harbor</w:t>
      </w:r>
      <w:r>
        <w:rPr>
          <w:szCs w:val="24"/>
          <w:u w:val="single"/>
        </w:rPr>
        <w:t xml:space="preserve">, </w:t>
      </w:r>
      <w:r w:rsidRPr="000059DD">
        <w:rPr>
          <w:szCs w:val="24"/>
        </w:rPr>
        <w:t>conference room</w:t>
      </w:r>
      <w:r>
        <w:rPr>
          <w:szCs w:val="24"/>
        </w:rPr>
        <w:t xml:space="preserve"> (or may attend at SBCTC), </w:t>
      </w:r>
      <w:r w:rsidRPr="00134F13">
        <w:rPr>
          <w:szCs w:val="24"/>
        </w:rPr>
        <w:t>Stan Horton</w:t>
      </w:r>
      <w:r>
        <w:rPr>
          <w:szCs w:val="24"/>
        </w:rPr>
        <w:t>, Grays Harbor</w:t>
      </w:r>
    </w:p>
    <w:p w:rsidR="00402FC1" w:rsidRDefault="00402FC1" w:rsidP="00402FC1">
      <w:pPr>
        <w:numPr>
          <w:ilvl w:val="0"/>
          <w:numId w:val="11"/>
        </w:numPr>
        <w:rPr>
          <w:szCs w:val="24"/>
        </w:rPr>
      </w:pPr>
      <w:r w:rsidRPr="00C67C31">
        <w:rPr>
          <w:szCs w:val="24"/>
          <w:u w:val="single"/>
        </w:rPr>
        <w:t>SBCTC</w:t>
      </w:r>
      <w:r>
        <w:rPr>
          <w:szCs w:val="24"/>
        </w:rPr>
        <w:t>, Tahoma Room – Loretta Seppanen, SBCTC and Lee Lyttle, TESC</w:t>
      </w:r>
    </w:p>
    <w:p w:rsidR="00402FC1" w:rsidRDefault="00402FC1" w:rsidP="00402FC1">
      <w:pPr>
        <w:numPr>
          <w:ilvl w:val="0"/>
          <w:numId w:val="11"/>
        </w:numPr>
        <w:rPr>
          <w:color w:val="000000"/>
          <w:szCs w:val="24"/>
        </w:rPr>
      </w:pPr>
      <w:r w:rsidRPr="00C67C31">
        <w:rPr>
          <w:color w:val="000000"/>
          <w:szCs w:val="24"/>
          <w:u w:val="single"/>
        </w:rPr>
        <w:t>Skagit Valley</w:t>
      </w:r>
      <w:r>
        <w:rPr>
          <w:color w:val="000000"/>
          <w:szCs w:val="24"/>
          <w:u w:val="single"/>
        </w:rPr>
        <w:t xml:space="preserve">, </w:t>
      </w:r>
      <w:r>
        <w:rPr>
          <w:color w:val="000000"/>
        </w:rPr>
        <w:t>Library Rm S161</w:t>
      </w:r>
      <w:r>
        <w:rPr>
          <w:color w:val="000000"/>
          <w:szCs w:val="24"/>
        </w:rPr>
        <w:t>:</w:t>
      </w:r>
      <w:r w:rsidRPr="00134F13">
        <w:rPr>
          <w:color w:val="000000"/>
          <w:szCs w:val="24"/>
        </w:rPr>
        <w:t>- Mindy McCormick Coslor</w:t>
      </w:r>
      <w:r>
        <w:rPr>
          <w:color w:val="000000"/>
          <w:szCs w:val="24"/>
        </w:rPr>
        <w:t>, Skagit Valley</w:t>
      </w:r>
    </w:p>
    <w:p w:rsidR="00402FC1" w:rsidRDefault="00402FC1" w:rsidP="00402FC1">
      <w:pPr>
        <w:numPr>
          <w:ilvl w:val="0"/>
          <w:numId w:val="11"/>
        </w:numPr>
        <w:rPr>
          <w:szCs w:val="24"/>
        </w:rPr>
      </w:pPr>
      <w:r w:rsidRPr="00C67C31">
        <w:rPr>
          <w:szCs w:val="24"/>
          <w:u w:val="single"/>
        </w:rPr>
        <w:t>Spokan</w:t>
      </w:r>
      <w:r>
        <w:rPr>
          <w:szCs w:val="24"/>
        </w:rPr>
        <w:t>e</w:t>
      </w:r>
      <w:r w:rsidRPr="00134F13">
        <w:rPr>
          <w:szCs w:val="24"/>
        </w:rPr>
        <w:t xml:space="preserve"> - Mary Carr</w:t>
      </w:r>
      <w:r>
        <w:rPr>
          <w:szCs w:val="24"/>
        </w:rPr>
        <w:t>, Spokane CC</w:t>
      </w:r>
    </w:p>
    <w:p w:rsidR="00402FC1" w:rsidRDefault="00402FC1" w:rsidP="00402FC1">
      <w:pPr>
        <w:numPr>
          <w:ilvl w:val="0"/>
          <w:numId w:val="11"/>
        </w:numPr>
        <w:rPr>
          <w:szCs w:val="24"/>
        </w:rPr>
      </w:pPr>
      <w:r>
        <w:rPr>
          <w:szCs w:val="24"/>
          <w:u w:val="single"/>
        </w:rPr>
        <w:t>WSU</w:t>
      </w:r>
      <w:r w:rsidRPr="00997B62">
        <w:rPr>
          <w:szCs w:val="24"/>
        </w:rPr>
        <w:t>-</w:t>
      </w:r>
      <w:r>
        <w:rPr>
          <w:szCs w:val="24"/>
        </w:rPr>
        <w:t xml:space="preserve"> Pullman - _____ Interim Dean of Libraries, WSU</w:t>
      </w:r>
    </w:p>
    <w:p w:rsidR="00402FC1" w:rsidRDefault="00402FC1" w:rsidP="00402FC1">
      <w:pPr>
        <w:numPr>
          <w:ilvl w:val="0"/>
          <w:numId w:val="11"/>
        </w:numPr>
        <w:rPr>
          <w:szCs w:val="24"/>
        </w:rPr>
      </w:pPr>
      <w:r w:rsidRPr="00C67C31">
        <w:rPr>
          <w:szCs w:val="24"/>
          <w:u w:val="single"/>
        </w:rPr>
        <w:t>UW Seattle</w:t>
      </w:r>
      <w:r w:rsidRPr="00134F13">
        <w:rPr>
          <w:szCs w:val="24"/>
        </w:rPr>
        <w:t xml:space="preserve"> </w:t>
      </w:r>
      <w:r w:rsidRPr="00134F13">
        <w:rPr>
          <w:rFonts w:eastAsia="Times New Roman"/>
          <w:szCs w:val="24"/>
        </w:rPr>
        <w:t>OUGL</w:t>
      </w:r>
      <w:r w:rsidRPr="00134F13">
        <w:rPr>
          <w:szCs w:val="24"/>
        </w:rPr>
        <w:t xml:space="preserve">   Betsy Wilson, </w:t>
      </w:r>
      <w:r>
        <w:rPr>
          <w:szCs w:val="24"/>
        </w:rPr>
        <w:t>UW Seattle</w:t>
      </w:r>
    </w:p>
    <w:p w:rsidR="00402FC1" w:rsidRDefault="00402FC1" w:rsidP="00402FC1">
      <w:pPr>
        <w:pStyle w:val="NormalWeb"/>
        <w:numPr>
          <w:ilvl w:val="0"/>
          <w:numId w:val="11"/>
        </w:numPr>
        <w:spacing w:before="0" w:beforeAutospacing="0" w:after="0" w:afterAutospacing="0"/>
      </w:pPr>
      <w:r w:rsidRPr="00C67C31">
        <w:rPr>
          <w:u w:val="single"/>
        </w:rPr>
        <w:lastRenderedPageBreak/>
        <w:t>WWU</w:t>
      </w:r>
      <w:r>
        <w:rPr>
          <w:u w:val="single"/>
        </w:rPr>
        <w:t xml:space="preserve"> -</w:t>
      </w:r>
      <w:r w:rsidRPr="000059DD">
        <w:rPr>
          <w:color w:val="000000"/>
        </w:rPr>
        <w:t xml:space="preserve"> </w:t>
      </w:r>
      <w:r>
        <w:rPr>
          <w:color w:val="000000"/>
        </w:rPr>
        <w:t>Miller Hall, Room 186,</w:t>
      </w:r>
      <w:r w:rsidRPr="00134F13">
        <w:t xml:space="preserve"> Jerry Boles</w:t>
      </w:r>
      <w:r>
        <w:t xml:space="preserve">, WWU, </w:t>
      </w:r>
      <w:r w:rsidRPr="00134F13">
        <w:t xml:space="preserve"> </w:t>
      </w:r>
      <w:r w:rsidRPr="00402FC1">
        <w:rPr>
          <w:bCs/>
          <w:highlight w:val="yellow"/>
        </w:rPr>
        <w:t>Sally Sheedy</w:t>
      </w:r>
      <w:r w:rsidRPr="00E344B8">
        <w:rPr>
          <w:b/>
          <w:bCs/>
        </w:rPr>
        <w:t xml:space="preserve">, </w:t>
      </w:r>
      <w:r w:rsidRPr="00134F13">
        <w:t xml:space="preserve">Whatcom Community College &amp; Jane Blume, Bellingham Technical College </w:t>
      </w:r>
    </w:p>
    <w:p w:rsidR="00402FC1" w:rsidRPr="00134F13" w:rsidRDefault="00402FC1" w:rsidP="00402FC1">
      <w:pPr>
        <w:rPr>
          <w:szCs w:val="24"/>
        </w:rPr>
      </w:pPr>
    </w:p>
    <w:p w:rsidR="001B7F2B" w:rsidRDefault="001B7F2B" w:rsidP="001B7F2B">
      <w:r>
        <w:t>-=-=-=-=-=-=-=-=-=-=-=-=-=-=-=-=-=-=-=-=-</w:t>
      </w:r>
    </w:p>
    <w:p w:rsidR="00402FC1" w:rsidRDefault="00402FC1" w:rsidP="00402FC1"/>
    <w:p w:rsidR="00402FC1" w:rsidRPr="000A022A" w:rsidRDefault="00402FC1" w:rsidP="00402FC1">
      <w:pPr>
        <w:jc w:val="center"/>
        <w:rPr>
          <w:b/>
        </w:rPr>
      </w:pPr>
      <w:r w:rsidRPr="000A022A">
        <w:rPr>
          <w:b/>
        </w:rPr>
        <w:t>CTC Potential 2009-11 Budget Request Related to Library Resources and Services</w:t>
      </w:r>
    </w:p>
    <w:p w:rsidR="00402FC1" w:rsidRDefault="00402FC1" w:rsidP="00402FC1"/>
    <w:p w:rsidR="00402FC1" w:rsidRDefault="00402FC1" w:rsidP="00402FC1"/>
    <w:p w:rsidR="00402FC1" w:rsidRDefault="00402FC1" w:rsidP="00402FC1">
      <w:r w:rsidRPr="00C76C84">
        <w:rPr>
          <w:b/>
        </w:rPr>
        <w:t>21</w:t>
      </w:r>
      <w:r w:rsidRPr="00C76C84">
        <w:rPr>
          <w:b/>
          <w:vertAlign w:val="superscript"/>
        </w:rPr>
        <w:t>st</w:t>
      </w:r>
      <w:r w:rsidRPr="00C76C84">
        <w:rPr>
          <w:b/>
        </w:rPr>
        <w:t xml:space="preserve"> Century Libraries</w:t>
      </w:r>
      <w:r>
        <w:t>:  Provide all CTC students with the same direct student access to all the book and digital library tools of the public higher education libraries by joining the WA public university library consortium.  Provide students with “virtual reference” access and a tool to use one search for a topic regardless of where the library resources reside.  Provide all CTC students with a common core of digital library resources.   $8.3 million biennial request ($4 million 1 time only)</w:t>
      </w:r>
    </w:p>
    <w:p w:rsidR="00402FC1" w:rsidRDefault="00402FC1" w:rsidP="00402FC1"/>
    <w:p w:rsidR="00402FC1" w:rsidRDefault="00402FC1" w:rsidP="00402FC1">
      <w:pPr>
        <w:pStyle w:val="ListParagraph"/>
        <w:numPr>
          <w:ilvl w:val="0"/>
          <w:numId w:val="8"/>
        </w:numPr>
        <w:ind w:left="360"/>
      </w:pPr>
      <w:r>
        <w:t xml:space="preserve">Other half of the </w:t>
      </w:r>
      <w:r w:rsidRPr="0037564B">
        <w:rPr>
          <w:highlight w:val="yellow"/>
        </w:rPr>
        <w:t>Common Core Digital Library Resources</w:t>
      </w:r>
      <w:r>
        <w:t xml:space="preserve"> - $750,000 annually</w:t>
      </w:r>
    </w:p>
    <w:p w:rsidR="00402FC1" w:rsidRDefault="00402FC1" w:rsidP="00402FC1"/>
    <w:p w:rsidR="00402FC1" w:rsidRDefault="00402FC1" w:rsidP="00402FC1">
      <w:pPr>
        <w:pStyle w:val="ListParagraph"/>
        <w:numPr>
          <w:ilvl w:val="0"/>
          <w:numId w:val="8"/>
        </w:numPr>
        <w:ind w:left="360"/>
      </w:pPr>
      <w:r>
        <w:t>One time and ongoing costs to join Orbis Cascade Alliance including software, membership, migration, training</w:t>
      </w:r>
    </w:p>
    <w:p w:rsidR="00402FC1" w:rsidRDefault="00402FC1" w:rsidP="00402FC1">
      <w:pPr>
        <w:pStyle w:val="ListParagraph"/>
        <w:numPr>
          <w:ilvl w:val="0"/>
          <w:numId w:val="9"/>
        </w:numPr>
      </w:pPr>
      <w:r>
        <w:t>One-time costs:  $4 million</w:t>
      </w:r>
    </w:p>
    <w:p w:rsidR="00402FC1" w:rsidRDefault="00402FC1" w:rsidP="00402FC1">
      <w:pPr>
        <w:pStyle w:val="ListParagraph"/>
        <w:numPr>
          <w:ilvl w:val="0"/>
          <w:numId w:val="9"/>
        </w:numPr>
      </w:pPr>
      <w:r>
        <w:t>Ongoing costs (including courier and 2 full-time systems librarians) - $1.3 million annually</w:t>
      </w:r>
    </w:p>
    <w:p w:rsidR="00402FC1" w:rsidRDefault="00402FC1" w:rsidP="00402FC1"/>
    <w:p w:rsidR="00402FC1" w:rsidRDefault="00402FC1" w:rsidP="00402FC1">
      <w:pPr>
        <w:pStyle w:val="ListParagraph"/>
        <w:numPr>
          <w:ilvl w:val="0"/>
          <w:numId w:val="8"/>
        </w:numPr>
        <w:ind w:left="360"/>
      </w:pPr>
      <w:r>
        <w:t>Digital library tools for students (virtual reference, federated search and link resolver) -$0.85 million annually</w:t>
      </w:r>
    </w:p>
    <w:p w:rsidR="00402FC1" w:rsidRDefault="00402FC1" w:rsidP="00402FC1"/>
    <w:p w:rsidR="00402FC1" w:rsidRDefault="00042BBD" w:rsidP="00402FC1">
      <w:r>
        <w:t>-=-=-</w:t>
      </w:r>
      <w:r w:rsidR="001B7F2B">
        <w:t>=-=-=-=-=-=-=-=-=-=-=-=-=-=-=-=-=-=-</w:t>
      </w:r>
    </w:p>
    <w:p w:rsidR="00042BBD" w:rsidRDefault="00042BBD" w:rsidP="00402FC1">
      <w:r>
        <w:t>From CLAMS newsletter</w:t>
      </w:r>
    </w:p>
    <w:p w:rsidR="00042BBD" w:rsidRPr="007E72A9" w:rsidRDefault="00042BBD" w:rsidP="00042BBD">
      <w:pPr>
        <w:rPr>
          <w:rFonts w:ascii="Arial" w:hAnsi="Arial" w:cs="Arial"/>
          <w:b/>
          <w:sz w:val="26"/>
          <w:szCs w:val="26"/>
        </w:rPr>
      </w:pPr>
      <w:r w:rsidRPr="007E72A9">
        <w:rPr>
          <w:rFonts w:ascii="Arial" w:hAnsi="Arial" w:cs="Arial"/>
          <w:b/>
          <w:sz w:val="26"/>
          <w:szCs w:val="26"/>
        </w:rPr>
        <w:t xml:space="preserve">CLAMS </w:t>
      </w:r>
      <w:r>
        <w:rPr>
          <w:rFonts w:ascii="Arial" w:hAnsi="Arial" w:cs="Arial"/>
          <w:b/>
          <w:sz w:val="26"/>
          <w:szCs w:val="26"/>
        </w:rPr>
        <w:t>Membership</w:t>
      </w:r>
      <w:r w:rsidRPr="007E72A9">
        <w:rPr>
          <w:rFonts w:ascii="Arial" w:hAnsi="Arial" w:cs="Arial"/>
          <w:b/>
          <w:sz w:val="26"/>
          <w:szCs w:val="26"/>
        </w:rPr>
        <w:t xml:space="preserve"> Meeting Minutes</w:t>
      </w:r>
    </w:p>
    <w:p w:rsidR="00042BBD" w:rsidRPr="007E72A9" w:rsidRDefault="00042BBD" w:rsidP="00042BBD">
      <w:pPr>
        <w:rPr>
          <w:rFonts w:ascii="Arial" w:hAnsi="Arial" w:cs="Arial"/>
          <w:b/>
          <w:sz w:val="26"/>
          <w:szCs w:val="26"/>
        </w:rPr>
      </w:pPr>
      <w:r>
        <w:rPr>
          <w:rFonts w:ascii="Arial" w:hAnsi="Arial" w:cs="Arial"/>
          <w:b/>
          <w:sz w:val="26"/>
          <w:szCs w:val="26"/>
        </w:rPr>
        <w:t>October 25</w:t>
      </w:r>
      <w:r w:rsidRPr="007E72A9">
        <w:rPr>
          <w:rFonts w:ascii="Arial" w:hAnsi="Arial" w:cs="Arial"/>
          <w:b/>
          <w:sz w:val="26"/>
          <w:szCs w:val="26"/>
        </w:rPr>
        <w:t>, 200</w:t>
      </w:r>
      <w:r>
        <w:rPr>
          <w:rFonts w:ascii="Arial" w:hAnsi="Arial" w:cs="Arial"/>
          <w:b/>
          <w:sz w:val="26"/>
          <w:szCs w:val="26"/>
        </w:rPr>
        <w:t>7</w:t>
      </w:r>
    </w:p>
    <w:p w:rsidR="00042BBD" w:rsidRDefault="00042BBD" w:rsidP="00042BBD">
      <w:pPr>
        <w:rPr>
          <w:rFonts w:ascii="Arial" w:hAnsi="Arial" w:cs="Arial"/>
          <w:b/>
          <w:sz w:val="26"/>
          <w:szCs w:val="26"/>
        </w:rPr>
      </w:pPr>
      <w:smartTag w:uri="urn:schemas-microsoft-com:office:smarttags" w:element="PlaceName">
        <w:r>
          <w:rPr>
            <w:rFonts w:ascii="Arial" w:hAnsi="Arial" w:cs="Arial"/>
            <w:b/>
            <w:sz w:val="26"/>
            <w:szCs w:val="26"/>
          </w:rPr>
          <w:t>Pack</w:t>
        </w:r>
      </w:smartTag>
      <w:r>
        <w:rPr>
          <w:rFonts w:ascii="Arial" w:hAnsi="Arial" w:cs="Arial"/>
          <w:b/>
          <w:sz w:val="26"/>
          <w:szCs w:val="26"/>
        </w:rPr>
        <w:t xml:space="preserve"> </w:t>
      </w:r>
      <w:smartTag w:uri="urn:schemas-microsoft-com:office:smarttags" w:element="PlaceType">
        <w:r>
          <w:rPr>
            <w:rFonts w:ascii="Arial" w:hAnsi="Arial" w:cs="Arial"/>
            <w:b/>
            <w:sz w:val="26"/>
            <w:szCs w:val="26"/>
          </w:rPr>
          <w:t>Forest</w:t>
        </w:r>
      </w:smartTag>
      <w:r>
        <w:rPr>
          <w:rFonts w:ascii="Arial" w:hAnsi="Arial" w:cs="Arial"/>
          <w:b/>
          <w:sz w:val="26"/>
          <w:szCs w:val="26"/>
        </w:rPr>
        <w:t xml:space="preserve"> </w:t>
      </w:r>
      <w:smartTag w:uri="urn:schemas-microsoft-com:office:smarttags" w:element="PlaceName">
        <w:r>
          <w:rPr>
            <w:rFonts w:ascii="Arial" w:hAnsi="Arial" w:cs="Arial"/>
            <w:b/>
            <w:sz w:val="26"/>
            <w:szCs w:val="26"/>
          </w:rPr>
          <w:t>Conference</w:t>
        </w:r>
      </w:smartTag>
      <w:r>
        <w:rPr>
          <w:rFonts w:ascii="Arial" w:hAnsi="Arial" w:cs="Arial"/>
          <w:b/>
          <w:sz w:val="26"/>
          <w:szCs w:val="26"/>
        </w:rPr>
        <w:t xml:space="preserve"> </w:t>
      </w:r>
      <w:smartTag w:uri="urn:schemas-microsoft-com:office:smarttags" w:element="PlaceType">
        <w:r>
          <w:rPr>
            <w:rFonts w:ascii="Arial" w:hAnsi="Arial" w:cs="Arial"/>
            <w:b/>
            <w:sz w:val="26"/>
            <w:szCs w:val="26"/>
          </w:rPr>
          <w:t>Center</w:t>
        </w:r>
      </w:smartTag>
      <w:r w:rsidRPr="007E72A9">
        <w:rPr>
          <w:rFonts w:ascii="Arial" w:hAnsi="Arial" w:cs="Arial"/>
          <w:b/>
          <w:sz w:val="26"/>
          <w:szCs w:val="26"/>
        </w:rPr>
        <w:t xml:space="preserve">, </w:t>
      </w:r>
      <w:smartTag w:uri="urn:schemas-microsoft-com:office:smarttags" w:element="place">
        <w:smartTag w:uri="urn:schemas-microsoft-com:office:smarttags" w:element="City">
          <w:r>
            <w:rPr>
              <w:rFonts w:ascii="Arial" w:hAnsi="Arial" w:cs="Arial"/>
              <w:b/>
              <w:sz w:val="26"/>
              <w:szCs w:val="26"/>
            </w:rPr>
            <w:t>Eatonville</w:t>
          </w:r>
        </w:smartTag>
        <w:r w:rsidRPr="007E72A9">
          <w:rPr>
            <w:rFonts w:ascii="Arial" w:hAnsi="Arial" w:cs="Arial"/>
            <w:b/>
            <w:sz w:val="26"/>
            <w:szCs w:val="26"/>
          </w:rPr>
          <w:t xml:space="preserve">, </w:t>
        </w:r>
        <w:smartTag w:uri="urn:schemas-microsoft-com:office:smarttags" w:element="State">
          <w:r w:rsidRPr="007E72A9">
            <w:rPr>
              <w:rFonts w:ascii="Arial" w:hAnsi="Arial" w:cs="Arial"/>
              <w:b/>
              <w:sz w:val="26"/>
              <w:szCs w:val="26"/>
            </w:rPr>
            <w:t>WA</w:t>
          </w:r>
        </w:smartTag>
      </w:smartTag>
      <w:r w:rsidRPr="007E72A9">
        <w:rPr>
          <w:rFonts w:ascii="Arial" w:hAnsi="Arial" w:cs="Arial"/>
          <w:b/>
          <w:sz w:val="26"/>
          <w:szCs w:val="26"/>
        </w:rPr>
        <w:t>.</w:t>
      </w:r>
    </w:p>
    <w:p w:rsidR="00042BBD" w:rsidRPr="00296323" w:rsidRDefault="00042BBD" w:rsidP="00042BBD">
      <w:pPr>
        <w:rPr>
          <w:rFonts w:ascii="Arial" w:hAnsi="Arial" w:cs="Arial"/>
        </w:rPr>
      </w:pPr>
    </w:p>
    <w:p w:rsidR="00042BBD" w:rsidRDefault="00042BBD" w:rsidP="00042BBD">
      <w:pPr>
        <w:rPr>
          <w:rFonts w:ascii="Arial" w:hAnsi="Arial" w:cs="Arial"/>
        </w:rPr>
      </w:pPr>
    </w:p>
    <w:p w:rsidR="00042BBD" w:rsidRDefault="00042BBD" w:rsidP="00042BBD">
      <w:pPr>
        <w:rPr>
          <w:rFonts w:ascii="Arial" w:hAnsi="Arial" w:cs="Arial"/>
        </w:rPr>
      </w:pPr>
      <w:r w:rsidRPr="00366565">
        <w:rPr>
          <w:rFonts w:ascii="Arial" w:hAnsi="Arial" w:cs="Arial"/>
          <w:b/>
        </w:rPr>
        <w:t>News from the Legislature</w:t>
      </w:r>
      <w:r>
        <w:rPr>
          <w:rFonts w:ascii="Arial" w:hAnsi="Arial" w:cs="Arial"/>
        </w:rPr>
        <w:t xml:space="preserve">: the </w:t>
      </w:r>
      <w:r w:rsidRPr="00C200C7">
        <w:rPr>
          <w:rFonts w:ascii="Arial" w:hAnsi="Arial" w:cs="Arial"/>
          <w:highlight w:val="yellow"/>
        </w:rPr>
        <w:t>21</w:t>
      </w:r>
      <w:r w:rsidRPr="00C200C7">
        <w:rPr>
          <w:rFonts w:ascii="Arial" w:hAnsi="Arial" w:cs="Arial"/>
          <w:highlight w:val="yellow"/>
          <w:vertAlign w:val="superscript"/>
        </w:rPr>
        <w:t>st</w:t>
      </w:r>
      <w:r w:rsidRPr="00C200C7">
        <w:rPr>
          <w:rFonts w:ascii="Arial" w:hAnsi="Arial" w:cs="Arial"/>
          <w:highlight w:val="yellow"/>
        </w:rPr>
        <w:t xml:space="preserve"> Century Library Project</w:t>
      </w:r>
      <w:r>
        <w:rPr>
          <w:rFonts w:ascii="Arial" w:hAnsi="Arial" w:cs="Arial"/>
        </w:rPr>
        <w:t xml:space="preserve">, which would license databases statewide, was not included in the regular budget.  It will attempt to be passed as a supplemental item in another budget.  It will be rolled in as an “instructional equipment” item.  “Instructional equipment” is a huge budget so it may do well.  The database licensing initiative also fits the current “system-focused” mindset so that is also positive. 25 states already have statewide database licensing. </w:t>
      </w:r>
    </w:p>
    <w:p w:rsidR="00402FC1" w:rsidRDefault="00402FC1"/>
    <w:sectPr w:rsidR="00402FC1" w:rsidSect="00D5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25D"/>
    <w:multiLevelType w:val="hybridMultilevel"/>
    <w:tmpl w:val="9B6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3191"/>
    <w:multiLevelType w:val="hybridMultilevel"/>
    <w:tmpl w:val="9A066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2563F3"/>
    <w:multiLevelType w:val="hybridMultilevel"/>
    <w:tmpl w:val="6E7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A1970"/>
    <w:multiLevelType w:val="hybridMultilevel"/>
    <w:tmpl w:val="80E6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9EF"/>
    <w:multiLevelType w:val="hybridMultilevel"/>
    <w:tmpl w:val="8A3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B5FB0"/>
    <w:multiLevelType w:val="hybridMultilevel"/>
    <w:tmpl w:val="5C6C0CA0"/>
    <w:lvl w:ilvl="0" w:tplc="83E2D9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63737"/>
    <w:multiLevelType w:val="hybridMultilevel"/>
    <w:tmpl w:val="D46C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05BD3"/>
    <w:multiLevelType w:val="hybridMultilevel"/>
    <w:tmpl w:val="FCDC1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55F01"/>
    <w:multiLevelType w:val="hybridMultilevel"/>
    <w:tmpl w:val="A26EDC16"/>
    <w:lvl w:ilvl="0" w:tplc="83E2D9C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050D69"/>
    <w:multiLevelType w:val="hybridMultilevel"/>
    <w:tmpl w:val="4C12B59C"/>
    <w:lvl w:ilvl="0" w:tplc="83E2D9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20FCD"/>
    <w:multiLevelType w:val="hybridMultilevel"/>
    <w:tmpl w:val="A64C2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F6A16"/>
    <w:multiLevelType w:val="hybridMultilevel"/>
    <w:tmpl w:val="3858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D42CC"/>
    <w:multiLevelType w:val="hybridMultilevel"/>
    <w:tmpl w:val="B7B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5"/>
  </w:num>
  <w:num w:numId="6">
    <w:abstractNumId w:val="1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2C"/>
    <w:rsid w:val="0003724D"/>
    <w:rsid w:val="00042BBD"/>
    <w:rsid w:val="00056E12"/>
    <w:rsid w:val="00080C86"/>
    <w:rsid w:val="000F7816"/>
    <w:rsid w:val="0011292B"/>
    <w:rsid w:val="0012511A"/>
    <w:rsid w:val="001468C5"/>
    <w:rsid w:val="001B7F2B"/>
    <w:rsid w:val="001D2E2B"/>
    <w:rsid w:val="00284ED2"/>
    <w:rsid w:val="002A42BC"/>
    <w:rsid w:val="002D5D49"/>
    <w:rsid w:val="00354A50"/>
    <w:rsid w:val="00384D1C"/>
    <w:rsid w:val="003E5A0F"/>
    <w:rsid w:val="00402FC1"/>
    <w:rsid w:val="00490680"/>
    <w:rsid w:val="00585669"/>
    <w:rsid w:val="006365D2"/>
    <w:rsid w:val="00653A8C"/>
    <w:rsid w:val="00655E71"/>
    <w:rsid w:val="006D459D"/>
    <w:rsid w:val="006E0BE1"/>
    <w:rsid w:val="007013A4"/>
    <w:rsid w:val="00707EB3"/>
    <w:rsid w:val="007468A6"/>
    <w:rsid w:val="0075320F"/>
    <w:rsid w:val="007E1BFA"/>
    <w:rsid w:val="00851506"/>
    <w:rsid w:val="008A362B"/>
    <w:rsid w:val="009552E0"/>
    <w:rsid w:val="00AB6B61"/>
    <w:rsid w:val="00AE2BA8"/>
    <w:rsid w:val="00B1222C"/>
    <w:rsid w:val="00B457F7"/>
    <w:rsid w:val="00BD39E3"/>
    <w:rsid w:val="00C200C7"/>
    <w:rsid w:val="00C5791C"/>
    <w:rsid w:val="00C95FFA"/>
    <w:rsid w:val="00CA6466"/>
    <w:rsid w:val="00D445F4"/>
    <w:rsid w:val="00D53ED3"/>
    <w:rsid w:val="00D77A7C"/>
    <w:rsid w:val="00E04940"/>
    <w:rsid w:val="00E73386"/>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DAF7EE"/>
  <w15:chartTrackingRefBased/>
  <w15:docId w15:val="{802682EA-9A75-4FE8-9F04-8443951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D3"/>
    <w:rPr>
      <w:sz w:val="24"/>
      <w:szCs w:val="22"/>
    </w:rPr>
  </w:style>
  <w:style w:type="paragraph" w:styleId="Heading1">
    <w:name w:val="heading 1"/>
    <w:basedOn w:val="Normal"/>
    <w:next w:val="Normal"/>
    <w:link w:val="Heading1Char"/>
    <w:uiPriority w:val="9"/>
    <w:qFormat/>
    <w:rsid w:val="00C200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6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7F2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E0"/>
    <w:pPr>
      <w:ind w:left="720"/>
      <w:contextualSpacing/>
    </w:pPr>
  </w:style>
  <w:style w:type="character" w:styleId="Hyperlink">
    <w:name w:val="Hyperlink"/>
    <w:basedOn w:val="DefaultParagraphFont"/>
    <w:uiPriority w:val="99"/>
    <w:unhideWhenUsed/>
    <w:rsid w:val="00B457F7"/>
    <w:rPr>
      <w:color w:val="0000FF"/>
      <w:u w:val="single"/>
    </w:rPr>
  </w:style>
  <w:style w:type="paragraph" w:styleId="PlainText">
    <w:name w:val="Plain Text"/>
    <w:basedOn w:val="Normal"/>
    <w:link w:val="PlainTextChar"/>
    <w:uiPriority w:val="99"/>
    <w:semiHidden/>
    <w:unhideWhenUsed/>
    <w:rsid w:val="00056E12"/>
    <w:rPr>
      <w:rFonts w:ascii="Consolas" w:hAnsi="Consolas"/>
      <w:sz w:val="21"/>
      <w:szCs w:val="21"/>
    </w:rPr>
  </w:style>
  <w:style w:type="character" w:customStyle="1" w:styleId="PlainTextChar">
    <w:name w:val="Plain Text Char"/>
    <w:basedOn w:val="DefaultParagraphFont"/>
    <w:link w:val="PlainText"/>
    <w:uiPriority w:val="99"/>
    <w:semiHidden/>
    <w:rsid w:val="00056E12"/>
    <w:rPr>
      <w:rFonts w:ascii="Consolas" w:eastAsia="Calibri" w:hAnsi="Consolas" w:cs="Times New Roman"/>
      <w:sz w:val="21"/>
      <w:szCs w:val="21"/>
    </w:rPr>
  </w:style>
  <w:style w:type="paragraph" w:styleId="NormalWeb">
    <w:name w:val="Normal (Web)"/>
    <w:basedOn w:val="Normal"/>
    <w:uiPriority w:val="99"/>
    <w:unhideWhenUsed/>
    <w:rsid w:val="00402FC1"/>
    <w:pPr>
      <w:spacing w:before="100" w:beforeAutospacing="1" w:after="100" w:afterAutospacing="1"/>
    </w:pPr>
    <w:rPr>
      <w:szCs w:val="24"/>
    </w:rPr>
  </w:style>
  <w:style w:type="character" w:customStyle="1" w:styleId="Heading2Char">
    <w:name w:val="Heading 2 Char"/>
    <w:basedOn w:val="DefaultParagraphFont"/>
    <w:link w:val="Heading2"/>
    <w:uiPriority w:val="9"/>
    <w:rsid w:val="005856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7F2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200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44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F4"/>
    <w:rPr>
      <w:rFonts w:ascii="Segoe UI" w:hAnsi="Segoe UI" w:cs="Segoe UI"/>
      <w:sz w:val="18"/>
      <w:szCs w:val="18"/>
    </w:rPr>
  </w:style>
  <w:style w:type="paragraph" w:styleId="HTMLPreformatted">
    <w:name w:val="HTML Preformatted"/>
    <w:basedOn w:val="Normal"/>
    <w:link w:val="HTMLPreformattedChar"/>
    <w:uiPriority w:val="99"/>
    <w:unhideWhenUsed/>
    <w:rsid w:val="00AE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2BA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2646">
      <w:bodyDiv w:val="1"/>
      <w:marLeft w:val="0"/>
      <w:marRight w:val="0"/>
      <w:marTop w:val="0"/>
      <w:marBottom w:val="0"/>
      <w:divBdr>
        <w:top w:val="none" w:sz="0" w:space="0" w:color="auto"/>
        <w:left w:val="none" w:sz="0" w:space="0" w:color="auto"/>
        <w:bottom w:val="none" w:sz="0" w:space="0" w:color="auto"/>
        <w:right w:val="none" w:sz="0" w:space="0" w:color="auto"/>
      </w:divBdr>
    </w:div>
    <w:div w:id="321197757">
      <w:bodyDiv w:val="1"/>
      <w:marLeft w:val="0"/>
      <w:marRight w:val="0"/>
      <w:marTop w:val="0"/>
      <w:marBottom w:val="0"/>
      <w:divBdr>
        <w:top w:val="none" w:sz="0" w:space="0" w:color="auto"/>
        <w:left w:val="none" w:sz="0" w:space="0" w:color="auto"/>
        <w:bottom w:val="none" w:sz="0" w:space="0" w:color="auto"/>
        <w:right w:val="none" w:sz="0" w:space="0" w:color="auto"/>
      </w:divBdr>
      <w:divsChild>
        <w:div w:id="909315784">
          <w:marLeft w:val="0"/>
          <w:marRight w:val="0"/>
          <w:marTop w:val="0"/>
          <w:marBottom w:val="0"/>
          <w:divBdr>
            <w:top w:val="none" w:sz="0" w:space="0" w:color="auto"/>
            <w:left w:val="none" w:sz="0" w:space="0" w:color="auto"/>
            <w:bottom w:val="none" w:sz="0" w:space="0" w:color="auto"/>
            <w:right w:val="none" w:sz="0" w:space="0" w:color="auto"/>
          </w:divBdr>
          <w:divsChild>
            <w:div w:id="615261768">
              <w:marLeft w:val="0"/>
              <w:marRight w:val="0"/>
              <w:marTop w:val="0"/>
              <w:marBottom w:val="0"/>
              <w:divBdr>
                <w:top w:val="none" w:sz="0" w:space="0" w:color="auto"/>
                <w:left w:val="none" w:sz="0" w:space="0" w:color="auto"/>
                <w:bottom w:val="none" w:sz="0" w:space="0" w:color="auto"/>
                <w:right w:val="none" w:sz="0" w:space="0" w:color="auto"/>
              </w:divBdr>
              <w:divsChild>
                <w:div w:id="844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914128731">
      <w:bodyDiv w:val="1"/>
      <w:marLeft w:val="0"/>
      <w:marRight w:val="0"/>
      <w:marTop w:val="0"/>
      <w:marBottom w:val="0"/>
      <w:divBdr>
        <w:top w:val="none" w:sz="0" w:space="0" w:color="auto"/>
        <w:left w:val="none" w:sz="0" w:space="0" w:color="auto"/>
        <w:bottom w:val="none" w:sz="0" w:space="0" w:color="auto"/>
        <w:right w:val="none" w:sz="0" w:space="0" w:color="auto"/>
      </w:divBdr>
    </w:div>
    <w:div w:id="1283070012">
      <w:bodyDiv w:val="1"/>
      <w:marLeft w:val="0"/>
      <w:marRight w:val="0"/>
      <w:marTop w:val="0"/>
      <w:marBottom w:val="0"/>
      <w:divBdr>
        <w:top w:val="none" w:sz="0" w:space="0" w:color="auto"/>
        <w:left w:val="none" w:sz="0" w:space="0" w:color="auto"/>
        <w:bottom w:val="none" w:sz="0" w:space="0" w:color="auto"/>
        <w:right w:val="none" w:sz="0" w:space="0" w:color="auto"/>
      </w:divBdr>
    </w:div>
    <w:div w:id="1868441083">
      <w:bodyDiv w:val="1"/>
      <w:marLeft w:val="0"/>
      <w:marRight w:val="0"/>
      <w:marTop w:val="0"/>
      <w:marBottom w:val="0"/>
      <w:divBdr>
        <w:top w:val="none" w:sz="0" w:space="0" w:color="auto"/>
        <w:left w:val="none" w:sz="0" w:space="0" w:color="auto"/>
        <w:bottom w:val="none" w:sz="0" w:space="0" w:color="auto"/>
        <w:right w:val="none" w:sz="0" w:space="0" w:color="auto"/>
      </w:divBdr>
    </w:div>
    <w:div w:id="19991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s.wa.gov/library/libraries/projects/wayfinder.aspx" TargetMode="External"/><Relationship Id="rId13" Type="http://schemas.openxmlformats.org/officeDocument/2006/relationships/hyperlink" Target="https://www.orbiscascade.org/er-non-member-participants/" TargetMode="External"/><Relationship Id="rId3" Type="http://schemas.openxmlformats.org/officeDocument/2006/relationships/settings" Target="settings.xml"/><Relationship Id="rId7" Type="http://schemas.openxmlformats.org/officeDocument/2006/relationships/hyperlink" Target="https://www.questionpoint.org/" TargetMode="External"/><Relationship Id="rId12" Type="http://schemas.openxmlformats.org/officeDocument/2006/relationships/hyperlink" Target="https://sites.google.com/view/wactclc/datab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s.wa.gov/library/libraries/projects/askwa/" TargetMode="External"/><Relationship Id="rId11" Type="http://schemas.openxmlformats.org/officeDocument/2006/relationships/hyperlink" Target="https://sites.google.com/view/wactclc" TargetMode="External"/><Relationship Id="rId5" Type="http://schemas.openxmlformats.org/officeDocument/2006/relationships/hyperlink" Target="https://www.sos.wa.gov/library/libraries/projects/sdl/" TargetMode="External"/><Relationship Id="rId15" Type="http://schemas.openxmlformats.org/officeDocument/2006/relationships/fontTable" Target="fontTable.xml"/><Relationship Id="rId10" Type="http://schemas.openxmlformats.org/officeDocument/2006/relationships/hyperlink" Target="https://sites.google.com/lowercolumbia.edu/walibraryleadershipcouncil/hom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ort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13932</CharactersWithSpaces>
  <SharedDoc>false</SharedDoc>
  <HLinks>
    <vt:vector size="6" baseType="variant">
      <vt:variant>
        <vt:i4>2556020</vt:i4>
      </vt:variant>
      <vt:variant>
        <vt:i4>0</vt:i4>
      </vt:variant>
      <vt:variant>
        <vt:i4>0</vt:i4>
      </vt:variant>
      <vt:variant>
        <vt:i4>5</vt:i4>
      </vt:variant>
      <vt:variant>
        <vt:lpwstr>http://www.portico.org/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Sally Sheedy</cp:lastModifiedBy>
  <cp:revision>7</cp:revision>
  <cp:lastPrinted>2019-04-12T02:09:00Z</cp:lastPrinted>
  <dcterms:created xsi:type="dcterms:W3CDTF">2019-04-12T01:50:00Z</dcterms:created>
  <dcterms:modified xsi:type="dcterms:W3CDTF">2019-04-12T23:45:00Z</dcterms:modified>
</cp:coreProperties>
</file>