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B9" w:rsidRPr="00B701BD" w:rsidRDefault="000C7BE4" w:rsidP="00315422">
      <w:pPr>
        <w:pStyle w:val="NoSpacing"/>
        <w:tabs>
          <w:tab w:val="left" w:pos="2010"/>
        </w:tabs>
        <w:spacing w:line="360" w:lineRule="auto"/>
        <w:ind w:right="-450"/>
        <w:contextualSpacing/>
        <w:rPr>
          <w:rFonts w:ascii="Franklin Gothic Book" w:hAnsi="Franklin Gothic Book"/>
          <w:sz w:val="24"/>
          <w:szCs w:val="24"/>
        </w:rPr>
      </w:pPr>
      <w:bookmarkStart w:id="0" w:name="_GoBack"/>
      <w:bookmarkEnd w:id="0"/>
      <w:r>
        <w:rPr>
          <w:noProof/>
          <w:sz w:val="20"/>
          <w:szCs w:val="20"/>
        </w:rPr>
        <w:drawing>
          <wp:inline distT="0" distB="0" distL="0" distR="0">
            <wp:extent cx="2194560" cy="783772"/>
            <wp:effectExtent l="0" t="0" r="0" b="0"/>
            <wp:docPr id="17" name="Picture 17" descr="State Board logo" title="Stat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TC color logo.png"/>
                    <pic:cNvPicPr/>
                  </pic:nvPicPr>
                  <pic:blipFill>
                    <a:blip r:embed="rId8">
                      <a:extLst>
                        <a:ext uri="{28A0092B-C50C-407E-A947-70E740481C1C}">
                          <a14:useLocalDpi xmlns:a14="http://schemas.microsoft.com/office/drawing/2010/main" val="0"/>
                        </a:ext>
                      </a:extLst>
                    </a:blip>
                    <a:stretch>
                      <a:fillRect/>
                    </a:stretch>
                  </pic:blipFill>
                  <pic:spPr>
                    <a:xfrm>
                      <a:off x="0" y="0"/>
                      <a:ext cx="2194560" cy="783772"/>
                    </a:xfrm>
                    <a:prstGeom prst="rect">
                      <a:avLst/>
                    </a:prstGeom>
                  </pic:spPr>
                </pic:pic>
              </a:graphicData>
            </a:graphic>
          </wp:inline>
        </w:drawing>
      </w:r>
      <w:r w:rsidR="00315422">
        <w:rPr>
          <w:rFonts w:ascii="Franklin Gothic Book" w:hAnsi="Franklin Gothic Book"/>
          <w:sz w:val="24"/>
          <w:szCs w:val="24"/>
        </w:rPr>
        <w:tab/>
      </w:r>
    </w:p>
    <w:p w:rsidR="000C7BE4" w:rsidRDefault="000C7BE4" w:rsidP="00126459">
      <w:pPr>
        <w:pStyle w:val="NoSpacing"/>
        <w:tabs>
          <w:tab w:val="left" w:pos="720"/>
          <w:tab w:val="left" w:pos="1116"/>
        </w:tabs>
        <w:spacing w:after="0"/>
        <w:contextualSpacing/>
        <w:rPr>
          <w:rFonts w:ascii="Franklin Gothic Book" w:hAnsi="Franklin Gothic Book"/>
          <w:sz w:val="24"/>
          <w:szCs w:val="24"/>
        </w:rPr>
      </w:pPr>
    </w:p>
    <w:p w:rsidR="00BE3CDA" w:rsidRPr="00BE3CDA" w:rsidRDefault="00BE3CDA" w:rsidP="00BE3CDA">
      <w:pPr>
        <w:rPr>
          <w:b/>
          <w:sz w:val="36"/>
          <w:szCs w:val="36"/>
        </w:rPr>
      </w:pPr>
      <w:r>
        <w:rPr>
          <w:b/>
          <w:sz w:val="36"/>
          <w:szCs w:val="36"/>
        </w:rPr>
        <w:t>Winter 2019</w:t>
      </w:r>
      <w:r w:rsidRPr="00FE28B1">
        <w:rPr>
          <w:b/>
          <w:sz w:val="36"/>
          <w:szCs w:val="36"/>
        </w:rPr>
        <w:t xml:space="preserve"> – State Board Report for ATC</w:t>
      </w:r>
    </w:p>
    <w:p w:rsidR="00F570D8" w:rsidRPr="003678F5" w:rsidRDefault="00F570D8" w:rsidP="00F570D8">
      <w:pPr>
        <w:rPr>
          <w:rFonts w:ascii="Franklin Gothic Book" w:hAnsi="Franklin Gothic Book"/>
          <w:b/>
          <w:color w:val="4472C4"/>
          <w:sz w:val="28"/>
          <w:szCs w:val="28"/>
        </w:rPr>
      </w:pPr>
      <w:r w:rsidRPr="003678F5">
        <w:rPr>
          <w:rFonts w:ascii="Franklin Gothic Book" w:hAnsi="Franklin Gothic Book"/>
          <w:b/>
          <w:color w:val="4472C4"/>
          <w:sz w:val="28"/>
          <w:szCs w:val="28"/>
        </w:rPr>
        <w:t>Meet our new Director of Workforce Education – Nate Humphrey</w:t>
      </w:r>
    </w:p>
    <w:p w:rsidR="00F570D8" w:rsidRPr="003678F5" w:rsidRDefault="00F570D8" w:rsidP="00F570D8">
      <w:pPr>
        <w:rPr>
          <w:rFonts w:ascii="Franklin Gothic Book" w:eastAsia="Times New Roman" w:hAnsi="Franklin Gothic Book" w:cs="Times New Roman"/>
        </w:rPr>
      </w:pPr>
      <w:r w:rsidRPr="003678F5">
        <w:rPr>
          <w:rFonts w:ascii="Franklin Gothic Book" w:eastAsia="Times New Roman" w:hAnsi="Franklin Gothic Book" w:cs="Times New Roman"/>
          <w:noProof/>
          <w:sz w:val="24"/>
          <w:szCs w:val="24"/>
        </w:rPr>
        <w:drawing>
          <wp:inline distT="0" distB="0" distL="0" distR="0" wp14:anchorId="682F7561" wp14:editId="7FB7033E">
            <wp:extent cx="1050708" cy="1050708"/>
            <wp:effectExtent l="0" t="0" r="0" b="0"/>
            <wp:docPr id="3" name="Picture 3" descr="C:\Users\nangel\AppData\Local\Microsoft\Windows\INetCache\Content.Word\Nate Humph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ngel\AppData\Local\Microsoft\Windows\INetCache\Content.Word\Nate Humphre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217" cy="1074217"/>
                    </a:xfrm>
                    <a:prstGeom prst="rect">
                      <a:avLst/>
                    </a:prstGeom>
                    <a:noFill/>
                    <a:ln>
                      <a:noFill/>
                    </a:ln>
                  </pic:spPr>
                </pic:pic>
              </a:graphicData>
            </a:graphic>
          </wp:inline>
        </w:drawing>
      </w:r>
      <w:r>
        <w:rPr>
          <w:rFonts w:ascii="Franklin Gothic Book" w:eastAsia="Times New Roman" w:hAnsi="Franklin Gothic Book" w:cs="Times New Roman"/>
          <w:b/>
        </w:rPr>
        <w:t xml:space="preserve"> </w:t>
      </w:r>
      <w:r w:rsidRPr="003678F5">
        <w:rPr>
          <w:rFonts w:ascii="Franklin Gothic Book" w:eastAsia="Times New Roman" w:hAnsi="Franklin Gothic Book" w:cs="Times New Roman"/>
          <w:b/>
        </w:rPr>
        <w:t>Nate Humphrey</w:t>
      </w:r>
      <w:r w:rsidRPr="003678F5">
        <w:rPr>
          <w:rFonts w:ascii="Franklin Gothic Book" w:eastAsia="Times New Roman" w:hAnsi="Franklin Gothic Book" w:cs="Times New Roman"/>
        </w:rPr>
        <w:t xml:space="preserve"> serves as Workforce Education Director with the Washington State Board for Community and Technical Colleges where he provides leadership and direction in advancing workforce and economic development strategies for Washington’s system of 34 community and technical colleges. His work involves fostering and maintaining pivotal partnerships and connections across Washington’s workforce development system to produce a robust pipeline of highly skilled workers that meet the needs of employers while growing Washington’s economy.</w:t>
      </w:r>
    </w:p>
    <w:p w:rsidR="00F570D8" w:rsidRPr="003678F5" w:rsidRDefault="00F570D8" w:rsidP="00F570D8">
      <w:pPr>
        <w:rPr>
          <w:rFonts w:ascii="Franklin Gothic Book" w:eastAsia="Times New Roman" w:hAnsi="Franklin Gothic Book" w:cs="Times New Roman"/>
        </w:rPr>
      </w:pPr>
      <w:r w:rsidRPr="003678F5">
        <w:rPr>
          <w:rFonts w:ascii="Franklin Gothic Book" w:eastAsia="Times New Roman" w:hAnsi="Franklin Gothic Book" w:cs="Times New Roman"/>
        </w:rPr>
        <w:t>He earned his baccalaureate degree in political science and public administration from UNC Wilmington and Master of Public Affairs from UNC Greensboro. Previously, he served as State Director of Workforce Development and Continuing Education with the NC Community College System, Assistant State Auditor with the NC Office of the State Auditor, Internal Auditor for Workforce Education at Wake Technical Community College, and Workforce Education Registrar at Guilford Technical Community College.</w:t>
      </w:r>
    </w:p>
    <w:p w:rsidR="00F570D8" w:rsidRPr="003678F5" w:rsidRDefault="00F570D8" w:rsidP="00F570D8">
      <w:pPr>
        <w:rPr>
          <w:rFonts w:ascii="Franklin Gothic Book" w:hAnsi="Franklin Gothic Book"/>
          <w:b/>
          <w:color w:val="4472C4"/>
          <w:sz w:val="28"/>
          <w:szCs w:val="28"/>
        </w:rPr>
      </w:pPr>
      <w:r w:rsidRPr="003678F5">
        <w:rPr>
          <w:rFonts w:ascii="Franklin Gothic Book" w:hAnsi="Franklin Gothic Book"/>
          <w:b/>
          <w:color w:val="4472C4"/>
          <w:sz w:val="28"/>
          <w:szCs w:val="28"/>
        </w:rPr>
        <w:t>Legislative Session Begins: January 2019</w:t>
      </w:r>
    </w:p>
    <w:p w:rsidR="00F570D8" w:rsidRPr="003678F5" w:rsidRDefault="00F570D8" w:rsidP="00F570D8">
      <w:pPr>
        <w:rPr>
          <w:rFonts w:ascii="Franklin Gothic Book" w:hAnsi="Franklin Gothic Book" w:cs="Calibri"/>
        </w:rPr>
      </w:pPr>
      <w:r w:rsidRPr="003678F5">
        <w:rPr>
          <w:rFonts w:ascii="Franklin Gothic Book" w:hAnsi="Franklin Gothic Book"/>
        </w:rPr>
        <w:t xml:space="preserve">While it is early in the session, we have had a glimpse of some of the bills that will impact Student Services. There are currently multiple attempts to establish a “Washington Promise/Free College” program. We have been vetting these attempts and providing feedback to </w:t>
      </w:r>
      <w:r>
        <w:rPr>
          <w:rFonts w:ascii="Franklin Gothic Book" w:hAnsi="Franklin Gothic Book"/>
        </w:rPr>
        <w:t>the L</w:t>
      </w:r>
      <w:r w:rsidRPr="003678F5">
        <w:rPr>
          <w:rFonts w:ascii="Franklin Gothic Book" w:hAnsi="Franklin Gothic Book"/>
        </w:rPr>
        <w:t xml:space="preserve">egislature. We have provided feedback on potential legislation that seeks to provide access to College Bound funds for Dual Credit (RS/CHS) students. </w:t>
      </w:r>
      <w:r>
        <w:rPr>
          <w:rFonts w:ascii="Franklin Gothic Book" w:hAnsi="Franklin Gothic Book"/>
        </w:rPr>
        <w:t xml:space="preserve">The </w:t>
      </w:r>
      <w:r w:rsidRPr="003678F5">
        <w:rPr>
          <w:rFonts w:ascii="Franklin Gothic Book" w:hAnsi="Franklin Gothic Book"/>
        </w:rPr>
        <w:t>Legislature has approached us for informati</w:t>
      </w:r>
      <w:r>
        <w:rPr>
          <w:rFonts w:ascii="Franklin Gothic Book" w:hAnsi="Franklin Gothic Book"/>
        </w:rPr>
        <w:t>on on multiple topics including:</w:t>
      </w:r>
      <w:r w:rsidRPr="003678F5">
        <w:rPr>
          <w:rFonts w:ascii="Franklin Gothic Book" w:hAnsi="Franklin Gothic Book"/>
        </w:rPr>
        <w:t xml:space="preserve"> veteran’s services, financial literacy, loan notifications, academic credit for prior learning, </w:t>
      </w:r>
      <w:r w:rsidRPr="003678F5">
        <w:rPr>
          <w:rFonts w:ascii="Franklin Gothic Book" w:eastAsia="Times New Roman" w:hAnsi="Franklin Gothic Book"/>
        </w:rPr>
        <w:t xml:space="preserve">student homelessness and food insecurity, </w:t>
      </w:r>
      <w:r w:rsidRPr="003678F5">
        <w:rPr>
          <w:rFonts w:ascii="Franklin Gothic Book" w:hAnsi="Franklin Gothic Book"/>
        </w:rPr>
        <w:t>and dual credit programs. We look f</w:t>
      </w:r>
      <w:r>
        <w:rPr>
          <w:rFonts w:ascii="Franklin Gothic Book" w:hAnsi="Franklin Gothic Book"/>
        </w:rPr>
        <w:t>orward to keeping you abreast of</w:t>
      </w:r>
      <w:r w:rsidRPr="003678F5">
        <w:rPr>
          <w:rFonts w:ascii="Franklin Gothic Book" w:hAnsi="Franklin Gothic Book"/>
        </w:rPr>
        <w:t xml:space="preserve"> what we anticipate to be an eventful legislative session. As always, SBCTC will strive to represent the needs and perspectives of our community and technical colleges.</w:t>
      </w:r>
    </w:p>
    <w:p w:rsidR="00F570D8" w:rsidRPr="003678F5" w:rsidRDefault="00F570D8" w:rsidP="00464151">
      <w:pPr>
        <w:rPr>
          <w:rFonts w:ascii="Franklin Gothic Book" w:eastAsia="Times New Roman" w:hAnsi="Franklin Gothic Book" w:cs="Times New Roman"/>
        </w:rPr>
      </w:pPr>
      <w:r w:rsidRPr="003678F5">
        <w:rPr>
          <w:rFonts w:ascii="Franklin Gothic Book" w:eastAsia="Times New Roman" w:hAnsi="Franklin Gothic Book" w:cs="Times New Roman"/>
          <w:b/>
        </w:rPr>
        <w:t>Senate Bill 6514</w:t>
      </w:r>
      <w:r w:rsidRPr="003678F5">
        <w:rPr>
          <w:rFonts w:ascii="Franklin Gothic Book" w:eastAsia="Times New Roman" w:hAnsi="Franklin Gothic Book" w:cs="Times New Roman"/>
        </w:rPr>
        <w:t>: the behavioral health and suicide prevention bill passed in the 2018 Legislative Session, is being implemented this year. There are four activities included in implementation: suicide prevention grants to eight institutions, including four of our colleges (Everett, Grays Harbor, Lake Washington, and Spokane); a suicide prevention web resource currently in development; a baseline data survey being launched on January 15; and a statewide conference and training day on higher education behavioral health and suicide prevention scheduled for April 15-16.</w:t>
      </w:r>
    </w:p>
    <w:p w:rsidR="00F570D8" w:rsidRPr="003678F5" w:rsidRDefault="00F570D8" w:rsidP="00F570D8">
      <w:pPr>
        <w:rPr>
          <w:rFonts w:ascii="Franklin Gothic Book" w:hAnsi="Franklin Gothic Book"/>
          <w:b/>
          <w:color w:val="4472C4"/>
          <w:sz w:val="28"/>
          <w:szCs w:val="28"/>
        </w:rPr>
      </w:pPr>
      <w:r w:rsidRPr="003678F5">
        <w:rPr>
          <w:rFonts w:ascii="Franklin Gothic Book" w:hAnsi="Franklin Gothic Book"/>
          <w:b/>
          <w:color w:val="4472C4"/>
          <w:sz w:val="28"/>
          <w:szCs w:val="28"/>
        </w:rPr>
        <w:t xml:space="preserve">Guided Pathways and Student Success Center </w:t>
      </w:r>
    </w:p>
    <w:p w:rsidR="00F570D8" w:rsidRPr="003678F5" w:rsidRDefault="00F570D8" w:rsidP="00F570D8">
      <w:pPr>
        <w:rPr>
          <w:rFonts w:ascii="Franklin Gothic Book" w:hAnsi="Franklin Gothic Book" w:cs="Times New Roman"/>
        </w:rPr>
      </w:pPr>
      <w:r w:rsidRPr="003678F5">
        <w:rPr>
          <w:rFonts w:ascii="Franklin Gothic Book" w:hAnsi="Franklin Gothic Book" w:cs="Times New Roman"/>
        </w:rPr>
        <w:t>Guided (Career) Pathways work continues to evolve in our system, and resources for the colleges to engage in Guided Pathways is a significant portion of the budget package this legislative session.  The Guided Pathways Advisory Council established in 2017 and comprised of eight presidents, chairs and incoming chairs of each commission and several state board staff drafted the Vision, Mission, and Guiding Principles to explicate the intentional equity-minded design of the Guided Pathways work in Was</w:t>
      </w:r>
      <w:r>
        <w:rPr>
          <w:rFonts w:ascii="Franklin Gothic Book" w:hAnsi="Franklin Gothic Book" w:cs="Times New Roman"/>
        </w:rPr>
        <w:t xml:space="preserve">hington State. </w:t>
      </w:r>
      <w:r w:rsidRPr="003678F5">
        <w:rPr>
          <w:rFonts w:ascii="Franklin Gothic Book" w:hAnsi="Franklin Gothic Book" w:cs="Times New Roman"/>
        </w:rPr>
        <w:t xml:space="preserve">In addition to the Guided Pathways Advisory Council work, the 2018-19 </w:t>
      </w:r>
      <w:r>
        <w:rPr>
          <w:rFonts w:ascii="Franklin Gothic Book" w:hAnsi="Franklin Gothic Book" w:cs="Times New Roman"/>
        </w:rPr>
        <w:t>winter/spring</w:t>
      </w:r>
      <w:r w:rsidRPr="003678F5">
        <w:rPr>
          <w:rFonts w:ascii="Franklin Gothic Book" w:hAnsi="Franklin Gothic Book" w:cs="Times New Roman"/>
        </w:rPr>
        <w:t xml:space="preserve"> Learning Agenda is available on the SBCTC Student Success Center website. </w:t>
      </w:r>
      <w:r>
        <w:rPr>
          <w:rFonts w:ascii="Franklin Gothic Book" w:hAnsi="Franklin Gothic Book" w:cs="Times New Roman"/>
        </w:rPr>
        <w:t>The Spring Student Success Institute will take place on April 11, in Spokane.</w:t>
      </w:r>
    </w:p>
    <w:p w:rsidR="004F60B1" w:rsidRDefault="00BE3CDA" w:rsidP="004F60B1">
      <w:pPr>
        <w:spacing w:after="120"/>
        <w:rPr>
          <w:sz w:val="23"/>
          <w:szCs w:val="23"/>
        </w:rPr>
      </w:pPr>
      <w:r>
        <w:rPr>
          <w:rFonts w:ascii="Franklin Gothic Book" w:hAnsi="Franklin Gothic Book"/>
          <w:b/>
          <w:color w:val="4472C4"/>
          <w:sz w:val="28"/>
          <w:szCs w:val="28"/>
        </w:rPr>
        <w:lastRenderedPageBreak/>
        <w:t>Baccalaureate Institution Guided Pathways Convening. On February 4</w:t>
      </w:r>
      <w:r w:rsidRPr="00BE3CDA">
        <w:rPr>
          <w:rFonts w:ascii="Franklin Gothic Book" w:hAnsi="Franklin Gothic Book"/>
          <w:b/>
          <w:color w:val="4472C4"/>
          <w:sz w:val="28"/>
          <w:szCs w:val="28"/>
          <w:vertAlign w:val="superscript"/>
        </w:rPr>
        <w:t>th</w:t>
      </w:r>
      <w:r>
        <w:rPr>
          <w:rFonts w:ascii="Franklin Gothic Book" w:hAnsi="Franklin Gothic Book"/>
          <w:b/>
          <w:color w:val="4472C4"/>
          <w:sz w:val="28"/>
          <w:szCs w:val="28"/>
        </w:rPr>
        <w:t>, 2019</w:t>
      </w:r>
      <w:r w:rsidR="004F60B1">
        <w:rPr>
          <w:rFonts w:ascii="Franklin Gothic Book" w:hAnsi="Franklin Gothic Book"/>
          <w:b/>
          <w:color w:val="4472C4"/>
          <w:sz w:val="28"/>
          <w:szCs w:val="28"/>
        </w:rPr>
        <w:t xml:space="preserve">. </w:t>
      </w:r>
      <w:r w:rsidRPr="004F60B1">
        <w:rPr>
          <w:rFonts w:ascii="Franklin Gothic Book" w:hAnsi="Franklin Gothic Book" w:cs="Times New Roman"/>
        </w:rPr>
        <w:t xml:space="preserve"> </w:t>
      </w:r>
      <w:r w:rsidR="004F60B1">
        <w:rPr>
          <w:sz w:val="23"/>
          <w:szCs w:val="23"/>
        </w:rPr>
        <w:t>The Joint Transfer Council in collaboration with the State Board for Community and Technical, Council of Presidents, Independent Colleges of Washington and the Washington Student Achievement Council, are offering a 1 day convening for public universities, independent colleges, and Western Governors’ University focused on Guided Pathways and implications and opportunities for two- and four-year transfer partnerships. The expected learning outcomes from the convening include the following:</w:t>
      </w:r>
    </w:p>
    <w:p w:rsidR="004F60B1" w:rsidRPr="00F570D8" w:rsidRDefault="004F60B1" w:rsidP="004F60B1">
      <w:pPr>
        <w:pStyle w:val="ListParagraph"/>
        <w:numPr>
          <w:ilvl w:val="0"/>
          <w:numId w:val="20"/>
        </w:numPr>
        <w:spacing w:line="259" w:lineRule="auto"/>
        <w:rPr>
          <w:rFonts w:eastAsia="Times New Roman"/>
          <w:sz w:val="23"/>
          <w:szCs w:val="23"/>
        </w:rPr>
      </w:pPr>
      <w:r w:rsidRPr="00F570D8">
        <w:rPr>
          <w:rFonts w:eastAsia="Times New Roman"/>
          <w:sz w:val="23"/>
          <w:szCs w:val="23"/>
        </w:rPr>
        <w:t>Identify the principles of and common language around Guided Pathways in Washington.</w:t>
      </w:r>
    </w:p>
    <w:p w:rsidR="004F60B1" w:rsidRPr="00F570D8" w:rsidRDefault="004F60B1" w:rsidP="004F60B1">
      <w:pPr>
        <w:numPr>
          <w:ilvl w:val="0"/>
          <w:numId w:val="20"/>
        </w:numPr>
        <w:autoSpaceDE w:val="0"/>
        <w:autoSpaceDN w:val="0"/>
        <w:adjustRightInd w:val="0"/>
        <w:spacing w:after="120"/>
        <w:rPr>
          <w:sz w:val="23"/>
          <w:szCs w:val="23"/>
        </w:rPr>
      </w:pPr>
      <w:r w:rsidRPr="00F570D8">
        <w:rPr>
          <w:sz w:val="23"/>
          <w:szCs w:val="23"/>
        </w:rPr>
        <w:t>Recognize how pathways and meta-majors may impact transfer under current statewide articulation agreements.</w:t>
      </w:r>
    </w:p>
    <w:p w:rsidR="004F60B1" w:rsidRPr="00F570D8" w:rsidRDefault="004F60B1" w:rsidP="004F60B1">
      <w:pPr>
        <w:numPr>
          <w:ilvl w:val="0"/>
          <w:numId w:val="20"/>
        </w:numPr>
        <w:autoSpaceDE w:val="0"/>
        <w:autoSpaceDN w:val="0"/>
        <w:adjustRightInd w:val="0"/>
        <w:spacing w:after="120"/>
        <w:rPr>
          <w:sz w:val="23"/>
          <w:szCs w:val="23"/>
        </w:rPr>
      </w:pPr>
      <w:r w:rsidRPr="00F570D8">
        <w:rPr>
          <w:sz w:val="23"/>
          <w:szCs w:val="23"/>
        </w:rPr>
        <w:t>Determine the impact of pathways on the relationship between BIs and CTCs including any potential barriers for students.</w:t>
      </w:r>
    </w:p>
    <w:p w:rsidR="004F60B1" w:rsidRPr="004F60B1" w:rsidRDefault="004F60B1" w:rsidP="004F60B1">
      <w:pPr>
        <w:numPr>
          <w:ilvl w:val="0"/>
          <w:numId w:val="20"/>
        </w:numPr>
        <w:autoSpaceDE w:val="0"/>
        <w:autoSpaceDN w:val="0"/>
        <w:adjustRightInd w:val="0"/>
        <w:spacing w:after="120"/>
        <w:rPr>
          <w:b/>
          <w:i/>
          <w:sz w:val="23"/>
          <w:szCs w:val="23"/>
        </w:rPr>
      </w:pPr>
      <w:r w:rsidRPr="00F570D8">
        <w:rPr>
          <w:sz w:val="23"/>
          <w:szCs w:val="23"/>
        </w:rPr>
        <w:t>Identify future topics of interest for a Transfer 2.0 held summer 2019 (date: TBD</w:t>
      </w:r>
      <w:r w:rsidR="00F570D8">
        <w:rPr>
          <w:sz w:val="23"/>
          <w:szCs w:val="23"/>
        </w:rPr>
        <w:t>*</w:t>
      </w:r>
      <w:r w:rsidRPr="00F570D8">
        <w:rPr>
          <w:sz w:val="23"/>
          <w:szCs w:val="23"/>
        </w:rPr>
        <w:t>)</w:t>
      </w:r>
      <w:r w:rsidR="00F570D8">
        <w:rPr>
          <w:rFonts w:ascii="MicrosoftSansSerif" w:hAnsi="MicrosoftSansSerif" w:cs="MicrosoftSansSerif"/>
          <w:b/>
          <w:i/>
          <w:color w:val="FFFFFF"/>
        </w:rPr>
        <w:t>Lo</w:t>
      </w:r>
    </w:p>
    <w:p w:rsidR="004F60B1" w:rsidRPr="00F570D8" w:rsidRDefault="00F570D8" w:rsidP="004F60B1">
      <w:pPr>
        <w:autoSpaceDE w:val="0"/>
        <w:autoSpaceDN w:val="0"/>
        <w:adjustRightInd w:val="0"/>
        <w:spacing w:after="120"/>
        <w:rPr>
          <w:sz w:val="23"/>
          <w:szCs w:val="23"/>
        </w:rPr>
      </w:pPr>
      <w:r>
        <w:rPr>
          <w:sz w:val="23"/>
          <w:szCs w:val="23"/>
        </w:rPr>
        <w:t>*</w:t>
      </w:r>
      <w:r w:rsidR="004F60B1" w:rsidRPr="004F60B1">
        <w:rPr>
          <w:sz w:val="23"/>
          <w:szCs w:val="23"/>
        </w:rPr>
        <w:t>A future Transfer Institute will be held with two- and four-year sector participation summer/fall 2019.</w:t>
      </w:r>
    </w:p>
    <w:p w:rsidR="00F570D8" w:rsidRPr="003678F5" w:rsidRDefault="00F570D8" w:rsidP="00F570D8">
      <w:pPr>
        <w:rPr>
          <w:rFonts w:ascii="Franklin Gothic Book" w:hAnsi="Franklin Gothic Book" w:cs="Calibri"/>
          <w:b/>
          <w:bCs/>
          <w:color w:val="4472C4"/>
          <w:sz w:val="28"/>
          <w:szCs w:val="28"/>
        </w:rPr>
      </w:pPr>
      <w:r w:rsidRPr="003678F5">
        <w:rPr>
          <w:rFonts w:ascii="Franklin Gothic Book" w:hAnsi="Franklin Gothic Book"/>
          <w:b/>
          <w:bCs/>
          <w:color w:val="4472C4"/>
          <w:sz w:val="28"/>
          <w:szCs w:val="28"/>
        </w:rPr>
        <w:t>Strategic Enrollment Taskforce</w:t>
      </w:r>
    </w:p>
    <w:p w:rsidR="00F570D8" w:rsidRPr="003678F5" w:rsidRDefault="00F570D8" w:rsidP="00F570D8">
      <w:pPr>
        <w:rPr>
          <w:rFonts w:ascii="Franklin Gothic Book" w:hAnsi="Franklin Gothic Book" w:cs="Times New Roman"/>
        </w:rPr>
      </w:pPr>
      <w:r w:rsidRPr="003678F5">
        <w:rPr>
          <w:rFonts w:ascii="Franklin Gothic Book" w:hAnsi="Franklin Gothic Book" w:cs="Times New Roman"/>
        </w:rPr>
        <w:t>The Strategic Enrollm</w:t>
      </w:r>
      <w:r>
        <w:rPr>
          <w:rFonts w:ascii="Franklin Gothic Book" w:hAnsi="Franklin Gothic Book" w:cs="Times New Roman"/>
        </w:rPr>
        <w:t>ent Taskforce will meet in</w:t>
      </w:r>
      <w:r w:rsidRPr="003678F5">
        <w:rPr>
          <w:rFonts w:ascii="Franklin Gothic Book" w:hAnsi="Franklin Gothic Book" w:cs="Times New Roman"/>
        </w:rPr>
        <w:t xml:space="preserve"> March and April to u</w:t>
      </w:r>
      <w:r>
        <w:rPr>
          <w:rFonts w:ascii="Franklin Gothic Book" w:hAnsi="Franklin Gothic Book" w:cs="Times New Roman"/>
        </w:rPr>
        <w:t>pdate the work. In the meantime</w:t>
      </w:r>
      <w:r w:rsidRPr="003678F5">
        <w:rPr>
          <w:rFonts w:ascii="Franklin Gothic Book" w:hAnsi="Franklin Gothic Book" w:cs="Times New Roman"/>
        </w:rPr>
        <w:t xml:space="preserve">, the </w:t>
      </w:r>
      <w:proofErr w:type="spellStart"/>
      <w:r w:rsidRPr="003678F5">
        <w:rPr>
          <w:rFonts w:ascii="Franklin Gothic Book" w:hAnsi="Franklin Gothic Book" w:cs="Times New Roman"/>
        </w:rPr>
        <w:t>workplan</w:t>
      </w:r>
      <w:proofErr w:type="spellEnd"/>
      <w:r w:rsidRPr="003678F5">
        <w:rPr>
          <w:rFonts w:ascii="Franklin Gothic Book" w:hAnsi="Franklin Gothic Book" w:cs="Times New Roman"/>
        </w:rPr>
        <w:t xml:space="preserve"> with designated strategies for each focus area of K-12 alignment, adult reengagement, onboarding/entry, and retention/persistence </w:t>
      </w:r>
      <w:r>
        <w:rPr>
          <w:rFonts w:ascii="Franklin Gothic Book" w:hAnsi="Franklin Gothic Book" w:cs="Times New Roman"/>
        </w:rPr>
        <w:t>is</w:t>
      </w:r>
      <w:r w:rsidRPr="003678F5">
        <w:rPr>
          <w:rFonts w:ascii="Franklin Gothic Book" w:hAnsi="Franklin Gothic Book" w:cs="Times New Roman"/>
        </w:rPr>
        <w:t xml:space="preserve"> being implemented and aligned with workgroups already doing the work with our councils and commission. The</w:t>
      </w:r>
      <w:r>
        <w:rPr>
          <w:rFonts w:ascii="Franklin Gothic Book" w:hAnsi="Franklin Gothic Book" w:cs="Times New Roman"/>
        </w:rPr>
        <w:t xml:space="preserve"> taskforce </w:t>
      </w:r>
      <w:r w:rsidRPr="003678F5">
        <w:rPr>
          <w:rFonts w:ascii="Franklin Gothic Book" w:hAnsi="Franklin Gothic Book" w:cs="Times New Roman"/>
        </w:rPr>
        <w:t>will create an overall report at the end of the academic year that will not only address the outcomes but provide some best practices from which colleges can choose.</w:t>
      </w:r>
    </w:p>
    <w:p w:rsidR="00BE3CDA" w:rsidRPr="003678F5" w:rsidRDefault="00BE3CDA" w:rsidP="00BE3CDA">
      <w:pPr>
        <w:rPr>
          <w:rFonts w:ascii="Franklin Gothic Book" w:hAnsi="Franklin Gothic Book"/>
          <w:b/>
          <w:bCs/>
          <w:color w:val="4472C4"/>
          <w:sz w:val="28"/>
          <w:szCs w:val="28"/>
        </w:rPr>
      </w:pPr>
      <w:r w:rsidRPr="003678F5">
        <w:rPr>
          <w:rFonts w:ascii="Franklin Gothic Book" w:hAnsi="Franklin Gothic Book"/>
          <w:b/>
          <w:bCs/>
          <w:color w:val="4472C4"/>
          <w:sz w:val="28"/>
          <w:szCs w:val="28"/>
        </w:rPr>
        <w:t>College in the High School</w:t>
      </w:r>
    </w:p>
    <w:p w:rsidR="00BE3CDA" w:rsidRPr="00F570D8" w:rsidRDefault="00BE3CDA" w:rsidP="00BE3CDA">
      <w:pPr>
        <w:rPr>
          <w:rFonts w:ascii="Franklin Gothic Book" w:hAnsi="Franklin Gothic Book" w:cs="Times New Roman"/>
        </w:rPr>
      </w:pPr>
      <w:r w:rsidRPr="003678F5">
        <w:rPr>
          <w:rFonts w:ascii="Franklin Gothic Book" w:hAnsi="Franklin Gothic Book" w:cs="Times New Roman"/>
        </w:rPr>
        <w:t>Colleges submitted applications on July 1, 2018, to offer College in the High School for the 2019-2020 academic year based on the National Alliance for Concurrent Enrollment Partnerships. Colleges who received feedback submitted completed application packets by October 15th, 2018 or will submit for consideration by February 15, 2019. Changes to the WAC are being submitted that will clarify the review process timeline. The 2017 NACEP standards will be assessed July 1, 2019 for offering College in the High School programs during the 2020-2021 academic year.</w:t>
      </w:r>
      <w:r w:rsidR="00F570D8">
        <w:rPr>
          <w:rFonts w:ascii="Franklin Gothic Book" w:hAnsi="Franklin Gothic Book" w:cs="Times New Roman"/>
        </w:rPr>
        <w:t xml:space="preserve"> </w:t>
      </w:r>
      <w:r w:rsidR="00F570D8" w:rsidRPr="00F570D8">
        <w:rPr>
          <w:rFonts w:ascii="Franklin Gothic Book" w:hAnsi="Franklin Gothic Book" w:cs="Times New Roman"/>
        </w:rPr>
        <w:t xml:space="preserve">A College in the High School NACEP training will take place on February 19th, 2019, </w:t>
      </w:r>
      <w:r w:rsidR="00F570D8">
        <w:rPr>
          <w:rFonts w:ascii="Franklin Gothic Book" w:hAnsi="Franklin Gothic Book" w:cs="Times New Roman"/>
        </w:rPr>
        <w:t xml:space="preserve">at Everett Community College </w:t>
      </w:r>
      <w:r w:rsidR="00F570D8" w:rsidRPr="00F570D8">
        <w:rPr>
          <w:rFonts w:ascii="Franklin Gothic Book" w:hAnsi="Franklin Gothic Book" w:cs="Times New Roman"/>
        </w:rPr>
        <w:t xml:space="preserve">and </w:t>
      </w:r>
      <w:r w:rsidR="00F570D8">
        <w:rPr>
          <w:rFonts w:ascii="Franklin Gothic Book" w:hAnsi="Franklin Gothic Book" w:cs="Times New Roman"/>
        </w:rPr>
        <w:t xml:space="preserve">will </w:t>
      </w:r>
      <w:r w:rsidR="00F570D8" w:rsidRPr="00F570D8">
        <w:rPr>
          <w:rFonts w:ascii="Franklin Gothic Book" w:hAnsi="Franklin Gothic Book" w:cs="Times New Roman"/>
        </w:rPr>
        <w:t xml:space="preserve">provide guidance on how to implement the new 2017 NACEP standards and other questions for colleges interested in NACEP accreditation. </w:t>
      </w:r>
    </w:p>
    <w:p w:rsidR="00F570D8" w:rsidRPr="003678F5" w:rsidRDefault="00F570D8" w:rsidP="00F570D8">
      <w:pPr>
        <w:pStyle w:val="zfr3q"/>
        <w:spacing w:before="0" w:beforeAutospacing="0" w:after="0" w:afterAutospacing="0"/>
        <w:rPr>
          <w:rFonts w:ascii="Franklin Gothic Book" w:eastAsia="Calibri" w:hAnsi="Franklin Gothic Book" w:cs="Arial"/>
          <w:bCs/>
          <w:color w:val="4472C4"/>
          <w:sz w:val="28"/>
          <w:szCs w:val="28"/>
        </w:rPr>
      </w:pPr>
      <w:r w:rsidRPr="003678F5">
        <w:rPr>
          <w:rFonts w:ascii="Franklin Gothic Book" w:eastAsia="Calibri" w:hAnsi="Franklin Gothic Book" w:cs="Arial"/>
          <w:b/>
          <w:color w:val="4472C4"/>
          <w:sz w:val="28"/>
          <w:szCs w:val="28"/>
        </w:rPr>
        <w:t>SBCTC Student Legislative Internship Program</w:t>
      </w:r>
      <w:r w:rsidRPr="003678F5">
        <w:rPr>
          <w:rFonts w:ascii="Franklin Gothic Book" w:eastAsia="Calibri" w:hAnsi="Franklin Gothic Book" w:cs="Arial"/>
          <w:bCs/>
          <w:color w:val="4472C4"/>
          <w:sz w:val="28"/>
          <w:szCs w:val="28"/>
        </w:rPr>
        <w:t xml:space="preserve"> </w:t>
      </w:r>
    </w:p>
    <w:p w:rsidR="00F570D8" w:rsidRPr="003678F5" w:rsidRDefault="00F570D8" w:rsidP="00F570D8">
      <w:pPr>
        <w:pStyle w:val="zfr3q"/>
        <w:spacing w:before="0" w:beforeAutospacing="0" w:after="0" w:afterAutospacing="0"/>
        <w:rPr>
          <w:rFonts w:ascii="Franklin Gothic Book" w:eastAsia="Calibri" w:hAnsi="Franklin Gothic Book" w:cs="Arial"/>
          <w:bCs/>
          <w:color w:val="4472C4"/>
          <w:sz w:val="20"/>
          <w:szCs w:val="20"/>
        </w:rPr>
      </w:pPr>
    </w:p>
    <w:p w:rsidR="00F570D8" w:rsidRPr="003678F5" w:rsidRDefault="00F570D8" w:rsidP="00F570D8">
      <w:pPr>
        <w:pStyle w:val="zfr3q"/>
        <w:spacing w:before="0" w:beforeAutospacing="0" w:after="0" w:afterAutospacing="0"/>
        <w:rPr>
          <w:rFonts w:ascii="Franklin Gothic Book" w:hAnsi="Franklin Gothic Book" w:cstheme="minorHAnsi"/>
          <w:bCs/>
          <w:sz w:val="22"/>
          <w:szCs w:val="22"/>
        </w:rPr>
      </w:pPr>
      <w:r w:rsidRPr="003678F5">
        <w:rPr>
          <w:rFonts w:ascii="Franklin Gothic Book" w:hAnsi="Franklin Gothic Book"/>
          <w:sz w:val="22"/>
          <w:szCs w:val="22"/>
        </w:rPr>
        <w:t>The Washington State Board is pleased to announce its selections for legislative interns for the 2019 winter quarter. We are pleased to introduce:</w:t>
      </w:r>
      <w:r w:rsidRPr="003678F5">
        <w:rPr>
          <w:rFonts w:ascii="Franklin Gothic Book" w:hAnsi="Franklin Gothic Book"/>
          <w:sz w:val="22"/>
          <w:szCs w:val="22"/>
        </w:rPr>
        <w:br/>
      </w:r>
    </w:p>
    <w:p w:rsidR="00F570D8" w:rsidRPr="003678F5" w:rsidRDefault="00F570D8" w:rsidP="00F570D8">
      <w:pPr>
        <w:rPr>
          <w:rFonts w:ascii="Franklin Gothic Book" w:hAnsi="Franklin Gothic Book" w:cs="Calibri"/>
        </w:rPr>
      </w:pPr>
      <w:r w:rsidRPr="003678F5">
        <w:rPr>
          <w:rFonts w:ascii="Franklin Gothic Book" w:hAnsi="Franklin Gothic Book"/>
          <w:b/>
          <w:noProof/>
          <w:sz w:val="24"/>
          <w:szCs w:val="24"/>
        </w:rPr>
        <w:drawing>
          <wp:inline distT="0" distB="0" distL="0" distR="0" wp14:anchorId="2D072091" wp14:editId="05791AF8">
            <wp:extent cx="1056387" cy="1073018"/>
            <wp:effectExtent l="0" t="0" r="0" b="0"/>
            <wp:docPr id="1" name="Picture 1" descr="C:\Users\nangel\AppData\Local\Microsoft\Windows\INetCache\Content.Outlook\5766K55I\IMG_4641.jpeg" title="Photo of Mustapha Samat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gel\AppData\Local\Microsoft\Windows\INetCache\Content.Outlook\5766K55I\IMG_4641.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385" t="4598" r="23534" b="-724"/>
                    <a:stretch/>
                  </pic:blipFill>
                  <pic:spPr bwMode="auto">
                    <a:xfrm>
                      <a:off x="0" y="0"/>
                      <a:ext cx="1058146" cy="107480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Franklin Gothic Book" w:hAnsi="Franklin Gothic Book"/>
          <w:b/>
        </w:rPr>
        <w:t xml:space="preserve"> </w:t>
      </w:r>
      <w:r w:rsidRPr="003678F5">
        <w:rPr>
          <w:rFonts w:ascii="Franklin Gothic Book" w:hAnsi="Franklin Gothic Book"/>
          <w:b/>
        </w:rPr>
        <w:t xml:space="preserve">Mustapha </w:t>
      </w:r>
      <w:proofErr w:type="spellStart"/>
      <w:r w:rsidRPr="003678F5">
        <w:rPr>
          <w:rFonts w:ascii="Franklin Gothic Book" w:hAnsi="Franklin Gothic Book"/>
          <w:b/>
        </w:rPr>
        <w:t>Samateh</w:t>
      </w:r>
      <w:proofErr w:type="spellEnd"/>
      <w:r w:rsidRPr="003678F5">
        <w:rPr>
          <w:rFonts w:ascii="Franklin Gothic Book" w:hAnsi="Franklin Gothic Book"/>
        </w:rPr>
        <w:t xml:space="preserve">, </w:t>
      </w:r>
      <w:r w:rsidRPr="003678F5">
        <w:rPr>
          <w:rFonts w:ascii="Franklin Gothic Book" w:hAnsi="Franklin Gothic Book"/>
          <w:b/>
        </w:rPr>
        <w:t>Edmonds Community College</w:t>
      </w:r>
      <w:r w:rsidRPr="003678F5">
        <w:rPr>
          <w:rFonts w:ascii="Franklin Gothic Book" w:hAnsi="Franklin Gothic Book"/>
        </w:rPr>
        <w:t>, is a 2nd year student. Mustaph</w:t>
      </w:r>
      <w:r>
        <w:rPr>
          <w:rFonts w:ascii="Franklin Gothic Book" w:hAnsi="Franklin Gothic Book"/>
        </w:rPr>
        <w:t xml:space="preserve">a </w:t>
      </w:r>
      <w:r w:rsidRPr="003678F5">
        <w:rPr>
          <w:rFonts w:ascii="Franklin Gothic Book" w:hAnsi="Franklin Gothic Book"/>
        </w:rPr>
        <w:t xml:space="preserve">currently serves as the Executive Officer for Administrative Liaison in the Associated Students (Student Government). He is pursuing an Associate in Arts Degree and will be completing his degree in the spring of 2019. His plans include transferring to a 4 year university to complete his Bachelor’s degree in Political Science; with an interest in Communications &amp; International Relations. Originally from </w:t>
      </w:r>
      <w:r>
        <w:rPr>
          <w:rFonts w:ascii="Franklin Gothic Book" w:hAnsi="Franklin Gothic Book"/>
        </w:rPr>
        <w:t xml:space="preserve">The </w:t>
      </w:r>
      <w:r w:rsidRPr="003678F5">
        <w:rPr>
          <w:rFonts w:ascii="Franklin Gothic Book" w:hAnsi="Franklin Gothic Book"/>
        </w:rPr>
        <w:t xml:space="preserve">Gambia (West Africa), he moved to the US almost two years ago. His passion for advocacy comes from volunteering for the </w:t>
      </w:r>
      <w:r w:rsidRPr="003678F5">
        <w:rPr>
          <w:rFonts w:ascii="Franklin Gothic Book" w:hAnsi="Franklin Gothic Book"/>
        </w:rPr>
        <w:lastRenderedPageBreak/>
        <w:t xml:space="preserve">United Nations International Children's Fund (UNICEF); where he advocates for the rights of children and young people in </w:t>
      </w:r>
      <w:r>
        <w:rPr>
          <w:rFonts w:ascii="Franklin Gothic Book" w:hAnsi="Franklin Gothic Book"/>
        </w:rPr>
        <w:t xml:space="preserve">The </w:t>
      </w:r>
      <w:r w:rsidRPr="003678F5">
        <w:rPr>
          <w:rFonts w:ascii="Franklin Gothic Book" w:hAnsi="Franklin Gothic Book"/>
        </w:rPr>
        <w:t xml:space="preserve">Gambia. </w:t>
      </w:r>
    </w:p>
    <w:p w:rsidR="00F570D8" w:rsidRPr="003678F5" w:rsidRDefault="00F570D8" w:rsidP="00F570D8">
      <w:pPr>
        <w:pStyle w:val="zfr3q"/>
        <w:spacing w:before="0" w:beforeAutospacing="0" w:after="0" w:afterAutospacing="0"/>
        <w:rPr>
          <w:rFonts w:ascii="Franklin Gothic Book" w:hAnsi="Franklin Gothic Book"/>
          <w:sz w:val="22"/>
          <w:szCs w:val="22"/>
        </w:rPr>
      </w:pPr>
      <w:r w:rsidRPr="003678F5">
        <w:rPr>
          <w:rFonts w:ascii="Franklin Gothic Book" w:hAnsi="Franklin Gothic Book"/>
          <w:sz w:val="22"/>
          <w:szCs w:val="22"/>
        </w:rPr>
        <w:t>He has worked extensively with the Washington Community &amp; Technical College Student Association (WACTCSA) and the American Student Association of Community Colleges, which provided him with the opportunity to visit the Legislature in Olympia as a student delegate to advocate for bills such as the State Need Grant (SNG). In addition he has represented students by traveling to Washington DC to meet with Senator Patty Murray, Senator Maria Cantwell, and Representative Rick Larsen to advocate for the Higher Education Reauthorization Act, Pell Grant Funding, and Student Loan Reform.</w:t>
      </w:r>
    </w:p>
    <w:p w:rsidR="00F570D8" w:rsidRPr="003678F5" w:rsidRDefault="00F570D8" w:rsidP="00F570D8">
      <w:pPr>
        <w:rPr>
          <w:rFonts w:ascii="Franklin Gothic Book" w:hAnsi="Franklin Gothic Book"/>
        </w:rPr>
      </w:pPr>
    </w:p>
    <w:p w:rsidR="00F570D8" w:rsidRPr="003678F5" w:rsidRDefault="00F570D8" w:rsidP="00F570D8">
      <w:pPr>
        <w:rPr>
          <w:rFonts w:ascii="Franklin Gothic Book" w:hAnsi="Franklin Gothic Book"/>
        </w:rPr>
      </w:pPr>
      <w:r w:rsidRPr="003678F5">
        <w:rPr>
          <w:rFonts w:ascii="Franklin Gothic Book" w:hAnsi="Franklin Gothic Book" w:cs="Times New Roman"/>
          <w:b/>
          <w:bCs/>
          <w:noProof/>
        </w:rPr>
        <w:drawing>
          <wp:inline distT="0" distB="0" distL="0" distR="0" wp14:anchorId="120C49BA" wp14:editId="7C752FCC">
            <wp:extent cx="1089025" cy="1120821"/>
            <wp:effectExtent l="0" t="0" r="0" b="3175"/>
            <wp:docPr id="6" name="Picture 6" descr="C:\Users\nangel\AppData\Local\Microsoft\Windows\INetCache\Content.Outlook\5766K55I\Professional photo.png" title="Photo of Kristina Pogo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gel\AppData\Local\Microsoft\Windows\INetCache\Content.Outlook\5766K55I\Professional phot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025" cy="1120821"/>
                    </a:xfrm>
                    <a:prstGeom prst="rect">
                      <a:avLst/>
                    </a:prstGeom>
                    <a:noFill/>
                    <a:ln>
                      <a:noFill/>
                    </a:ln>
                  </pic:spPr>
                </pic:pic>
              </a:graphicData>
            </a:graphic>
          </wp:inline>
        </w:drawing>
      </w:r>
      <w:r>
        <w:rPr>
          <w:rFonts w:ascii="Franklin Gothic Book" w:hAnsi="Franklin Gothic Book"/>
          <w:b/>
        </w:rPr>
        <w:t xml:space="preserve"> </w:t>
      </w:r>
      <w:r w:rsidRPr="003678F5">
        <w:rPr>
          <w:rFonts w:ascii="Franklin Gothic Book" w:hAnsi="Franklin Gothic Book"/>
          <w:b/>
        </w:rPr>
        <w:t xml:space="preserve">Kristina </w:t>
      </w:r>
      <w:proofErr w:type="spellStart"/>
      <w:r w:rsidRPr="003678F5">
        <w:rPr>
          <w:rFonts w:ascii="Franklin Gothic Book" w:hAnsi="Franklin Gothic Book"/>
          <w:b/>
        </w:rPr>
        <w:t>Pogosian</w:t>
      </w:r>
      <w:proofErr w:type="spellEnd"/>
      <w:r w:rsidRPr="003678F5">
        <w:rPr>
          <w:rFonts w:ascii="Franklin Gothic Book" w:hAnsi="Franklin Gothic Book"/>
          <w:b/>
        </w:rPr>
        <w:t xml:space="preserve">, Tacoma Community College, </w:t>
      </w:r>
      <w:r>
        <w:rPr>
          <w:rFonts w:ascii="Franklin Gothic Book" w:hAnsi="Franklin Gothic Book"/>
        </w:rPr>
        <w:t>since coming to the c</w:t>
      </w:r>
      <w:r w:rsidRPr="003678F5">
        <w:rPr>
          <w:rFonts w:ascii="Franklin Gothic Book" w:hAnsi="Franklin Gothic Book"/>
        </w:rPr>
        <w:t xml:space="preserve">ollege as a Running Start student </w:t>
      </w:r>
      <w:r>
        <w:rPr>
          <w:rFonts w:ascii="Franklin Gothic Book" w:hAnsi="Franklin Gothic Book"/>
        </w:rPr>
        <w:t>two years ago, Kristina</w:t>
      </w:r>
      <w:r w:rsidRPr="003678F5">
        <w:rPr>
          <w:rFonts w:ascii="Franklin Gothic Book" w:hAnsi="Franklin Gothic Book"/>
        </w:rPr>
        <w:t xml:space="preserve"> has served as a club president, Student Ambassador, and is currently the ASTCC President. The daughter of immigrants and the oldest of 4 sisters, Kristina is an outgoing leader passionate about community, a quality which she demonstrates throughout the personal, professional, and academic areas of her life. Kristina’s work as a student leader includes co-facilitating the Identity, Culture, and Community cultural competency training, reporting to the Board of Trustees, serving on multiple committees, organizing campus events around civic engagement, and taking legislative action through the Washington State Community and Technical College Student Association (WACTCSA). In her free time, Kristina enjoys playing piano, running on trails, reading nonfiction, and serving as a leadership coach for kids. </w:t>
      </w:r>
    </w:p>
    <w:p w:rsidR="00345AC7" w:rsidRDefault="00B857BA" w:rsidP="00DE3799">
      <w:pPr>
        <w:rPr>
          <w:b/>
          <w:color w:val="4472C4"/>
          <w:sz w:val="28"/>
          <w:szCs w:val="28"/>
        </w:rPr>
      </w:pPr>
      <w:r>
        <w:rPr>
          <w:b/>
          <w:color w:val="4472C4"/>
          <w:sz w:val="28"/>
          <w:szCs w:val="28"/>
        </w:rPr>
        <w:t>2019-21 Operating Budget</w:t>
      </w:r>
    </w:p>
    <w:p w:rsidR="00B857BA" w:rsidRPr="00FE28B1" w:rsidRDefault="00B857BA" w:rsidP="00FE28B1">
      <w:pPr>
        <w:rPr>
          <w:rFonts w:ascii="Times New Roman" w:hAnsi="Times New Roman" w:cs="Times New Roman"/>
          <w:sz w:val="24"/>
          <w:szCs w:val="24"/>
        </w:rPr>
      </w:pPr>
      <w:r w:rsidRPr="00FE28B1">
        <w:rPr>
          <w:rFonts w:ascii="Times New Roman" w:hAnsi="Times New Roman" w:cs="Times New Roman"/>
          <w:sz w:val="24"/>
          <w:szCs w:val="24"/>
        </w:rPr>
        <w:t>Our 2019-21 operating budget request will provide more students with excellent, career-connected training in high-demand jobs. This includes the aerospace industry, which is vital to Boeing’s plans to build a new mid-market airplane.</w:t>
      </w:r>
    </w:p>
    <w:p w:rsidR="00B857BA" w:rsidRPr="00FE28B1" w:rsidRDefault="00B857BA" w:rsidP="00B857BA">
      <w:pPr>
        <w:pStyle w:val="Pa2"/>
        <w:spacing w:before="80" w:after="80"/>
        <w:rPr>
          <w:rFonts w:asciiTheme="minorHAnsi" w:eastAsia="Calibri" w:hAnsiTheme="minorHAnsi" w:cstheme="minorHAnsi"/>
          <w:b/>
        </w:rPr>
      </w:pPr>
      <w:r w:rsidRPr="00FE28B1">
        <w:rPr>
          <w:rFonts w:asciiTheme="minorHAnsi" w:eastAsia="Calibri" w:hAnsiTheme="minorHAnsi" w:cstheme="minorHAnsi"/>
          <w:b/>
        </w:rPr>
        <w:t xml:space="preserve">Competitive compensation for student success ($68 million) </w:t>
      </w:r>
    </w:p>
    <w:p w:rsidR="00FE28B1" w:rsidRPr="00FE28B1" w:rsidRDefault="00B857BA" w:rsidP="00FE28B1">
      <w:pPr>
        <w:rPr>
          <w:rFonts w:ascii="Times New Roman" w:hAnsi="Times New Roman" w:cs="Times New Roman"/>
          <w:sz w:val="24"/>
          <w:szCs w:val="24"/>
        </w:rPr>
      </w:pPr>
      <w:r w:rsidRPr="00FE28B1">
        <w:rPr>
          <w:rFonts w:ascii="Times New Roman" w:hAnsi="Times New Roman" w:cs="Times New Roman"/>
          <w:sz w:val="24"/>
          <w:szCs w:val="24"/>
        </w:rPr>
        <w:t>Faculty are at the heart of our students’ success, but we are losing them to K-12 schools and private employers. Our faculty and exempt employee salaries are at least 12.4 perce</w:t>
      </w:r>
      <w:r w:rsidR="0016621D" w:rsidRPr="00FE28B1">
        <w:rPr>
          <w:rFonts w:ascii="Times New Roman" w:hAnsi="Times New Roman" w:cs="Times New Roman"/>
          <w:sz w:val="24"/>
          <w:szCs w:val="24"/>
        </w:rPr>
        <w:t>nt behind those in peer states.</w:t>
      </w:r>
      <w:r w:rsidRPr="00FE28B1">
        <w:rPr>
          <w:rFonts w:ascii="Times New Roman" w:hAnsi="Times New Roman" w:cs="Times New Roman"/>
          <w:sz w:val="24"/>
          <w:szCs w:val="24"/>
        </w:rPr>
        <w:t xml:space="preserve"> To catch up, and keep top talent for our students, we request a 3 percent increase per year over two biennia (four years). These increases would be in addition to routine state general wage increases. </w:t>
      </w:r>
    </w:p>
    <w:p w:rsidR="00B857BA" w:rsidRPr="00FE28B1" w:rsidRDefault="00B857BA" w:rsidP="00CC0B55">
      <w:pPr>
        <w:pStyle w:val="Pa1"/>
        <w:spacing w:after="180"/>
        <w:rPr>
          <w:rFonts w:asciiTheme="minorHAnsi" w:hAnsiTheme="minorHAnsi" w:cstheme="minorHAnsi"/>
        </w:rPr>
      </w:pPr>
      <w:r w:rsidRPr="00FE28B1">
        <w:rPr>
          <w:rFonts w:asciiTheme="minorHAnsi" w:hAnsiTheme="minorHAnsi" w:cstheme="minorHAnsi"/>
          <w:b/>
        </w:rPr>
        <w:t xml:space="preserve">Pathways to jobs for all Washingtonians ($86 million) </w:t>
      </w:r>
    </w:p>
    <w:p w:rsidR="00B857BA" w:rsidRPr="00FE28B1" w:rsidRDefault="00B857BA" w:rsidP="00FE28B1">
      <w:pPr>
        <w:rPr>
          <w:rFonts w:ascii="Times New Roman" w:hAnsi="Times New Roman" w:cs="Times New Roman"/>
          <w:sz w:val="24"/>
          <w:szCs w:val="24"/>
        </w:rPr>
      </w:pPr>
      <w:r w:rsidRPr="00FE28B1">
        <w:rPr>
          <w:rFonts w:ascii="Times New Roman" w:hAnsi="Times New Roman" w:cs="Times New Roman"/>
          <w:sz w:val="24"/>
          <w:szCs w:val="24"/>
        </w:rPr>
        <w:t xml:space="preserve">Community and technical colleges are a vital bridge to college for local students, especially for students of color and those who are the first in their families to go to college. We request investments to expand “Guided Pathways” — a powerful redesign of course sequencing and student advising that moves more students into careers or universities. </w:t>
      </w:r>
    </w:p>
    <w:p w:rsidR="00B857BA" w:rsidRPr="00FE28B1" w:rsidRDefault="00B857BA" w:rsidP="00B857BA">
      <w:pPr>
        <w:pStyle w:val="Pa2"/>
        <w:spacing w:before="80" w:after="80"/>
        <w:rPr>
          <w:rFonts w:asciiTheme="minorHAnsi" w:eastAsia="Calibri" w:hAnsiTheme="minorHAnsi" w:cstheme="minorHAnsi"/>
          <w:b/>
        </w:rPr>
      </w:pPr>
      <w:r w:rsidRPr="00FE28B1">
        <w:rPr>
          <w:rFonts w:asciiTheme="minorHAnsi" w:eastAsia="Calibri" w:hAnsiTheme="minorHAnsi" w:cstheme="minorHAnsi"/>
          <w:b/>
        </w:rPr>
        <w:t xml:space="preserve">High-demand training locally and statewide ($35 million) </w:t>
      </w:r>
    </w:p>
    <w:p w:rsidR="00B857BA" w:rsidRPr="00FE28B1" w:rsidRDefault="00B857BA" w:rsidP="00B857BA">
      <w:pPr>
        <w:rPr>
          <w:rFonts w:ascii="Times New Roman" w:hAnsi="Times New Roman" w:cs="Times New Roman"/>
          <w:sz w:val="24"/>
          <w:szCs w:val="24"/>
        </w:rPr>
      </w:pPr>
      <w:r w:rsidRPr="00FE28B1">
        <w:rPr>
          <w:rFonts w:ascii="Times New Roman" w:hAnsi="Times New Roman" w:cs="Times New Roman"/>
          <w:sz w:val="24"/>
          <w:szCs w:val="24"/>
        </w:rPr>
        <w:t>Our colleges are uniquely equipped to partner with employers to meet local workforce needs and make sure students graduate with job-ready skills. We request funding to increase the number of students in high-demand, high-cost programs like nursing, allied health, information technology, computer science and advanced manufacturing</w:t>
      </w:r>
      <w:r w:rsidR="0016621D" w:rsidRPr="00FE28B1">
        <w:rPr>
          <w:rFonts w:ascii="Times New Roman" w:hAnsi="Times New Roman" w:cs="Times New Roman"/>
          <w:sz w:val="24"/>
          <w:szCs w:val="24"/>
        </w:rPr>
        <w:t>.</w:t>
      </w:r>
    </w:p>
    <w:p w:rsidR="00B857BA" w:rsidRDefault="00B857BA" w:rsidP="00B857BA">
      <w:pPr>
        <w:rPr>
          <w:b/>
          <w:color w:val="4472C4"/>
          <w:sz w:val="28"/>
          <w:szCs w:val="28"/>
        </w:rPr>
      </w:pPr>
      <w:r>
        <w:rPr>
          <w:b/>
          <w:color w:val="4472C4"/>
          <w:sz w:val="28"/>
          <w:szCs w:val="28"/>
        </w:rPr>
        <w:t>2019-21 Capital Budget Request</w:t>
      </w:r>
    </w:p>
    <w:p w:rsidR="00B857BA" w:rsidRPr="00FE28B1" w:rsidRDefault="00B857BA" w:rsidP="00B857BA">
      <w:pPr>
        <w:rPr>
          <w:b/>
          <w:color w:val="4472C4"/>
          <w:sz w:val="24"/>
          <w:szCs w:val="24"/>
        </w:rPr>
      </w:pPr>
      <w:r w:rsidRPr="00FE28B1">
        <w:rPr>
          <w:rFonts w:asciiTheme="minorHAnsi" w:hAnsiTheme="minorHAnsi" w:cstheme="minorHAnsi"/>
          <w:b/>
          <w:sz w:val="24"/>
          <w:szCs w:val="24"/>
        </w:rPr>
        <w:t>Washington’s community and technical colleges request a $62</w:t>
      </w:r>
      <w:r w:rsidR="004F60B1">
        <w:rPr>
          <w:rFonts w:asciiTheme="minorHAnsi" w:hAnsiTheme="minorHAnsi" w:cstheme="minorHAnsi"/>
          <w:b/>
          <w:sz w:val="24"/>
          <w:szCs w:val="24"/>
        </w:rPr>
        <w:t>7</w:t>
      </w:r>
      <w:r w:rsidRPr="00FE28B1">
        <w:rPr>
          <w:rFonts w:asciiTheme="minorHAnsi" w:hAnsiTheme="minorHAnsi" w:cstheme="minorHAnsi"/>
          <w:b/>
          <w:sz w:val="24"/>
          <w:szCs w:val="24"/>
        </w:rPr>
        <w:t xml:space="preserve"> million capital budget </w:t>
      </w:r>
    </w:p>
    <w:p w:rsidR="00345AC7" w:rsidRPr="00FE28B1" w:rsidRDefault="00B857BA" w:rsidP="00B857BA">
      <w:pPr>
        <w:rPr>
          <w:rFonts w:ascii="Times New Roman" w:hAnsi="Times New Roman" w:cs="Times New Roman"/>
          <w:sz w:val="24"/>
          <w:szCs w:val="24"/>
        </w:rPr>
      </w:pPr>
      <w:r w:rsidRPr="00FE28B1">
        <w:rPr>
          <w:rFonts w:ascii="Times New Roman" w:hAnsi="Times New Roman" w:cs="Times New Roman"/>
          <w:sz w:val="24"/>
          <w:szCs w:val="24"/>
        </w:rPr>
        <w:lastRenderedPageBreak/>
        <w:t>As a state, we need to make investments to ensure our facilities are the best training ground for new and emerging industries. The community and technical college system requests $62</w:t>
      </w:r>
      <w:r w:rsidR="004F60B1">
        <w:rPr>
          <w:rFonts w:ascii="Times New Roman" w:hAnsi="Times New Roman" w:cs="Times New Roman"/>
          <w:sz w:val="24"/>
          <w:szCs w:val="24"/>
        </w:rPr>
        <w:t>7</w:t>
      </w:r>
      <w:r w:rsidRPr="00FE28B1">
        <w:rPr>
          <w:rFonts w:ascii="Times New Roman" w:hAnsi="Times New Roman" w:cs="Times New Roman"/>
          <w:sz w:val="24"/>
          <w:szCs w:val="24"/>
        </w:rPr>
        <w:t xml:space="preserve"> million to fund its 2019- 21 capital projects list.</w:t>
      </w:r>
    </w:p>
    <w:p w:rsidR="00721983" w:rsidRDefault="00721983" w:rsidP="00132BDD">
      <w:pPr>
        <w:rPr>
          <w:b/>
          <w:color w:val="4472C4"/>
          <w:sz w:val="28"/>
          <w:szCs w:val="28"/>
        </w:rPr>
      </w:pPr>
      <w:r w:rsidRPr="00721983">
        <w:rPr>
          <w:b/>
          <w:color w:val="4472C4"/>
          <w:sz w:val="28"/>
          <w:szCs w:val="28"/>
        </w:rPr>
        <w:t>Career Connect WA</w:t>
      </w:r>
    </w:p>
    <w:p w:rsidR="00721983" w:rsidRPr="00FE28B1" w:rsidRDefault="00721983" w:rsidP="00132BDD">
      <w:pPr>
        <w:rPr>
          <w:b/>
          <w:color w:val="4472C4"/>
          <w:sz w:val="24"/>
          <w:szCs w:val="24"/>
        </w:rPr>
      </w:pPr>
      <w:r w:rsidRPr="00FE28B1">
        <w:rPr>
          <w:rFonts w:ascii="Times New Roman" w:hAnsi="Times New Roman" w:cs="Times New Roman"/>
          <w:sz w:val="24"/>
          <w:szCs w:val="24"/>
        </w:rPr>
        <w:t>Career Connect WA is a Governor appointed taskforce to expand the exposure of Washington State’s youth to career-connecting learning opportunities.  For over fifty years, the SBCTC has played a critical role in providing pathways to careers for Washington residents at its 34 community and technical colleges. Building upon this foundation, the SBCTC looks forward to collaborating with CCW to grow the interest and participation of Washington State’s youth in educational pathways that lead to rewarding careers.</w:t>
      </w:r>
    </w:p>
    <w:p w:rsidR="00721983" w:rsidRPr="00721983" w:rsidRDefault="00721983" w:rsidP="00132BDD">
      <w:pPr>
        <w:rPr>
          <w:b/>
          <w:color w:val="4472C4"/>
          <w:sz w:val="28"/>
          <w:szCs w:val="28"/>
        </w:rPr>
      </w:pPr>
      <w:r w:rsidRPr="00721983">
        <w:rPr>
          <w:b/>
          <w:color w:val="4472C4"/>
          <w:sz w:val="28"/>
          <w:szCs w:val="28"/>
        </w:rPr>
        <w:t>Strategic Enrollment Taskforce</w:t>
      </w:r>
    </w:p>
    <w:p w:rsidR="00FE28B1" w:rsidRPr="00E35F30" w:rsidRDefault="00E35F30" w:rsidP="00721983">
      <w:pPr>
        <w:rPr>
          <w:rFonts w:ascii="Times New Roman" w:hAnsi="Times New Roman" w:cs="Times New Roman"/>
          <w:sz w:val="24"/>
          <w:szCs w:val="24"/>
        </w:rPr>
      </w:pPr>
      <w:r w:rsidRPr="00E35F30">
        <w:rPr>
          <w:rFonts w:ascii="Times New Roman" w:hAnsi="Times New Roman" w:cs="Times New Roman"/>
          <w:sz w:val="24"/>
          <w:szCs w:val="24"/>
        </w:rPr>
        <w:t xml:space="preserve">The Strategic Enrollment Taskforce will meet in early March and April to update the work. In the meanwhile, the </w:t>
      </w:r>
      <w:proofErr w:type="spellStart"/>
      <w:r w:rsidRPr="00E35F30">
        <w:rPr>
          <w:rFonts w:ascii="Times New Roman" w:hAnsi="Times New Roman" w:cs="Times New Roman"/>
          <w:sz w:val="24"/>
          <w:szCs w:val="24"/>
        </w:rPr>
        <w:t>workplan</w:t>
      </w:r>
      <w:proofErr w:type="spellEnd"/>
      <w:r w:rsidRPr="00E35F30">
        <w:rPr>
          <w:rFonts w:ascii="Times New Roman" w:hAnsi="Times New Roman" w:cs="Times New Roman"/>
          <w:sz w:val="24"/>
          <w:szCs w:val="24"/>
        </w:rPr>
        <w:t xml:space="preserve"> with designated strategies for each focus area of K-12 alignment, adult reengagement, onboarding/entry, and retention/persistence are being implemented and aligned with workgroups already doing the work with our councils and commission. The SET will create an overall report at the end of the academic year that will not only address the outcomes but provide some best practices from which colleges can choose.</w:t>
      </w:r>
    </w:p>
    <w:p w:rsidR="00721983" w:rsidRPr="00721983" w:rsidRDefault="00721983" w:rsidP="00721983">
      <w:pPr>
        <w:rPr>
          <w:b/>
          <w:color w:val="4472C4"/>
          <w:sz w:val="28"/>
          <w:szCs w:val="28"/>
        </w:rPr>
      </w:pPr>
      <w:r w:rsidRPr="00721983">
        <w:rPr>
          <w:b/>
          <w:color w:val="4472C4"/>
          <w:sz w:val="28"/>
          <w:szCs w:val="28"/>
        </w:rPr>
        <w:t>College in the High School</w:t>
      </w:r>
    </w:p>
    <w:p w:rsidR="00FE28B1" w:rsidRPr="00FE28B1" w:rsidRDefault="00E02A29" w:rsidP="00132BDD">
      <w:pPr>
        <w:rPr>
          <w:b/>
          <w:color w:val="4472C4"/>
          <w:sz w:val="24"/>
          <w:szCs w:val="24"/>
        </w:rPr>
      </w:pPr>
      <w:r w:rsidRPr="00FE28B1">
        <w:rPr>
          <w:rFonts w:ascii="Times New Roman" w:hAnsi="Times New Roman" w:cs="Times New Roman"/>
          <w:sz w:val="24"/>
          <w:szCs w:val="24"/>
        </w:rPr>
        <w:t xml:space="preserve">Colleges submitted applications on July 1, 2018, to offer College in the High School for the 2019-2020 academic year based on the National Alliance for Concurrent Enrollment Partnerships. Colleges who received feedback </w:t>
      </w:r>
      <w:r w:rsidR="00E35F30">
        <w:rPr>
          <w:rFonts w:ascii="Times New Roman" w:hAnsi="Times New Roman" w:cs="Times New Roman"/>
          <w:sz w:val="24"/>
          <w:szCs w:val="24"/>
        </w:rPr>
        <w:t>submitted</w:t>
      </w:r>
      <w:r w:rsidRPr="00FE28B1">
        <w:rPr>
          <w:rFonts w:ascii="Times New Roman" w:hAnsi="Times New Roman" w:cs="Times New Roman"/>
          <w:sz w:val="24"/>
          <w:szCs w:val="24"/>
        </w:rPr>
        <w:t xml:space="preserve"> completed application packets by October 15th, 2018 </w:t>
      </w:r>
      <w:r w:rsidR="00E35F30">
        <w:rPr>
          <w:rFonts w:ascii="Times New Roman" w:hAnsi="Times New Roman" w:cs="Times New Roman"/>
          <w:sz w:val="24"/>
          <w:szCs w:val="24"/>
        </w:rPr>
        <w:t>or will submit for</w:t>
      </w:r>
      <w:r w:rsidRPr="00FE28B1">
        <w:rPr>
          <w:rFonts w:ascii="Times New Roman" w:hAnsi="Times New Roman" w:cs="Times New Roman"/>
          <w:sz w:val="24"/>
          <w:szCs w:val="24"/>
        </w:rPr>
        <w:t xml:space="preserve"> consideration </w:t>
      </w:r>
      <w:r w:rsidR="00E35F30">
        <w:rPr>
          <w:rFonts w:ascii="Times New Roman" w:hAnsi="Times New Roman" w:cs="Times New Roman"/>
          <w:sz w:val="24"/>
          <w:szCs w:val="24"/>
        </w:rPr>
        <w:t>by</w:t>
      </w:r>
      <w:r w:rsidRPr="00FE28B1">
        <w:rPr>
          <w:rFonts w:ascii="Times New Roman" w:hAnsi="Times New Roman" w:cs="Times New Roman"/>
          <w:sz w:val="24"/>
          <w:szCs w:val="24"/>
        </w:rPr>
        <w:t xml:space="preserve"> February 15, 2019. Changes to the WAC are being submitted that will clarify the review process timeline. The 2017 NACEP standards will be assessed July 1, 2019 for offering College in the High School programs during the 2020-2021 academic year.</w:t>
      </w:r>
    </w:p>
    <w:p w:rsidR="00721983" w:rsidRPr="00721983" w:rsidRDefault="00721983" w:rsidP="00132BDD">
      <w:pPr>
        <w:rPr>
          <w:b/>
          <w:color w:val="4472C4"/>
          <w:sz w:val="28"/>
          <w:szCs w:val="28"/>
        </w:rPr>
      </w:pPr>
      <w:r w:rsidRPr="00721983">
        <w:rPr>
          <w:b/>
          <w:color w:val="4472C4"/>
          <w:sz w:val="28"/>
          <w:szCs w:val="28"/>
        </w:rPr>
        <w:t>Interstate Passport</w:t>
      </w:r>
    </w:p>
    <w:p w:rsidR="00721983" w:rsidRPr="00FE28B1" w:rsidRDefault="00E02A29" w:rsidP="00132BDD">
      <w:pPr>
        <w:rPr>
          <w:rFonts w:ascii="Times New Roman" w:hAnsi="Times New Roman" w:cs="Times New Roman"/>
          <w:sz w:val="24"/>
          <w:szCs w:val="24"/>
        </w:rPr>
      </w:pPr>
      <w:r w:rsidRPr="00FE28B1">
        <w:rPr>
          <w:rFonts w:ascii="Times New Roman" w:hAnsi="Times New Roman" w:cs="Times New Roman"/>
          <w:sz w:val="24"/>
          <w:szCs w:val="24"/>
        </w:rPr>
        <w:t xml:space="preserve">Pierce College and Walla Walla are piloting the Interstate Passport development after receiving a WICHE (Western Interstate Commission for Higher Education) grant.  More information can be found at the WICHE </w:t>
      </w:r>
      <w:hyperlink r:id="rId12" w:history="1">
        <w:r w:rsidRPr="00FE28B1">
          <w:rPr>
            <w:rStyle w:val="Hyperlink"/>
            <w:rFonts w:ascii="Times New Roman" w:hAnsi="Times New Roman" w:cs="Times New Roman"/>
            <w:sz w:val="24"/>
            <w:szCs w:val="24"/>
          </w:rPr>
          <w:t>website</w:t>
        </w:r>
      </w:hyperlink>
      <w:r w:rsidRPr="00FE28B1">
        <w:rPr>
          <w:rFonts w:ascii="Times New Roman" w:hAnsi="Times New Roman" w:cs="Times New Roman"/>
          <w:sz w:val="24"/>
          <w:szCs w:val="24"/>
        </w:rPr>
        <w:t>. The colleges determine a block of general education credits that can be accepted out of state into other baccalaureate institutions that accept the Interstate Passport. It will be a great opportunity for Veterans and students attending colleges close to borders and likely to transfer out-of-state.</w:t>
      </w:r>
    </w:p>
    <w:p w:rsidR="00721983" w:rsidRDefault="00721983" w:rsidP="00132BDD">
      <w:pPr>
        <w:rPr>
          <w:b/>
          <w:color w:val="4472C4"/>
          <w:sz w:val="28"/>
          <w:szCs w:val="28"/>
        </w:rPr>
      </w:pPr>
      <w:r w:rsidRPr="00721983">
        <w:rPr>
          <w:b/>
          <w:color w:val="4472C4"/>
          <w:sz w:val="28"/>
          <w:szCs w:val="28"/>
        </w:rPr>
        <w:t>DTA/MRPs and AS-T/MRPs</w:t>
      </w:r>
    </w:p>
    <w:p w:rsidR="00E02A29" w:rsidRDefault="00E02A29" w:rsidP="00E02A29">
      <w:pPr>
        <w:pStyle w:val="ListParagraph"/>
        <w:numPr>
          <w:ilvl w:val="0"/>
          <w:numId w:val="15"/>
        </w:numPr>
        <w:spacing w:after="0"/>
        <w:rPr>
          <w:rFonts w:ascii="Times New Roman" w:hAnsi="Times New Roman" w:cs="Times New Roman"/>
          <w:sz w:val="24"/>
          <w:szCs w:val="24"/>
        </w:rPr>
      </w:pPr>
      <w:r w:rsidRPr="00FE28B1">
        <w:rPr>
          <w:rFonts w:ascii="Times New Roman" w:hAnsi="Times New Roman" w:cs="Times New Roman"/>
          <w:b/>
          <w:bCs/>
          <w:sz w:val="24"/>
          <w:szCs w:val="24"/>
        </w:rPr>
        <w:t>Associate in Pre-Nursing DTA:</w:t>
      </w:r>
      <w:r w:rsidRPr="00FE28B1">
        <w:rPr>
          <w:rFonts w:ascii="Times New Roman" w:hAnsi="Times New Roman" w:cs="Times New Roman"/>
          <w:sz w:val="24"/>
          <w:szCs w:val="24"/>
        </w:rPr>
        <w:t xml:space="preserve"> A workgroup </w:t>
      </w:r>
      <w:r w:rsidR="00A34BDE">
        <w:rPr>
          <w:rFonts w:ascii="Times New Roman" w:hAnsi="Times New Roman" w:cs="Times New Roman"/>
          <w:sz w:val="24"/>
          <w:szCs w:val="24"/>
        </w:rPr>
        <w:t>and the Articulation and Transfer Council are working to update the degree and considering its role as a pathway</w:t>
      </w:r>
      <w:r w:rsidRPr="00FE28B1">
        <w:rPr>
          <w:rFonts w:ascii="Times New Roman" w:hAnsi="Times New Roman" w:cs="Times New Roman"/>
          <w:sz w:val="24"/>
          <w:szCs w:val="24"/>
        </w:rPr>
        <w:t xml:space="preserve"> for students interested in related fields to nursing. </w:t>
      </w:r>
      <w:r w:rsidR="004F60B1">
        <w:rPr>
          <w:rFonts w:ascii="Times New Roman" w:hAnsi="Times New Roman" w:cs="Times New Roman"/>
          <w:sz w:val="24"/>
          <w:szCs w:val="24"/>
        </w:rPr>
        <w:t xml:space="preserve">Preliminary changes have been disseminated. A first read will take place at the ATC winter 2019 meeting with a likely vote spring 2019. </w:t>
      </w:r>
    </w:p>
    <w:p w:rsidR="00464151" w:rsidRDefault="00464151" w:rsidP="00464151">
      <w:pPr>
        <w:pStyle w:val="ListParagraph"/>
        <w:spacing w:after="0"/>
        <w:rPr>
          <w:rFonts w:ascii="Times New Roman" w:hAnsi="Times New Roman" w:cs="Times New Roman"/>
          <w:sz w:val="24"/>
          <w:szCs w:val="24"/>
        </w:rPr>
      </w:pPr>
    </w:p>
    <w:p w:rsidR="00464151" w:rsidRPr="00464151" w:rsidRDefault="00464151" w:rsidP="00E02A29">
      <w:pPr>
        <w:pStyle w:val="ListParagraph"/>
        <w:numPr>
          <w:ilvl w:val="0"/>
          <w:numId w:val="15"/>
        </w:numPr>
        <w:spacing w:after="0"/>
        <w:rPr>
          <w:rFonts w:ascii="Times New Roman" w:hAnsi="Times New Roman" w:cs="Times New Roman"/>
          <w:color w:val="FF0000"/>
          <w:sz w:val="24"/>
          <w:szCs w:val="24"/>
        </w:rPr>
      </w:pPr>
      <w:r>
        <w:rPr>
          <w:rFonts w:ascii="Times New Roman" w:hAnsi="Times New Roman" w:cs="Times New Roman"/>
          <w:b/>
          <w:bCs/>
          <w:sz w:val="24"/>
          <w:szCs w:val="24"/>
        </w:rPr>
        <w:t>Computer Science DTA/MRP:</w:t>
      </w:r>
      <w:r>
        <w:rPr>
          <w:rFonts w:ascii="Times New Roman" w:hAnsi="Times New Roman" w:cs="Times New Roman"/>
          <w:sz w:val="24"/>
          <w:szCs w:val="24"/>
        </w:rPr>
        <w:t xml:space="preserve"> The Washington Student Achievement Council is forming a review workgroup to review and update the current Associate in Computer Science DTA/MRP. There will be an initial meeting in April. The workgroup will also include </w:t>
      </w:r>
      <w:r w:rsidRPr="00FE28B1">
        <w:rPr>
          <w:rFonts w:ascii="Times New Roman" w:hAnsi="Times New Roman" w:cs="Times New Roman"/>
          <w:sz w:val="24"/>
          <w:szCs w:val="24"/>
        </w:rPr>
        <w:t>Washington Council for Engineering and Related Technical Education (WCERTE)</w:t>
      </w:r>
      <w:r>
        <w:rPr>
          <w:rFonts w:ascii="Times New Roman" w:hAnsi="Times New Roman" w:cs="Times New Roman"/>
          <w:sz w:val="24"/>
          <w:szCs w:val="24"/>
        </w:rPr>
        <w:t xml:space="preserve"> </w:t>
      </w:r>
      <w:r w:rsidR="005507ED">
        <w:rPr>
          <w:rFonts w:ascii="Times New Roman" w:hAnsi="Times New Roman" w:cs="Times New Roman"/>
          <w:sz w:val="24"/>
          <w:szCs w:val="24"/>
        </w:rPr>
        <w:t>members (</w:t>
      </w:r>
      <w:r>
        <w:rPr>
          <w:rFonts w:ascii="Times New Roman" w:hAnsi="Times New Roman" w:cs="Times New Roman"/>
          <w:sz w:val="24"/>
          <w:szCs w:val="24"/>
        </w:rPr>
        <w:t xml:space="preserve">those who are involved with computer science advising). </w:t>
      </w:r>
      <w:r w:rsidRPr="00464151">
        <w:rPr>
          <w:rFonts w:ascii="Times New Roman" w:hAnsi="Times New Roman" w:cs="Times New Roman"/>
          <w:color w:val="FF0000"/>
          <w:sz w:val="24"/>
          <w:szCs w:val="24"/>
        </w:rPr>
        <w:t xml:space="preserve">ACTION: Please notify Joyce Hammer by February 5, 2019 if you are interested in participating in this workgroup. </w:t>
      </w:r>
    </w:p>
    <w:p w:rsidR="00E02A29" w:rsidRPr="00FE28B1" w:rsidRDefault="00E02A29" w:rsidP="00E02A29">
      <w:pPr>
        <w:pStyle w:val="ListParagraph"/>
        <w:spacing w:after="0"/>
        <w:rPr>
          <w:rFonts w:ascii="Times New Roman" w:hAnsi="Times New Roman" w:cs="Times New Roman"/>
          <w:sz w:val="24"/>
          <w:szCs w:val="24"/>
        </w:rPr>
      </w:pPr>
    </w:p>
    <w:p w:rsidR="00E02A29" w:rsidRPr="00FE28B1" w:rsidRDefault="00E02A29" w:rsidP="00E02A29">
      <w:pPr>
        <w:pStyle w:val="ListParagraph"/>
        <w:numPr>
          <w:ilvl w:val="0"/>
          <w:numId w:val="15"/>
        </w:numPr>
        <w:spacing w:after="0"/>
        <w:rPr>
          <w:rFonts w:ascii="Times New Roman" w:hAnsi="Times New Roman" w:cs="Times New Roman"/>
          <w:sz w:val="24"/>
          <w:szCs w:val="24"/>
        </w:rPr>
      </w:pPr>
      <w:r w:rsidRPr="00FE28B1">
        <w:rPr>
          <w:rFonts w:ascii="Times New Roman" w:hAnsi="Times New Roman" w:cs="Times New Roman"/>
          <w:b/>
          <w:bCs/>
          <w:sz w:val="24"/>
          <w:szCs w:val="24"/>
        </w:rPr>
        <w:lastRenderedPageBreak/>
        <w:t>Mechanical Engineering Technology AS-T/MRP and the Electrical Engineering Technology and Computer Engineering Technology AS-T/MRP:</w:t>
      </w:r>
      <w:r w:rsidRPr="00FE28B1">
        <w:rPr>
          <w:rFonts w:ascii="Times New Roman" w:hAnsi="Times New Roman" w:cs="Times New Roman"/>
          <w:sz w:val="24"/>
          <w:szCs w:val="24"/>
        </w:rPr>
        <w:t xml:space="preserve"> A proposal is being introduced to eliminate both of these degrees since there are consistently no graduates. These AS-T/MRP degrees were “attached” to the Associate in Technology DTA/MRP that was eliminated in 2017.</w:t>
      </w:r>
      <w:r w:rsidR="004F60B1">
        <w:rPr>
          <w:rFonts w:ascii="Times New Roman" w:hAnsi="Times New Roman" w:cs="Times New Roman"/>
          <w:sz w:val="24"/>
          <w:szCs w:val="24"/>
        </w:rPr>
        <w:t xml:space="preserve"> The first reading will be presented at the ATC winter 2019 meeting with a vote spring 2019.</w:t>
      </w:r>
    </w:p>
    <w:p w:rsidR="00E02A29" w:rsidRPr="00FE28B1" w:rsidRDefault="00E02A29" w:rsidP="00E02A29">
      <w:pPr>
        <w:spacing w:after="0"/>
        <w:rPr>
          <w:rFonts w:ascii="Times New Roman" w:hAnsi="Times New Roman" w:cs="Times New Roman"/>
          <w:sz w:val="24"/>
          <w:szCs w:val="24"/>
        </w:rPr>
      </w:pPr>
    </w:p>
    <w:p w:rsidR="00E02A29" w:rsidRPr="00FE28B1" w:rsidRDefault="00E02A29" w:rsidP="00E02A29">
      <w:pPr>
        <w:pStyle w:val="ListParagraph"/>
        <w:numPr>
          <w:ilvl w:val="0"/>
          <w:numId w:val="15"/>
        </w:numPr>
        <w:spacing w:after="0"/>
        <w:rPr>
          <w:rFonts w:ascii="Times New Roman" w:hAnsi="Times New Roman" w:cs="Times New Roman"/>
          <w:sz w:val="24"/>
          <w:szCs w:val="24"/>
        </w:rPr>
      </w:pPr>
      <w:r w:rsidRPr="00FE28B1">
        <w:rPr>
          <w:rFonts w:ascii="Times New Roman" w:hAnsi="Times New Roman" w:cs="Times New Roman"/>
          <w:b/>
          <w:bCs/>
          <w:sz w:val="24"/>
          <w:szCs w:val="24"/>
        </w:rPr>
        <w:t>Engineering AS-T Track 2 MRP:</w:t>
      </w:r>
      <w:r w:rsidRPr="00FE28B1">
        <w:rPr>
          <w:rFonts w:ascii="Times New Roman" w:hAnsi="Times New Roman" w:cs="Times New Roman"/>
          <w:sz w:val="24"/>
          <w:szCs w:val="24"/>
        </w:rPr>
        <w:t xml:space="preserve"> Faculty from the Washington Council for Engineering and Related Technical Education (WCERTE), made up of two- and four-year faculty in these disciplines, are proposing adding an Applied Numerical Methods and Innovations in Design to the electives for the AS-T Bio/</w:t>
      </w:r>
      <w:proofErr w:type="spellStart"/>
      <w:r w:rsidRPr="00FE28B1">
        <w:rPr>
          <w:rFonts w:ascii="Times New Roman" w:hAnsi="Times New Roman" w:cs="Times New Roman"/>
          <w:sz w:val="24"/>
          <w:szCs w:val="24"/>
        </w:rPr>
        <w:t>Chem</w:t>
      </w:r>
      <w:proofErr w:type="spellEnd"/>
      <w:r w:rsidRPr="00FE28B1">
        <w:rPr>
          <w:rFonts w:ascii="Times New Roman" w:hAnsi="Times New Roman" w:cs="Times New Roman"/>
          <w:sz w:val="24"/>
          <w:szCs w:val="24"/>
        </w:rPr>
        <w:t xml:space="preserve"> E Pathway and also wants to drop the term “pre.” WCERTE is also considering adding an additional pathway degree that would focus on Material Science Engineering Plastics and Compositions.</w:t>
      </w:r>
      <w:r w:rsidR="004F60B1">
        <w:rPr>
          <w:rFonts w:ascii="Times New Roman" w:hAnsi="Times New Roman" w:cs="Times New Roman"/>
          <w:sz w:val="24"/>
          <w:szCs w:val="24"/>
        </w:rPr>
        <w:t xml:space="preserve">  </w:t>
      </w:r>
      <w:r w:rsidR="00464151" w:rsidRPr="00464151">
        <w:rPr>
          <w:rFonts w:ascii="Times New Roman" w:hAnsi="Times New Roman" w:cs="Times New Roman"/>
          <w:color w:val="FF0000"/>
          <w:sz w:val="24"/>
          <w:szCs w:val="24"/>
        </w:rPr>
        <w:t>ACTION:</w:t>
      </w:r>
      <w:r w:rsidR="00464151">
        <w:rPr>
          <w:rFonts w:ascii="Times New Roman" w:hAnsi="Times New Roman" w:cs="Times New Roman"/>
          <w:color w:val="FF0000"/>
          <w:sz w:val="24"/>
          <w:szCs w:val="24"/>
        </w:rPr>
        <w:t xml:space="preserve"> </w:t>
      </w:r>
      <w:r w:rsidR="004F60B1" w:rsidRPr="004F60B1">
        <w:rPr>
          <w:rFonts w:ascii="Times New Roman" w:hAnsi="Times New Roman" w:cs="Times New Roman"/>
          <w:color w:val="FF0000"/>
          <w:sz w:val="24"/>
          <w:szCs w:val="24"/>
        </w:rPr>
        <w:t>ATC VOTE WINTER 2019</w:t>
      </w:r>
    </w:p>
    <w:p w:rsidR="00E02A29" w:rsidRPr="00FE28B1" w:rsidRDefault="00E02A29" w:rsidP="00E02A29">
      <w:pPr>
        <w:spacing w:after="0"/>
        <w:rPr>
          <w:rFonts w:ascii="Times New Roman" w:hAnsi="Times New Roman" w:cs="Times New Roman"/>
          <w:sz w:val="24"/>
          <w:szCs w:val="24"/>
        </w:rPr>
      </w:pPr>
    </w:p>
    <w:p w:rsidR="00E02A29" w:rsidRPr="004F60B1" w:rsidRDefault="00E02A29" w:rsidP="00E02A29">
      <w:pPr>
        <w:pStyle w:val="ListParagraph"/>
        <w:numPr>
          <w:ilvl w:val="0"/>
          <w:numId w:val="15"/>
        </w:numPr>
        <w:spacing w:after="0"/>
        <w:rPr>
          <w:rFonts w:ascii="Times New Roman" w:hAnsi="Times New Roman" w:cs="Times New Roman"/>
          <w:color w:val="FF0000"/>
          <w:sz w:val="24"/>
          <w:szCs w:val="24"/>
        </w:rPr>
      </w:pPr>
      <w:r w:rsidRPr="00FE28B1">
        <w:rPr>
          <w:rFonts w:ascii="Times New Roman" w:hAnsi="Times New Roman" w:cs="Times New Roman"/>
          <w:b/>
          <w:bCs/>
          <w:sz w:val="24"/>
          <w:szCs w:val="24"/>
        </w:rPr>
        <w:t xml:space="preserve">Degree names: </w:t>
      </w:r>
      <w:r w:rsidRPr="00FE28B1">
        <w:rPr>
          <w:rFonts w:ascii="Times New Roman" w:hAnsi="Times New Roman" w:cs="Times New Roman"/>
          <w:sz w:val="24"/>
          <w:szCs w:val="24"/>
        </w:rPr>
        <w:t xml:space="preserve"> ARC has proposed the following options for names for AS-T Track 1 and 2 to be entered into admission options for students, is understood by students, and meets the 30 character requirement for PeopleSoft. ATC will vote and determine </w:t>
      </w:r>
      <w:r w:rsidR="00A34BDE">
        <w:rPr>
          <w:rFonts w:ascii="Times New Roman" w:hAnsi="Times New Roman" w:cs="Times New Roman"/>
          <w:sz w:val="24"/>
          <w:szCs w:val="24"/>
        </w:rPr>
        <w:t xml:space="preserve">which title. </w:t>
      </w:r>
      <w:r w:rsidR="00464151" w:rsidRPr="00464151">
        <w:rPr>
          <w:rFonts w:ascii="Times New Roman" w:hAnsi="Times New Roman" w:cs="Times New Roman"/>
          <w:color w:val="FF0000"/>
          <w:sz w:val="24"/>
          <w:szCs w:val="24"/>
        </w:rPr>
        <w:t>ACTION:</w:t>
      </w:r>
      <w:r w:rsidR="00464151">
        <w:rPr>
          <w:rFonts w:ascii="Times New Roman" w:hAnsi="Times New Roman" w:cs="Times New Roman"/>
          <w:color w:val="FF0000"/>
          <w:sz w:val="24"/>
          <w:szCs w:val="24"/>
        </w:rPr>
        <w:t xml:space="preserve"> </w:t>
      </w:r>
      <w:r w:rsidR="004F60B1" w:rsidRPr="004F60B1">
        <w:rPr>
          <w:rFonts w:ascii="Times New Roman" w:hAnsi="Times New Roman" w:cs="Times New Roman"/>
          <w:color w:val="FF0000"/>
          <w:sz w:val="24"/>
          <w:szCs w:val="24"/>
        </w:rPr>
        <w:t>ATC VOTE WINTER 2019</w:t>
      </w:r>
    </w:p>
    <w:p w:rsidR="00E02A29" w:rsidRPr="004F60B1" w:rsidRDefault="00E02A29" w:rsidP="00E02A29">
      <w:pPr>
        <w:spacing w:after="0"/>
        <w:rPr>
          <w:rFonts w:ascii="Times New Roman" w:hAnsi="Times New Roman" w:cs="Times New Roman"/>
          <w:color w:val="FF0000"/>
          <w:sz w:val="24"/>
          <w:szCs w:val="24"/>
        </w:rPr>
      </w:pPr>
    </w:p>
    <w:p w:rsidR="00E02A29" w:rsidRPr="00FE28B1" w:rsidRDefault="00E02A29" w:rsidP="00E02A29">
      <w:pPr>
        <w:pStyle w:val="ListParagraph"/>
        <w:numPr>
          <w:ilvl w:val="1"/>
          <w:numId w:val="15"/>
        </w:numPr>
        <w:spacing w:after="0"/>
        <w:rPr>
          <w:rFonts w:ascii="Times New Roman" w:hAnsi="Times New Roman" w:cs="Times New Roman"/>
          <w:sz w:val="24"/>
          <w:szCs w:val="24"/>
        </w:rPr>
      </w:pPr>
      <w:r w:rsidRPr="00FE28B1">
        <w:rPr>
          <w:rFonts w:ascii="Times New Roman" w:hAnsi="Times New Roman" w:cs="Times New Roman"/>
          <w:b/>
          <w:bCs/>
          <w:sz w:val="24"/>
          <w:szCs w:val="24"/>
        </w:rPr>
        <w:t>Track 1 Suggestions:</w:t>
      </w:r>
    </w:p>
    <w:p w:rsidR="00E02A29" w:rsidRPr="00FE28B1" w:rsidRDefault="00E02A29" w:rsidP="00E02A29">
      <w:pPr>
        <w:pStyle w:val="ListParagraph"/>
        <w:numPr>
          <w:ilvl w:val="0"/>
          <w:numId w:val="18"/>
        </w:numPr>
        <w:spacing w:after="0"/>
        <w:rPr>
          <w:rFonts w:ascii="Times New Roman" w:hAnsi="Times New Roman" w:cs="Times New Roman"/>
          <w:sz w:val="24"/>
          <w:szCs w:val="24"/>
        </w:rPr>
      </w:pPr>
      <w:r w:rsidRPr="00FE28B1">
        <w:rPr>
          <w:rFonts w:ascii="Times New Roman" w:hAnsi="Times New Roman" w:cs="Times New Roman"/>
          <w:sz w:val="24"/>
          <w:szCs w:val="24"/>
        </w:rPr>
        <w:t>AS-T: BIO/ENVR/CHEM/GEOL/EARTH</w:t>
      </w:r>
    </w:p>
    <w:p w:rsidR="00E02A29" w:rsidRPr="00FE28B1" w:rsidRDefault="00E02A29" w:rsidP="00E02A29">
      <w:pPr>
        <w:pStyle w:val="ListParagraph"/>
        <w:numPr>
          <w:ilvl w:val="0"/>
          <w:numId w:val="18"/>
        </w:numPr>
        <w:spacing w:after="0"/>
        <w:rPr>
          <w:rFonts w:ascii="Times New Roman" w:hAnsi="Times New Roman" w:cs="Times New Roman"/>
          <w:sz w:val="24"/>
          <w:szCs w:val="24"/>
        </w:rPr>
      </w:pPr>
      <w:r w:rsidRPr="00FE28B1">
        <w:rPr>
          <w:rFonts w:ascii="Times New Roman" w:hAnsi="Times New Roman" w:cs="Times New Roman"/>
          <w:sz w:val="24"/>
          <w:szCs w:val="24"/>
        </w:rPr>
        <w:t>AS-T#1 BIO/ENV/CHEM/GEOL/EARTH</w:t>
      </w:r>
    </w:p>
    <w:p w:rsidR="00E02A29" w:rsidRPr="00FE28B1" w:rsidRDefault="00E02A29" w:rsidP="00E02A29">
      <w:pPr>
        <w:pStyle w:val="ListParagraph"/>
        <w:numPr>
          <w:ilvl w:val="0"/>
          <w:numId w:val="18"/>
        </w:numPr>
        <w:spacing w:after="0"/>
        <w:rPr>
          <w:rFonts w:ascii="Times New Roman" w:hAnsi="Times New Roman" w:cs="Times New Roman"/>
          <w:sz w:val="24"/>
          <w:szCs w:val="24"/>
        </w:rPr>
      </w:pPr>
      <w:r w:rsidRPr="00FE28B1">
        <w:rPr>
          <w:rFonts w:ascii="Times New Roman" w:hAnsi="Times New Roman" w:cs="Times New Roman"/>
          <w:sz w:val="24"/>
          <w:szCs w:val="24"/>
        </w:rPr>
        <w:t>AS-T1 BIO/ENVR/CHEM/GEOL/EARTH</w:t>
      </w:r>
    </w:p>
    <w:p w:rsidR="00E02A29" w:rsidRPr="00FE28B1" w:rsidRDefault="00E02A29" w:rsidP="00E02A29">
      <w:pPr>
        <w:pStyle w:val="ListParagraph"/>
        <w:numPr>
          <w:ilvl w:val="1"/>
          <w:numId w:val="15"/>
        </w:numPr>
        <w:spacing w:after="0"/>
        <w:rPr>
          <w:rFonts w:ascii="Times New Roman" w:hAnsi="Times New Roman" w:cs="Times New Roman"/>
          <w:b/>
          <w:bCs/>
          <w:sz w:val="24"/>
          <w:szCs w:val="24"/>
        </w:rPr>
      </w:pPr>
      <w:r w:rsidRPr="00FE28B1">
        <w:rPr>
          <w:rFonts w:ascii="Times New Roman" w:hAnsi="Times New Roman" w:cs="Times New Roman"/>
          <w:b/>
          <w:bCs/>
          <w:sz w:val="24"/>
          <w:szCs w:val="24"/>
        </w:rPr>
        <w:t>Track 2 Suggestions:</w:t>
      </w:r>
    </w:p>
    <w:p w:rsidR="00E02A29" w:rsidRPr="00FE28B1" w:rsidRDefault="00E02A29" w:rsidP="00E02A29">
      <w:pPr>
        <w:pStyle w:val="ListParagraph"/>
        <w:numPr>
          <w:ilvl w:val="0"/>
          <w:numId w:val="19"/>
        </w:numPr>
        <w:spacing w:after="0"/>
        <w:rPr>
          <w:rFonts w:ascii="Times New Roman" w:hAnsi="Times New Roman" w:cs="Times New Roman"/>
          <w:sz w:val="24"/>
          <w:szCs w:val="24"/>
        </w:rPr>
      </w:pPr>
      <w:r w:rsidRPr="00FE28B1">
        <w:rPr>
          <w:rFonts w:ascii="Times New Roman" w:hAnsi="Times New Roman" w:cs="Times New Roman"/>
          <w:sz w:val="24"/>
          <w:szCs w:val="24"/>
        </w:rPr>
        <w:t>AS-T: ENGR/CS/PHYS/ATMOS</w:t>
      </w:r>
    </w:p>
    <w:p w:rsidR="00E02A29" w:rsidRPr="00FE28B1" w:rsidRDefault="00E02A29" w:rsidP="00E02A29">
      <w:pPr>
        <w:pStyle w:val="ListParagraph"/>
        <w:numPr>
          <w:ilvl w:val="0"/>
          <w:numId w:val="19"/>
        </w:numPr>
        <w:spacing w:after="0"/>
        <w:rPr>
          <w:rFonts w:ascii="Times New Roman" w:hAnsi="Times New Roman" w:cs="Times New Roman"/>
          <w:sz w:val="24"/>
          <w:szCs w:val="24"/>
        </w:rPr>
      </w:pPr>
      <w:r w:rsidRPr="00FE28B1">
        <w:rPr>
          <w:rFonts w:ascii="Times New Roman" w:hAnsi="Times New Roman" w:cs="Times New Roman"/>
          <w:sz w:val="24"/>
          <w:szCs w:val="24"/>
        </w:rPr>
        <w:t>AS-T#2 ENGR/CS/PHYS/ATMOS</w:t>
      </w:r>
    </w:p>
    <w:p w:rsidR="00E02A29" w:rsidRDefault="00E02A29" w:rsidP="00721983">
      <w:pPr>
        <w:pStyle w:val="ListParagraph"/>
        <w:numPr>
          <w:ilvl w:val="0"/>
          <w:numId w:val="19"/>
        </w:numPr>
        <w:spacing w:after="0"/>
        <w:rPr>
          <w:rFonts w:ascii="Times New Roman" w:hAnsi="Times New Roman" w:cs="Times New Roman"/>
          <w:sz w:val="24"/>
          <w:szCs w:val="24"/>
        </w:rPr>
      </w:pPr>
      <w:r w:rsidRPr="00FE28B1">
        <w:rPr>
          <w:rFonts w:ascii="Times New Roman" w:hAnsi="Times New Roman" w:cs="Times New Roman"/>
          <w:sz w:val="24"/>
          <w:szCs w:val="24"/>
        </w:rPr>
        <w:t>AS-T2 ENGR/CS/PHYS/ATMOS</w:t>
      </w:r>
    </w:p>
    <w:p w:rsidR="006D71F4" w:rsidRDefault="006D71F4" w:rsidP="006D71F4">
      <w:pPr>
        <w:spacing w:after="0"/>
        <w:rPr>
          <w:rFonts w:ascii="Times New Roman" w:hAnsi="Times New Roman" w:cs="Times New Roman"/>
          <w:sz w:val="24"/>
          <w:szCs w:val="24"/>
        </w:rPr>
      </w:pPr>
    </w:p>
    <w:p w:rsidR="006D71F4" w:rsidRPr="006D71F4" w:rsidRDefault="006D71F4" w:rsidP="006D71F4">
      <w:pPr>
        <w:rPr>
          <w:b/>
          <w:color w:val="4472C4"/>
          <w:sz w:val="28"/>
          <w:szCs w:val="28"/>
        </w:rPr>
      </w:pPr>
      <w:r>
        <w:rPr>
          <w:b/>
          <w:color w:val="4472C4"/>
          <w:sz w:val="28"/>
          <w:szCs w:val="28"/>
        </w:rPr>
        <w:t>Math Pathways</w:t>
      </w:r>
    </w:p>
    <w:p w:rsidR="006D71F4" w:rsidRPr="006D71F4" w:rsidRDefault="006D71F4" w:rsidP="006D71F4">
      <w:pPr>
        <w:rPr>
          <w:rFonts w:ascii="Times New Roman" w:hAnsi="Times New Roman" w:cs="Times New Roman"/>
          <w:sz w:val="24"/>
          <w:szCs w:val="24"/>
        </w:rPr>
      </w:pPr>
      <w:r w:rsidRPr="006D71F4">
        <w:rPr>
          <w:rFonts w:ascii="Times New Roman" w:hAnsi="Times New Roman" w:cs="Times New Roman"/>
          <w:sz w:val="24"/>
          <w:szCs w:val="24"/>
        </w:rPr>
        <w:t xml:space="preserve">At the fall Joint Transfer Council (JTC) meeting </w:t>
      </w:r>
      <w:r>
        <w:rPr>
          <w:rFonts w:ascii="Times New Roman" w:hAnsi="Times New Roman" w:cs="Times New Roman"/>
          <w:sz w:val="24"/>
          <w:szCs w:val="24"/>
        </w:rPr>
        <w:t>Bill Moore and Joyce Hammer</w:t>
      </w:r>
      <w:r w:rsidRPr="006D71F4">
        <w:rPr>
          <w:rFonts w:ascii="Times New Roman" w:hAnsi="Times New Roman" w:cs="Times New Roman"/>
          <w:sz w:val="24"/>
          <w:szCs w:val="24"/>
        </w:rPr>
        <w:t xml:space="preserve"> presented a set of recommendations </w:t>
      </w:r>
      <w:r>
        <w:rPr>
          <w:rFonts w:ascii="Times New Roman" w:hAnsi="Times New Roman" w:cs="Times New Roman"/>
          <w:sz w:val="24"/>
          <w:szCs w:val="24"/>
        </w:rPr>
        <w:t>(on ATC website)</w:t>
      </w:r>
      <w:r w:rsidRPr="006D71F4">
        <w:rPr>
          <w:rFonts w:ascii="Times New Roman" w:hAnsi="Times New Roman" w:cs="Times New Roman"/>
          <w:sz w:val="24"/>
          <w:szCs w:val="24"/>
        </w:rPr>
        <w:t xml:space="preserve"> focused on the transfer and applicability of math courses in Washington, a result of work done by a system group sponsored by the </w:t>
      </w:r>
      <w:hyperlink r:id="rId13" w:history="1">
        <w:r w:rsidRPr="006D71F4">
          <w:rPr>
            <w:rFonts w:ascii="Times New Roman" w:hAnsi="Times New Roman" w:cs="Times New Roman"/>
            <w:sz w:val="24"/>
            <w:szCs w:val="24"/>
          </w:rPr>
          <w:t>Math Pathways to Completion initiative</w:t>
        </w:r>
      </w:hyperlink>
      <w:r w:rsidRPr="006D71F4">
        <w:rPr>
          <w:rFonts w:ascii="Times New Roman" w:hAnsi="Times New Roman" w:cs="Times New Roman"/>
          <w:sz w:val="24"/>
          <w:szCs w:val="24"/>
        </w:rPr>
        <w:t>. Based on their review of the recommendations, JTC has proposed an advisory group of math faculty that would convene to address in more depth the specific math-related issues referenced in the recommendations and that might potentially become at some point a standing math group comparable to the Washington Council for Engineering and Related Technical Education (WCERTE). A working draft description of the group and its charge is attached (“JTC Math Advisory Group”)</w:t>
      </w:r>
      <w:r>
        <w:rPr>
          <w:rFonts w:ascii="Times New Roman" w:hAnsi="Times New Roman" w:cs="Times New Roman"/>
          <w:sz w:val="24"/>
          <w:szCs w:val="24"/>
        </w:rPr>
        <w:t xml:space="preserve"> is also posted on the website. </w:t>
      </w:r>
      <w:r w:rsidRPr="006D71F4">
        <w:rPr>
          <w:rFonts w:ascii="Times New Roman" w:hAnsi="Times New Roman" w:cs="Times New Roman"/>
          <w:sz w:val="24"/>
          <w:szCs w:val="24"/>
        </w:rPr>
        <w:t xml:space="preserve"> </w:t>
      </w:r>
      <w:r>
        <w:rPr>
          <w:rFonts w:ascii="Times New Roman" w:hAnsi="Times New Roman" w:cs="Times New Roman"/>
          <w:sz w:val="24"/>
          <w:szCs w:val="24"/>
        </w:rPr>
        <w:t>In general,</w:t>
      </w:r>
      <w:r w:rsidRPr="006D71F4">
        <w:rPr>
          <w:rFonts w:ascii="Times New Roman" w:hAnsi="Times New Roman" w:cs="Times New Roman"/>
          <w:sz w:val="24"/>
          <w:szCs w:val="24"/>
        </w:rPr>
        <w:t xml:space="preserve"> the proposal is to: </w:t>
      </w:r>
    </w:p>
    <w:p w:rsidR="006D71F4" w:rsidRPr="006D71F4" w:rsidRDefault="006D71F4" w:rsidP="006D71F4">
      <w:pPr>
        <w:pStyle w:val="ListParagraph"/>
        <w:numPr>
          <w:ilvl w:val="0"/>
          <w:numId w:val="21"/>
        </w:numPr>
        <w:spacing w:after="0"/>
        <w:contextualSpacing w:val="0"/>
        <w:rPr>
          <w:rFonts w:ascii="Times New Roman" w:hAnsi="Times New Roman" w:cs="Times New Roman"/>
          <w:sz w:val="24"/>
          <w:szCs w:val="24"/>
        </w:rPr>
      </w:pPr>
      <w:r w:rsidRPr="006D71F4">
        <w:rPr>
          <w:rFonts w:ascii="Times New Roman" w:hAnsi="Times New Roman" w:cs="Times New Roman"/>
          <w:sz w:val="24"/>
          <w:szCs w:val="24"/>
        </w:rPr>
        <w:t>Bring the group together for an initial meeting (preferably late February/early March) in-person with an option for a conference call; and</w:t>
      </w:r>
    </w:p>
    <w:p w:rsidR="006D71F4" w:rsidRPr="006D71F4" w:rsidRDefault="006D71F4" w:rsidP="006D71F4">
      <w:pPr>
        <w:pStyle w:val="ListParagraph"/>
        <w:numPr>
          <w:ilvl w:val="0"/>
          <w:numId w:val="21"/>
        </w:numPr>
        <w:spacing w:after="0"/>
        <w:contextualSpacing w:val="0"/>
        <w:rPr>
          <w:rFonts w:ascii="Times New Roman" w:hAnsi="Times New Roman" w:cs="Times New Roman"/>
          <w:sz w:val="24"/>
          <w:szCs w:val="24"/>
        </w:rPr>
      </w:pPr>
      <w:r w:rsidRPr="006D71F4">
        <w:rPr>
          <w:rFonts w:ascii="Times New Roman" w:hAnsi="Times New Roman" w:cs="Times New Roman"/>
          <w:sz w:val="24"/>
          <w:szCs w:val="24"/>
        </w:rPr>
        <w:t>At the meeting review the charge and clarify the scope of work (and timeline) they think is reasonable, defining a schedule to complete any work needed prior to the summer Transfer Institute 2.0; and</w:t>
      </w:r>
    </w:p>
    <w:p w:rsidR="006D71F4" w:rsidRPr="00464151" w:rsidRDefault="006D71F4" w:rsidP="006D71F4">
      <w:pPr>
        <w:rPr>
          <w:rFonts w:ascii="Times New Roman" w:hAnsi="Times New Roman" w:cs="Times New Roman"/>
          <w:color w:val="FF0000"/>
          <w:sz w:val="24"/>
          <w:szCs w:val="24"/>
        </w:rPr>
      </w:pPr>
      <w:r w:rsidRPr="006D71F4">
        <w:rPr>
          <w:rFonts w:ascii="Times New Roman" w:hAnsi="Times New Roman" w:cs="Times New Roman"/>
          <w:sz w:val="24"/>
          <w:szCs w:val="24"/>
        </w:rPr>
        <w:t xml:space="preserve">Depending on what’s decided at the initial meeting, </w:t>
      </w:r>
      <w:r>
        <w:rPr>
          <w:rFonts w:ascii="Times New Roman" w:hAnsi="Times New Roman" w:cs="Times New Roman"/>
          <w:sz w:val="24"/>
          <w:szCs w:val="24"/>
        </w:rPr>
        <w:t>it is expected that over time there</w:t>
      </w:r>
      <w:r w:rsidRPr="006D71F4">
        <w:rPr>
          <w:rFonts w:ascii="Times New Roman" w:hAnsi="Times New Roman" w:cs="Times New Roman"/>
          <w:sz w:val="24"/>
          <w:szCs w:val="24"/>
        </w:rPr>
        <w:t xml:space="preserve"> will be multiple meetings (a mix of web-based and in-person) with some work in between meetings; the specifics will depend on the nature and timing of the work the group is willing to tackle.</w:t>
      </w:r>
      <w:r>
        <w:rPr>
          <w:rFonts w:ascii="Times New Roman" w:hAnsi="Times New Roman" w:cs="Times New Roman"/>
          <w:sz w:val="24"/>
          <w:szCs w:val="24"/>
        </w:rPr>
        <w:t xml:space="preserve"> ATC is being asked to </w:t>
      </w:r>
      <w:r w:rsidRPr="006D71F4">
        <w:rPr>
          <w:rFonts w:ascii="Times New Roman" w:hAnsi="Times New Roman" w:cs="Times New Roman"/>
          <w:sz w:val="24"/>
          <w:szCs w:val="24"/>
        </w:rPr>
        <w:t>identify</w:t>
      </w:r>
      <w:r>
        <w:rPr>
          <w:rFonts w:ascii="Times New Roman" w:hAnsi="Times New Roman" w:cs="Times New Roman"/>
          <w:sz w:val="24"/>
          <w:szCs w:val="24"/>
        </w:rPr>
        <w:t xml:space="preserve"> 8-10 mathematics faculty from a variety of community and technical colleges across the state</w:t>
      </w:r>
      <w:r w:rsidRPr="006D71F4">
        <w:rPr>
          <w:rFonts w:ascii="Times New Roman" w:hAnsi="Times New Roman" w:cs="Times New Roman"/>
          <w:sz w:val="24"/>
          <w:szCs w:val="24"/>
        </w:rPr>
        <w:t xml:space="preserve"> who would be interested in and be willing to invest some time in this kind of system-level wor</w:t>
      </w:r>
      <w:r>
        <w:rPr>
          <w:rFonts w:ascii="Times New Roman" w:hAnsi="Times New Roman" w:cs="Times New Roman"/>
          <w:sz w:val="24"/>
          <w:szCs w:val="24"/>
        </w:rPr>
        <w:t xml:space="preserve">k related to mathematics issues. </w:t>
      </w:r>
      <w:r w:rsidR="00464151" w:rsidRPr="00464151">
        <w:rPr>
          <w:rFonts w:ascii="Times New Roman" w:hAnsi="Times New Roman" w:cs="Times New Roman"/>
          <w:color w:val="FF0000"/>
          <w:sz w:val="24"/>
          <w:szCs w:val="24"/>
        </w:rPr>
        <w:t>ACTION:</w:t>
      </w:r>
      <w:r w:rsidR="00464151">
        <w:rPr>
          <w:rFonts w:ascii="Times New Roman" w:hAnsi="Times New Roman" w:cs="Times New Roman"/>
          <w:color w:val="FF0000"/>
          <w:sz w:val="24"/>
          <w:szCs w:val="24"/>
        </w:rPr>
        <w:t xml:space="preserve"> </w:t>
      </w:r>
      <w:r w:rsidRPr="00464151">
        <w:rPr>
          <w:rFonts w:ascii="Times New Roman" w:hAnsi="Times New Roman" w:cs="Times New Roman"/>
          <w:color w:val="FF0000"/>
          <w:sz w:val="24"/>
          <w:szCs w:val="24"/>
        </w:rPr>
        <w:t xml:space="preserve">Please confirm that the selected person is interested and then email the name and contact information to Bill Moore at </w:t>
      </w:r>
      <w:hyperlink r:id="rId14" w:history="1">
        <w:r w:rsidRPr="00464151">
          <w:rPr>
            <w:rStyle w:val="Hyperlink"/>
            <w:rFonts w:ascii="Times New Roman" w:hAnsi="Times New Roman" w:cs="Times New Roman"/>
            <w:color w:val="FF0000"/>
            <w:sz w:val="24"/>
            <w:szCs w:val="24"/>
          </w:rPr>
          <w:t>bmoore@sbctc.edu</w:t>
        </w:r>
      </w:hyperlink>
      <w:r w:rsidRPr="00464151">
        <w:rPr>
          <w:rFonts w:ascii="Times New Roman" w:hAnsi="Times New Roman" w:cs="Times New Roman"/>
          <w:color w:val="FF0000"/>
          <w:sz w:val="24"/>
          <w:szCs w:val="24"/>
        </w:rPr>
        <w:t xml:space="preserve">  by February 6th.</w:t>
      </w:r>
    </w:p>
    <w:p w:rsidR="00FE28B1" w:rsidRPr="00FE28B1" w:rsidRDefault="00FE28B1" w:rsidP="006D71F4">
      <w:pPr>
        <w:spacing w:after="0"/>
        <w:rPr>
          <w:rFonts w:ascii="Times New Roman" w:hAnsi="Times New Roman" w:cs="Times New Roman"/>
          <w:sz w:val="24"/>
          <w:szCs w:val="24"/>
        </w:rPr>
      </w:pPr>
    </w:p>
    <w:p w:rsidR="00721983" w:rsidRPr="00721983" w:rsidRDefault="00721983" w:rsidP="00132BDD">
      <w:pPr>
        <w:rPr>
          <w:b/>
          <w:color w:val="4472C4"/>
          <w:sz w:val="28"/>
          <w:szCs w:val="28"/>
        </w:rPr>
      </w:pPr>
      <w:r w:rsidRPr="00721983">
        <w:rPr>
          <w:b/>
          <w:color w:val="4472C4"/>
          <w:sz w:val="28"/>
          <w:szCs w:val="28"/>
        </w:rPr>
        <w:t>BAS Degrees</w:t>
      </w:r>
    </w:p>
    <w:p w:rsidR="003F70A5" w:rsidRDefault="00721983" w:rsidP="00132BDD">
      <w:pPr>
        <w:rPr>
          <w:rFonts w:ascii="Times New Roman" w:hAnsi="Times New Roman" w:cs="Times New Roman"/>
          <w:sz w:val="24"/>
          <w:szCs w:val="24"/>
        </w:rPr>
      </w:pPr>
      <w:r w:rsidRPr="00FE28B1">
        <w:rPr>
          <w:rFonts w:ascii="Times New Roman" w:hAnsi="Times New Roman" w:cs="Times New Roman"/>
          <w:sz w:val="24"/>
          <w:szCs w:val="24"/>
        </w:rPr>
        <w:t>To date, the State Board has approved 9</w:t>
      </w:r>
      <w:r w:rsidR="00E35F30">
        <w:rPr>
          <w:rFonts w:ascii="Times New Roman" w:hAnsi="Times New Roman" w:cs="Times New Roman"/>
          <w:sz w:val="24"/>
          <w:szCs w:val="24"/>
        </w:rPr>
        <w:t>8</w:t>
      </w:r>
      <w:r w:rsidRPr="00FE28B1">
        <w:rPr>
          <w:rFonts w:ascii="Times New Roman" w:hAnsi="Times New Roman" w:cs="Times New Roman"/>
          <w:sz w:val="24"/>
          <w:szCs w:val="24"/>
        </w:rPr>
        <w:t xml:space="preserve"> applied baccalaureate/baccalaureate degree programs at 2</w:t>
      </w:r>
      <w:r w:rsidR="00E35F30">
        <w:rPr>
          <w:rFonts w:ascii="Times New Roman" w:hAnsi="Times New Roman" w:cs="Times New Roman"/>
          <w:sz w:val="24"/>
          <w:szCs w:val="24"/>
        </w:rPr>
        <w:t>9</w:t>
      </w:r>
      <w:r w:rsidRPr="00FE28B1">
        <w:rPr>
          <w:rFonts w:ascii="Times New Roman" w:hAnsi="Times New Roman" w:cs="Times New Roman"/>
          <w:sz w:val="24"/>
          <w:szCs w:val="24"/>
        </w:rPr>
        <w:t xml:space="preserve"> colleges. </w:t>
      </w:r>
      <w:r w:rsidR="00E35F30">
        <w:rPr>
          <w:rFonts w:ascii="Times New Roman" w:hAnsi="Times New Roman" w:cs="Times New Roman"/>
          <w:sz w:val="24"/>
          <w:szCs w:val="24"/>
        </w:rPr>
        <w:t>At the</w:t>
      </w:r>
      <w:r w:rsidRPr="00FE28B1">
        <w:rPr>
          <w:rFonts w:ascii="Times New Roman" w:hAnsi="Times New Roman" w:cs="Times New Roman"/>
          <w:sz w:val="24"/>
          <w:szCs w:val="24"/>
        </w:rPr>
        <w:t xml:space="preserve"> State Board meeting </w:t>
      </w:r>
      <w:r w:rsidR="00E35F30">
        <w:rPr>
          <w:rFonts w:ascii="Times New Roman" w:hAnsi="Times New Roman" w:cs="Times New Roman"/>
          <w:sz w:val="24"/>
          <w:szCs w:val="24"/>
        </w:rPr>
        <w:t xml:space="preserve">February 6, 2019, it is likely </w:t>
      </w:r>
      <w:r w:rsidR="00486D6F">
        <w:rPr>
          <w:rFonts w:ascii="Times New Roman" w:hAnsi="Times New Roman" w:cs="Times New Roman"/>
          <w:sz w:val="24"/>
          <w:szCs w:val="24"/>
        </w:rPr>
        <w:t>that the 100</w:t>
      </w:r>
      <w:r w:rsidR="00486D6F" w:rsidRPr="00486D6F">
        <w:rPr>
          <w:rFonts w:ascii="Times New Roman" w:hAnsi="Times New Roman" w:cs="Times New Roman"/>
          <w:sz w:val="24"/>
          <w:szCs w:val="24"/>
          <w:vertAlign w:val="superscript"/>
        </w:rPr>
        <w:t>th</w:t>
      </w:r>
      <w:r w:rsidR="00486D6F">
        <w:rPr>
          <w:rFonts w:ascii="Times New Roman" w:hAnsi="Times New Roman" w:cs="Times New Roman"/>
          <w:sz w:val="24"/>
          <w:szCs w:val="24"/>
        </w:rPr>
        <w:t xml:space="preserve"> BAS will be approved, representing a milestone in the implementation of these pathways for our community and technical college students.</w:t>
      </w:r>
      <w:r w:rsidRPr="00FE28B1">
        <w:rPr>
          <w:rFonts w:ascii="Times New Roman" w:hAnsi="Times New Roman" w:cs="Times New Roman"/>
          <w:sz w:val="24"/>
          <w:szCs w:val="24"/>
        </w:rPr>
        <w:t xml:space="preserve"> In 2017-2018, there were 3,142 students (FTEs) enrolled in BAS programs representing approximate 1.80% of FTEs in the college system. We have 3888 graduates as of September 2018.</w:t>
      </w:r>
    </w:p>
    <w:p w:rsidR="000376BC" w:rsidRPr="000376BC" w:rsidRDefault="000376BC" w:rsidP="000376BC">
      <w:pPr>
        <w:rPr>
          <w:rFonts w:ascii="Times New Roman" w:hAnsi="Times New Roman" w:cs="Times New Roman"/>
          <w:sz w:val="24"/>
          <w:szCs w:val="24"/>
        </w:rPr>
      </w:pPr>
      <w:r w:rsidRPr="000376BC">
        <w:rPr>
          <w:rFonts w:ascii="Times New Roman" w:hAnsi="Times New Roman" w:cs="Times New Roman"/>
          <w:sz w:val="24"/>
          <w:szCs w:val="24"/>
        </w:rPr>
        <w:t xml:space="preserve">In November, the Baccalaureate Leadership Council (BLC) sponsored its annual conference at Spokane Falls Community College with David Mitchell giving the keynote address and receiving a pioneer award for his work at Olympic College advocating for applied baccalaureate degrees and piloting a Bachelor of Science in Nursing (BSN) degree for our system. </w:t>
      </w:r>
    </w:p>
    <w:p w:rsidR="000376BC" w:rsidRPr="00FE28B1" w:rsidRDefault="000376BC" w:rsidP="00132BDD">
      <w:pPr>
        <w:rPr>
          <w:sz w:val="24"/>
          <w:szCs w:val="24"/>
        </w:rPr>
      </w:pPr>
    </w:p>
    <w:p w:rsidR="00234F8F" w:rsidRPr="00234F8F" w:rsidRDefault="00234F8F" w:rsidP="00234F8F">
      <w:pPr>
        <w:rPr>
          <w:rFonts w:cs="Times New Roman"/>
          <w:b/>
          <w:color w:val="4472C4"/>
          <w:sz w:val="28"/>
          <w:szCs w:val="28"/>
        </w:rPr>
      </w:pPr>
      <w:r w:rsidRPr="00234F8F">
        <w:rPr>
          <w:rFonts w:cs="Times New Roman"/>
          <w:b/>
          <w:color w:val="4472C4"/>
          <w:sz w:val="28"/>
          <w:szCs w:val="28"/>
        </w:rPr>
        <w:t>Veteran and Military Services Council</w:t>
      </w:r>
    </w:p>
    <w:p w:rsidR="00234F8F" w:rsidRPr="00FE28B1" w:rsidRDefault="00234F8F" w:rsidP="00DE3799">
      <w:pPr>
        <w:rPr>
          <w:rFonts w:ascii="Times New Roman" w:hAnsi="Times New Roman" w:cs="Times New Roman"/>
          <w:sz w:val="24"/>
          <w:szCs w:val="24"/>
        </w:rPr>
      </w:pPr>
      <w:r w:rsidRPr="00FE28B1">
        <w:rPr>
          <w:rFonts w:ascii="Times New Roman" w:hAnsi="Times New Roman" w:cs="Times New Roman"/>
          <w:sz w:val="24"/>
          <w:szCs w:val="24"/>
        </w:rPr>
        <w:t xml:space="preserve">The Veteran and Military Services Council (VMSC) plans to have its bylaws finalized in October. Our CTC veteran services staff members have participated in the development of the statewide veteran association for Higher ED known as Washington Association of Veteran Education Professionals (WAVEP), and has established a thriving partnership similar to other councils and respective associations. We hope to have approval to stand up the new Veteran and Military Services Council, promptly, and begin the work of addressing issues that impact students and staff. </w:t>
      </w:r>
    </w:p>
    <w:p w:rsidR="007C583C" w:rsidRDefault="007C583C" w:rsidP="007C583C">
      <w:pPr>
        <w:rPr>
          <w:b/>
          <w:color w:val="4472C4"/>
          <w:sz w:val="28"/>
          <w:szCs w:val="28"/>
        </w:rPr>
      </w:pPr>
      <w:r>
        <w:rPr>
          <w:b/>
          <w:color w:val="4472C4"/>
          <w:sz w:val="28"/>
          <w:szCs w:val="28"/>
        </w:rPr>
        <w:t>AP/BI/CI Policy</w:t>
      </w:r>
    </w:p>
    <w:p w:rsidR="007C583C" w:rsidRPr="00FE28B1" w:rsidRDefault="007C583C" w:rsidP="007C583C">
      <w:pPr>
        <w:rPr>
          <w:rFonts w:ascii="Times New Roman" w:hAnsi="Times New Roman" w:cs="Times New Roman"/>
          <w:sz w:val="24"/>
          <w:szCs w:val="24"/>
        </w:rPr>
      </w:pPr>
      <w:r w:rsidRPr="00FE28B1">
        <w:rPr>
          <w:rFonts w:ascii="Times New Roman" w:hAnsi="Times New Roman" w:cs="Times New Roman"/>
          <w:sz w:val="24"/>
          <w:szCs w:val="24"/>
        </w:rPr>
        <w:t xml:space="preserve">In adherence to Senate Bill 5917 passed during the legislative session earlier this year, the Instruction Commission has approved a policy for awarding credit for minimum scores for students coming to our community and technical colleges with scores in Advanced Placement (AP), International Baccalaureate (IB), and/or Cambridge International (CI). Our community and technical colleges already have a policy for awarding credit for AP and a crosswalk for students transferring among our colleges that includes course equivalencies for minimum scores which is monitored by the Articulation and Transfer Council (ATC). However, the policy has been extended to include minimum standards for accepting IB and Cambridge International test scores. Colleges </w:t>
      </w:r>
      <w:r w:rsidR="00376463">
        <w:rPr>
          <w:rFonts w:ascii="Times New Roman" w:hAnsi="Times New Roman" w:cs="Times New Roman"/>
          <w:sz w:val="24"/>
          <w:szCs w:val="24"/>
        </w:rPr>
        <w:t>added these</w:t>
      </w:r>
      <w:r w:rsidRPr="00FE28B1">
        <w:rPr>
          <w:rFonts w:ascii="Times New Roman" w:hAnsi="Times New Roman" w:cs="Times New Roman"/>
          <w:sz w:val="24"/>
          <w:szCs w:val="24"/>
        </w:rPr>
        <w:t xml:space="preserve"> policies to their websites by September 15, 2018.  ATC will be working this upcoming year with faculty and our four-year partners to develop a crosswalk for IB and Cambridge, similar to what we have produced for AP, and to review our current policies. The deadline for this work is fall 2020. </w:t>
      </w:r>
      <w:r w:rsidR="006D71F4">
        <w:rPr>
          <w:rFonts w:ascii="Times New Roman" w:hAnsi="Times New Roman" w:cs="Times New Roman"/>
          <w:sz w:val="24"/>
          <w:szCs w:val="24"/>
        </w:rPr>
        <w:t>Our</w:t>
      </w:r>
      <w:r w:rsidRPr="00FE28B1">
        <w:rPr>
          <w:rFonts w:ascii="Times New Roman" w:hAnsi="Times New Roman" w:cs="Times New Roman"/>
          <w:sz w:val="24"/>
          <w:szCs w:val="24"/>
        </w:rPr>
        <w:t xml:space="preserve"> minimum policies for awarding credit are in alignment with our public baccalaureate institutions, providing the greatest options for transfer students regardless of which baccalaureate institution they attend and supporting a seamless transfer of credits.</w:t>
      </w:r>
    </w:p>
    <w:p w:rsidR="00015139" w:rsidRPr="00015139" w:rsidRDefault="00015139" w:rsidP="00DE3799">
      <w:pPr>
        <w:rPr>
          <w:rFonts w:cs="Calibri"/>
        </w:rPr>
      </w:pPr>
    </w:p>
    <w:sectPr w:rsidR="00015139" w:rsidRPr="00015139" w:rsidSect="00FE28B1">
      <w:headerReference w:type="default" r:id="rId15"/>
      <w:type w:val="continuous"/>
      <w:pgSz w:w="12240" w:h="15840" w:code="1"/>
      <w:pgMar w:top="900" w:right="900" w:bottom="720" w:left="108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96" w:rsidRDefault="00B76E96" w:rsidP="008F7A7A">
      <w:pPr>
        <w:spacing w:after="0"/>
      </w:pPr>
      <w:r>
        <w:separator/>
      </w:r>
    </w:p>
  </w:endnote>
  <w:endnote w:type="continuationSeparator" w:id="0">
    <w:p w:rsidR="00B76E96" w:rsidRDefault="00B76E96" w:rsidP="008F7A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 Pro Cond">
    <w:altName w:val="Myriad Pro Cond"/>
    <w:panose1 w:val="020B0506030403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icrosoftSansSerif">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96" w:rsidRDefault="00B76E96" w:rsidP="008F7A7A">
      <w:pPr>
        <w:spacing w:after="0"/>
      </w:pPr>
      <w:r>
        <w:separator/>
      </w:r>
    </w:p>
  </w:footnote>
  <w:footnote w:type="continuationSeparator" w:id="0">
    <w:p w:rsidR="00B76E96" w:rsidRDefault="00B76E96" w:rsidP="008F7A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BAF" w:rsidRDefault="00B10BAF" w:rsidP="00D9111E">
    <w:pPr>
      <w:spacing w:after="240"/>
      <w:jc w:val="right"/>
      <w:rPr>
        <w:rFonts w:ascii="Times New Roman" w:hAnsi="Times New Roman" w:cs="Times New Roman"/>
        <w:sz w:val="16"/>
      </w:rPr>
    </w:pPr>
  </w:p>
  <w:p w:rsidR="008D199F" w:rsidRPr="00FF4B49" w:rsidRDefault="00A84BA2" w:rsidP="00D9111E">
    <w:pPr>
      <w:spacing w:after="240"/>
      <w:jc w:val="right"/>
      <w:rPr>
        <w:rFonts w:ascii="Times New Roman" w:hAnsi="Times New Roman" w:cs="Times New Roman"/>
        <w:sz w:val="16"/>
      </w:rPr>
    </w:pPr>
    <w:r>
      <w:rPr>
        <w:noProof/>
      </w:rPr>
      <w:drawing>
        <wp:inline distT="0" distB="0" distL="0" distR="0">
          <wp:extent cx="6400800" cy="90805"/>
          <wp:effectExtent l="0" t="0" r="0" b="4445"/>
          <wp:docPr id="31" name="Picture 31" descr="Stacked line heading" title="Stacked line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ssue_brief_header_thi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90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0F20"/>
    <w:multiLevelType w:val="hybridMultilevel"/>
    <w:tmpl w:val="EE98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6190"/>
    <w:multiLevelType w:val="hybridMultilevel"/>
    <w:tmpl w:val="3918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E2040"/>
    <w:multiLevelType w:val="hybridMultilevel"/>
    <w:tmpl w:val="BE78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42C4C"/>
    <w:multiLevelType w:val="hybridMultilevel"/>
    <w:tmpl w:val="366A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E3164"/>
    <w:multiLevelType w:val="hybridMultilevel"/>
    <w:tmpl w:val="F8CEB18C"/>
    <w:lvl w:ilvl="0" w:tplc="DE70E9B2">
      <w:start w:val="1"/>
      <w:numFmt w:val="bullet"/>
      <w:lvlText w:val=""/>
      <w:lvlJc w:val="left"/>
      <w:pPr>
        <w:ind w:left="720" w:hanging="360"/>
      </w:pPr>
      <w:rPr>
        <w:rFonts w:ascii="Symbol" w:hAnsi="Symbol" w:hint="default"/>
        <w:color w:val="auto"/>
      </w:rPr>
    </w:lvl>
    <w:lvl w:ilvl="1" w:tplc="00063B20">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8426B"/>
    <w:multiLevelType w:val="hybridMultilevel"/>
    <w:tmpl w:val="9E9A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B2758"/>
    <w:multiLevelType w:val="hybridMultilevel"/>
    <w:tmpl w:val="3D74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7016D6"/>
    <w:multiLevelType w:val="hybridMultilevel"/>
    <w:tmpl w:val="8844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70A5F"/>
    <w:multiLevelType w:val="hybridMultilevel"/>
    <w:tmpl w:val="FB6C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75FAF"/>
    <w:multiLevelType w:val="hybridMultilevel"/>
    <w:tmpl w:val="6314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25ABC"/>
    <w:multiLevelType w:val="hybridMultilevel"/>
    <w:tmpl w:val="6B24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93559"/>
    <w:multiLevelType w:val="hybridMultilevel"/>
    <w:tmpl w:val="36C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4747E"/>
    <w:multiLevelType w:val="hybridMultilevel"/>
    <w:tmpl w:val="981C0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8CD7B28"/>
    <w:multiLevelType w:val="hybridMultilevel"/>
    <w:tmpl w:val="E542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705F5"/>
    <w:multiLevelType w:val="hybridMultilevel"/>
    <w:tmpl w:val="9176E6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C614C6"/>
    <w:multiLevelType w:val="hybridMultilevel"/>
    <w:tmpl w:val="5668702C"/>
    <w:lvl w:ilvl="0" w:tplc="BB3EB6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6CC0049"/>
    <w:multiLevelType w:val="hybridMultilevel"/>
    <w:tmpl w:val="3A6A591C"/>
    <w:lvl w:ilvl="0" w:tplc="04090003">
      <w:start w:val="1"/>
      <w:numFmt w:val="bullet"/>
      <w:lvlText w:val="o"/>
      <w:lvlJc w:val="left"/>
      <w:pPr>
        <w:ind w:left="2214" w:hanging="360"/>
      </w:pPr>
      <w:rPr>
        <w:rFonts w:ascii="Courier New" w:hAnsi="Courier New" w:cs="Courier New"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7" w15:restartNumberingAfterBreak="0">
    <w:nsid w:val="6BAE4448"/>
    <w:multiLevelType w:val="hybridMultilevel"/>
    <w:tmpl w:val="DB70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32BAA"/>
    <w:multiLevelType w:val="hybridMultilevel"/>
    <w:tmpl w:val="6060BB96"/>
    <w:lvl w:ilvl="0" w:tplc="599633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3A02273"/>
    <w:multiLevelType w:val="hybridMultilevel"/>
    <w:tmpl w:val="E14009C2"/>
    <w:lvl w:ilvl="0" w:tplc="CF4E77A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525386"/>
    <w:multiLevelType w:val="hybridMultilevel"/>
    <w:tmpl w:val="BA4A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
  </w:num>
  <w:num w:numId="4">
    <w:abstractNumId w:val="9"/>
  </w:num>
  <w:num w:numId="5">
    <w:abstractNumId w:val="20"/>
  </w:num>
  <w:num w:numId="6">
    <w:abstractNumId w:val="5"/>
  </w:num>
  <w:num w:numId="7">
    <w:abstractNumId w:val="11"/>
  </w:num>
  <w:num w:numId="8">
    <w:abstractNumId w:val="1"/>
  </w:num>
  <w:num w:numId="9">
    <w:abstractNumId w:val="2"/>
  </w:num>
  <w:num w:numId="10">
    <w:abstractNumId w:val="8"/>
  </w:num>
  <w:num w:numId="11">
    <w:abstractNumId w:val="17"/>
  </w:num>
  <w:num w:numId="12">
    <w:abstractNumId w:val="10"/>
  </w:num>
  <w:num w:numId="13">
    <w:abstractNumId w:val="13"/>
  </w:num>
  <w:num w:numId="14">
    <w:abstractNumId w:val="7"/>
  </w:num>
  <w:num w:numId="15">
    <w:abstractNumId w:val="4"/>
  </w:num>
  <w:num w:numId="16">
    <w:abstractNumId w:val="16"/>
  </w:num>
  <w:num w:numId="17">
    <w:abstractNumId w:val="12"/>
  </w:num>
  <w:num w:numId="18">
    <w:abstractNumId w:val="15"/>
  </w:num>
  <w:num w:numId="19">
    <w:abstractNumId w:val="18"/>
  </w:num>
  <w:num w:numId="20">
    <w:abstractNumId w:val="0"/>
  </w:num>
  <w:num w:numId="21">
    <w:abstractNumId w:val="14"/>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80"/>
    <w:rsid w:val="0000036C"/>
    <w:rsid w:val="00003203"/>
    <w:rsid w:val="00004905"/>
    <w:rsid w:val="00004A2F"/>
    <w:rsid w:val="0000516B"/>
    <w:rsid w:val="000070B4"/>
    <w:rsid w:val="00011883"/>
    <w:rsid w:val="000142A8"/>
    <w:rsid w:val="00015139"/>
    <w:rsid w:val="00024D0C"/>
    <w:rsid w:val="00025F35"/>
    <w:rsid w:val="00026544"/>
    <w:rsid w:val="000269DB"/>
    <w:rsid w:val="00027E2A"/>
    <w:rsid w:val="000305AD"/>
    <w:rsid w:val="00030B83"/>
    <w:rsid w:val="00033C92"/>
    <w:rsid w:val="00033CAF"/>
    <w:rsid w:val="00034CC2"/>
    <w:rsid w:val="000376BC"/>
    <w:rsid w:val="00040188"/>
    <w:rsid w:val="00040B0D"/>
    <w:rsid w:val="000421F9"/>
    <w:rsid w:val="00043B78"/>
    <w:rsid w:val="000442D4"/>
    <w:rsid w:val="00044321"/>
    <w:rsid w:val="00044C46"/>
    <w:rsid w:val="00046BA6"/>
    <w:rsid w:val="00052B34"/>
    <w:rsid w:val="0005319E"/>
    <w:rsid w:val="00053F6E"/>
    <w:rsid w:val="00056961"/>
    <w:rsid w:val="000579A6"/>
    <w:rsid w:val="00060782"/>
    <w:rsid w:val="00063558"/>
    <w:rsid w:val="000639E0"/>
    <w:rsid w:val="0006510F"/>
    <w:rsid w:val="00066A33"/>
    <w:rsid w:val="000670F2"/>
    <w:rsid w:val="00067BD9"/>
    <w:rsid w:val="00070285"/>
    <w:rsid w:val="0007081D"/>
    <w:rsid w:val="0007242A"/>
    <w:rsid w:val="00072B45"/>
    <w:rsid w:val="000751C2"/>
    <w:rsid w:val="00083B06"/>
    <w:rsid w:val="00084CEC"/>
    <w:rsid w:val="00086279"/>
    <w:rsid w:val="00087F4A"/>
    <w:rsid w:val="0009004A"/>
    <w:rsid w:val="00090B16"/>
    <w:rsid w:val="00092268"/>
    <w:rsid w:val="00095AB3"/>
    <w:rsid w:val="000A0E71"/>
    <w:rsid w:val="000A31A5"/>
    <w:rsid w:val="000A404F"/>
    <w:rsid w:val="000A4FC9"/>
    <w:rsid w:val="000A629D"/>
    <w:rsid w:val="000A722B"/>
    <w:rsid w:val="000A7848"/>
    <w:rsid w:val="000B03C1"/>
    <w:rsid w:val="000B0907"/>
    <w:rsid w:val="000B0B45"/>
    <w:rsid w:val="000B0D7F"/>
    <w:rsid w:val="000B0FF4"/>
    <w:rsid w:val="000B1E7B"/>
    <w:rsid w:val="000B2D6A"/>
    <w:rsid w:val="000B2E64"/>
    <w:rsid w:val="000B4C47"/>
    <w:rsid w:val="000B6E5C"/>
    <w:rsid w:val="000C0974"/>
    <w:rsid w:val="000C1842"/>
    <w:rsid w:val="000C1A8C"/>
    <w:rsid w:val="000C1F15"/>
    <w:rsid w:val="000C62F3"/>
    <w:rsid w:val="000C6916"/>
    <w:rsid w:val="000C7BE4"/>
    <w:rsid w:val="000D051A"/>
    <w:rsid w:val="000D051E"/>
    <w:rsid w:val="000D13CC"/>
    <w:rsid w:val="000D3714"/>
    <w:rsid w:val="000D7EA2"/>
    <w:rsid w:val="000E0102"/>
    <w:rsid w:val="000E0BBD"/>
    <w:rsid w:val="000E13BF"/>
    <w:rsid w:val="000E23FF"/>
    <w:rsid w:val="000E3189"/>
    <w:rsid w:val="000E357F"/>
    <w:rsid w:val="000E6BF6"/>
    <w:rsid w:val="000F21F5"/>
    <w:rsid w:val="000F30F9"/>
    <w:rsid w:val="000F37A2"/>
    <w:rsid w:val="000F38B7"/>
    <w:rsid w:val="000F5B98"/>
    <w:rsid w:val="000F5EF3"/>
    <w:rsid w:val="000F7C0D"/>
    <w:rsid w:val="00102516"/>
    <w:rsid w:val="00103431"/>
    <w:rsid w:val="00110CF6"/>
    <w:rsid w:val="00111299"/>
    <w:rsid w:val="001119BA"/>
    <w:rsid w:val="00111F7D"/>
    <w:rsid w:val="0011289C"/>
    <w:rsid w:val="00113934"/>
    <w:rsid w:val="00114A86"/>
    <w:rsid w:val="00122349"/>
    <w:rsid w:val="00122905"/>
    <w:rsid w:val="00124822"/>
    <w:rsid w:val="00126459"/>
    <w:rsid w:val="00132117"/>
    <w:rsid w:val="001324D2"/>
    <w:rsid w:val="00132559"/>
    <w:rsid w:val="00132BDD"/>
    <w:rsid w:val="00133B34"/>
    <w:rsid w:val="0013467D"/>
    <w:rsid w:val="001353E7"/>
    <w:rsid w:val="00136270"/>
    <w:rsid w:val="00150784"/>
    <w:rsid w:val="0015207E"/>
    <w:rsid w:val="001520C3"/>
    <w:rsid w:val="00153A93"/>
    <w:rsid w:val="00154C85"/>
    <w:rsid w:val="001551A8"/>
    <w:rsid w:val="0016157F"/>
    <w:rsid w:val="00163C20"/>
    <w:rsid w:val="0016621D"/>
    <w:rsid w:val="0016631D"/>
    <w:rsid w:val="001708B4"/>
    <w:rsid w:val="0017549E"/>
    <w:rsid w:val="00177652"/>
    <w:rsid w:val="001818D5"/>
    <w:rsid w:val="00181A1D"/>
    <w:rsid w:val="00182998"/>
    <w:rsid w:val="001840B2"/>
    <w:rsid w:val="001844F0"/>
    <w:rsid w:val="0018610F"/>
    <w:rsid w:val="00186FF8"/>
    <w:rsid w:val="001905FC"/>
    <w:rsid w:val="00190908"/>
    <w:rsid w:val="001978BE"/>
    <w:rsid w:val="00197F6B"/>
    <w:rsid w:val="001A3267"/>
    <w:rsid w:val="001A6426"/>
    <w:rsid w:val="001A6474"/>
    <w:rsid w:val="001A6E11"/>
    <w:rsid w:val="001A7444"/>
    <w:rsid w:val="001B191C"/>
    <w:rsid w:val="001B307F"/>
    <w:rsid w:val="001B42E1"/>
    <w:rsid w:val="001B6875"/>
    <w:rsid w:val="001C2275"/>
    <w:rsid w:val="001C3F68"/>
    <w:rsid w:val="001C4663"/>
    <w:rsid w:val="001C526D"/>
    <w:rsid w:val="001D07AD"/>
    <w:rsid w:val="001D1D77"/>
    <w:rsid w:val="001D29BF"/>
    <w:rsid w:val="001D3FBB"/>
    <w:rsid w:val="001D6AB6"/>
    <w:rsid w:val="001D700E"/>
    <w:rsid w:val="001E0683"/>
    <w:rsid w:val="001E1509"/>
    <w:rsid w:val="001E5C55"/>
    <w:rsid w:val="001E635D"/>
    <w:rsid w:val="001E66DB"/>
    <w:rsid w:val="001E68DD"/>
    <w:rsid w:val="001E7906"/>
    <w:rsid w:val="001F5C62"/>
    <w:rsid w:val="001F6551"/>
    <w:rsid w:val="001F69F8"/>
    <w:rsid w:val="001F7441"/>
    <w:rsid w:val="001F786E"/>
    <w:rsid w:val="00200071"/>
    <w:rsid w:val="00200D98"/>
    <w:rsid w:val="002027AB"/>
    <w:rsid w:val="00202C21"/>
    <w:rsid w:val="00210382"/>
    <w:rsid w:val="0021178D"/>
    <w:rsid w:val="00212D07"/>
    <w:rsid w:val="00213625"/>
    <w:rsid w:val="00213B84"/>
    <w:rsid w:val="002146D6"/>
    <w:rsid w:val="00214A6A"/>
    <w:rsid w:val="00217580"/>
    <w:rsid w:val="0022313E"/>
    <w:rsid w:val="00232D96"/>
    <w:rsid w:val="00234F8F"/>
    <w:rsid w:val="00235CF2"/>
    <w:rsid w:val="0023726E"/>
    <w:rsid w:val="002373A6"/>
    <w:rsid w:val="002377CF"/>
    <w:rsid w:val="00240493"/>
    <w:rsid w:val="00240987"/>
    <w:rsid w:val="0024205D"/>
    <w:rsid w:val="002439D9"/>
    <w:rsid w:val="00244A75"/>
    <w:rsid w:val="00244E12"/>
    <w:rsid w:val="0024533B"/>
    <w:rsid w:val="00250853"/>
    <w:rsid w:val="00253C6B"/>
    <w:rsid w:val="00254962"/>
    <w:rsid w:val="00257088"/>
    <w:rsid w:val="00260023"/>
    <w:rsid w:val="0026219A"/>
    <w:rsid w:val="002628B5"/>
    <w:rsid w:val="00262EA6"/>
    <w:rsid w:val="00275524"/>
    <w:rsid w:val="002760F7"/>
    <w:rsid w:val="00277C66"/>
    <w:rsid w:val="00277F01"/>
    <w:rsid w:val="00280B86"/>
    <w:rsid w:val="00282665"/>
    <w:rsid w:val="0028289C"/>
    <w:rsid w:val="002839A9"/>
    <w:rsid w:val="00285358"/>
    <w:rsid w:val="002A005F"/>
    <w:rsid w:val="002A0187"/>
    <w:rsid w:val="002A36A6"/>
    <w:rsid w:val="002A37B4"/>
    <w:rsid w:val="002A464C"/>
    <w:rsid w:val="002B346E"/>
    <w:rsid w:val="002B3BF6"/>
    <w:rsid w:val="002B5AE0"/>
    <w:rsid w:val="002D04DC"/>
    <w:rsid w:val="002D270E"/>
    <w:rsid w:val="002D55AE"/>
    <w:rsid w:val="002D6356"/>
    <w:rsid w:val="002D756F"/>
    <w:rsid w:val="002E42EA"/>
    <w:rsid w:val="002E4798"/>
    <w:rsid w:val="002E7F72"/>
    <w:rsid w:val="002F1127"/>
    <w:rsid w:val="002F1D71"/>
    <w:rsid w:val="002F27A3"/>
    <w:rsid w:val="002F282A"/>
    <w:rsid w:val="002F3554"/>
    <w:rsid w:val="002F474B"/>
    <w:rsid w:val="002F610A"/>
    <w:rsid w:val="00300239"/>
    <w:rsid w:val="00303935"/>
    <w:rsid w:val="00304133"/>
    <w:rsid w:val="00306B11"/>
    <w:rsid w:val="00306D86"/>
    <w:rsid w:val="003070A1"/>
    <w:rsid w:val="00312122"/>
    <w:rsid w:val="00312F58"/>
    <w:rsid w:val="00315422"/>
    <w:rsid w:val="00316325"/>
    <w:rsid w:val="00317BD4"/>
    <w:rsid w:val="00320A60"/>
    <w:rsid w:val="00321135"/>
    <w:rsid w:val="00326CA9"/>
    <w:rsid w:val="0033054E"/>
    <w:rsid w:val="003332F3"/>
    <w:rsid w:val="003337AC"/>
    <w:rsid w:val="00333A79"/>
    <w:rsid w:val="0033433D"/>
    <w:rsid w:val="00334EA6"/>
    <w:rsid w:val="00335DCF"/>
    <w:rsid w:val="00336D15"/>
    <w:rsid w:val="00344854"/>
    <w:rsid w:val="00344B58"/>
    <w:rsid w:val="003451C2"/>
    <w:rsid w:val="00345AC7"/>
    <w:rsid w:val="00345BC8"/>
    <w:rsid w:val="00347C93"/>
    <w:rsid w:val="00350F9F"/>
    <w:rsid w:val="0035455C"/>
    <w:rsid w:val="00356BAE"/>
    <w:rsid w:val="003578D6"/>
    <w:rsid w:val="003600F5"/>
    <w:rsid w:val="003612AC"/>
    <w:rsid w:val="0036140D"/>
    <w:rsid w:val="003622F8"/>
    <w:rsid w:val="00366348"/>
    <w:rsid w:val="00366D8D"/>
    <w:rsid w:val="0036704D"/>
    <w:rsid w:val="0036742D"/>
    <w:rsid w:val="00367EC2"/>
    <w:rsid w:val="003706B7"/>
    <w:rsid w:val="00370879"/>
    <w:rsid w:val="0037128E"/>
    <w:rsid w:val="00371C5C"/>
    <w:rsid w:val="0037379E"/>
    <w:rsid w:val="00373B14"/>
    <w:rsid w:val="0037592D"/>
    <w:rsid w:val="00376463"/>
    <w:rsid w:val="003813B7"/>
    <w:rsid w:val="00382362"/>
    <w:rsid w:val="00384AFF"/>
    <w:rsid w:val="00385AA2"/>
    <w:rsid w:val="00390419"/>
    <w:rsid w:val="0039140A"/>
    <w:rsid w:val="003917A7"/>
    <w:rsid w:val="00392996"/>
    <w:rsid w:val="00393BF5"/>
    <w:rsid w:val="003949C3"/>
    <w:rsid w:val="003A1553"/>
    <w:rsid w:val="003A2F89"/>
    <w:rsid w:val="003A37B9"/>
    <w:rsid w:val="003A540B"/>
    <w:rsid w:val="003A5DB1"/>
    <w:rsid w:val="003A661C"/>
    <w:rsid w:val="003A6D1F"/>
    <w:rsid w:val="003A7911"/>
    <w:rsid w:val="003B197B"/>
    <w:rsid w:val="003B4601"/>
    <w:rsid w:val="003B64AB"/>
    <w:rsid w:val="003B6A47"/>
    <w:rsid w:val="003B6E54"/>
    <w:rsid w:val="003B754E"/>
    <w:rsid w:val="003C054C"/>
    <w:rsid w:val="003C134B"/>
    <w:rsid w:val="003C2928"/>
    <w:rsid w:val="003C6025"/>
    <w:rsid w:val="003D08CA"/>
    <w:rsid w:val="003D5EB0"/>
    <w:rsid w:val="003D6173"/>
    <w:rsid w:val="003D794C"/>
    <w:rsid w:val="003E1C4E"/>
    <w:rsid w:val="003E2055"/>
    <w:rsid w:val="003E2F3B"/>
    <w:rsid w:val="003E4C80"/>
    <w:rsid w:val="003F1521"/>
    <w:rsid w:val="003F20FF"/>
    <w:rsid w:val="003F233E"/>
    <w:rsid w:val="003F293F"/>
    <w:rsid w:val="003F2B00"/>
    <w:rsid w:val="003F39D6"/>
    <w:rsid w:val="003F70A5"/>
    <w:rsid w:val="00400A26"/>
    <w:rsid w:val="00400E30"/>
    <w:rsid w:val="00401081"/>
    <w:rsid w:val="004017BD"/>
    <w:rsid w:val="00404BB4"/>
    <w:rsid w:val="00407730"/>
    <w:rsid w:val="0041012C"/>
    <w:rsid w:val="00410199"/>
    <w:rsid w:val="004107CC"/>
    <w:rsid w:val="00410AD2"/>
    <w:rsid w:val="00414016"/>
    <w:rsid w:val="00414020"/>
    <w:rsid w:val="00414D27"/>
    <w:rsid w:val="0041587E"/>
    <w:rsid w:val="00415F99"/>
    <w:rsid w:val="004176B6"/>
    <w:rsid w:val="00420BD8"/>
    <w:rsid w:val="00421203"/>
    <w:rsid w:val="00427422"/>
    <w:rsid w:val="00430C87"/>
    <w:rsid w:val="00431085"/>
    <w:rsid w:val="004323E6"/>
    <w:rsid w:val="00432A6A"/>
    <w:rsid w:val="00432E52"/>
    <w:rsid w:val="00435048"/>
    <w:rsid w:val="00435332"/>
    <w:rsid w:val="0043714F"/>
    <w:rsid w:val="00437200"/>
    <w:rsid w:val="0044114F"/>
    <w:rsid w:val="00441585"/>
    <w:rsid w:val="004446BA"/>
    <w:rsid w:val="00445620"/>
    <w:rsid w:val="00445F30"/>
    <w:rsid w:val="00457F72"/>
    <w:rsid w:val="0046042F"/>
    <w:rsid w:val="00462B7D"/>
    <w:rsid w:val="0046387A"/>
    <w:rsid w:val="00464151"/>
    <w:rsid w:val="00464FFC"/>
    <w:rsid w:val="00466CAD"/>
    <w:rsid w:val="004671CB"/>
    <w:rsid w:val="0047042E"/>
    <w:rsid w:val="00471CCB"/>
    <w:rsid w:val="004741AA"/>
    <w:rsid w:val="0047516B"/>
    <w:rsid w:val="00480506"/>
    <w:rsid w:val="00481DCB"/>
    <w:rsid w:val="00482220"/>
    <w:rsid w:val="00483147"/>
    <w:rsid w:val="00486570"/>
    <w:rsid w:val="00486D6F"/>
    <w:rsid w:val="0049063D"/>
    <w:rsid w:val="00493AD1"/>
    <w:rsid w:val="00494DB6"/>
    <w:rsid w:val="004956F9"/>
    <w:rsid w:val="00496514"/>
    <w:rsid w:val="00497F1A"/>
    <w:rsid w:val="004A1F65"/>
    <w:rsid w:val="004A4444"/>
    <w:rsid w:val="004A5EAC"/>
    <w:rsid w:val="004A5F05"/>
    <w:rsid w:val="004A62C7"/>
    <w:rsid w:val="004A7B14"/>
    <w:rsid w:val="004B4883"/>
    <w:rsid w:val="004C03E8"/>
    <w:rsid w:val="004C182E"/>
    <w:rsid w:val="004C420B"/>
    <w:rsid w:val="004C78E0"/>
    <w:rsid w:val="004C7BD0"/>
    <w:rsid w:val="004D06C0"/>
    <w:rsid w:val="004D091F"/>
    <w:rsid w:val="004D0C17"/>
    <w:rsid w:val="004D255F"/>
    <w:rsid w:val="004D5B72"/>
    <w:rsid w:val="004D5E37"/>
    <w:rsid w:val="004D6AB0"/>
    <w:rsid w:val="004D77AB"/>
    <w:rsid w:val="004E3A9C"/>
    <w:rsid w:val="004E78CD"/>
    <w:rsid w:val="004F1013"/>
    <w:rsid w:val="004F1A5B"/>
    <w:rsid w:val="004F37EB"/>
    <w:rsid w:val="004F43C3"/>
    <w:rsid w:val="004F59AF"/>
    <w:rsid w:val="004F60B1"/>
    <w:rsid w:val="004F6113"/>
    <w:rsid w:val="004F6F20"/>
    <w:rsid w:val="004F7623"/>
    <w:rsid w:val="004F7FB7"/>
    <w:rsid w:val="00500966"/>
    <w:rsid w:val="00500DBE"/>
    <w:rsid w:val="005013D0"/>
    <w:rsid w:val="005026C5"/>
    <w:rsid w:val="00502F1C"/>
    <w:rsid w:val="00504B8A"/>
    <w:rsid w:val="00506320"/>
    <w:rsid w:val="005069A3"/>
    <w:rsid w:val="00506A0B"/>
    <w:rsid w:val="005137A1"/>
    <w:rsid w:val="00513B00"/>
    <w:rsid w:val="00513CC6"/>
    <w:rsid w:val="00514A06"/>
    <w:rsid w:val="00516A91"/>
    <w:rsid w:val="005210BE"/>
    <w:rsid w:val="00521844"/>
    <w:rsid w:val="00524C39"/>
    <w:rsid w:val="00525CDF"/>
    <w:rsid w:val="00526B22"/>
    <w:rsid w:val="00531821"/>
    <w:rsid w:val="00531D99"/>
    <w:rsid w:val="00533D5A"/>
    <w:rsid w:val="005355A5"/>
    <w:rsid w:val="00537A08"/>
    <w:rsid w:val="005400A5"/>
    <w:rsid w:val="00544315"/>
    <w:rsid w:val="0054488E"/>
    <w:rsid w:val="00545000"/>
    <w:rsid w:val="00547338"/>
    <w:rsid w:val="00550065"/>
    <w:rsid w:val="00550507"/>
    <w:rsid w:val="005507ED"/>
    <w:rsid w:val="0055474F"/>
    <w:rsid w:val="00554AD4"/>
    <w:rsid w:val="005554F1"/>
    <w:rsid w:val="00556788"/>
    <w:rsid w:val="00556F4F"/>
    <w:rsid w:val="00557E79"/>
    <w:rsid w:val="005622B7"/>
    <w:rsid w:val="005625CB"/>
    <w:rsid w:val="00563170"/>
    <w:rsid w:val="00563446"/>
    <w:rsid w:val="005648C9"/>
    <w:rsid w:val="005657FA"/>
    <w:rsid w:val="00565BEE"/>
    <w:rsid w:val="00565D5A"/>
    <w:rsid w:val="00567D9B"/>
    <w:rsid w:val="00567F68"/>
    <w:rsid w:val="00567F75"/>
    <w:rsid w:val="005704EE"/>
    <w:rsid w:val="00570F65"/>
    <w:rsid w:val="00572AAF"/>
    <w:rsid w:val="00573A10"/>
    <w:rsid w:val="005756C3"/>
    <w:rsid w:val="005815FB"/>
    <w:rsid w:val="005821B0"/>
    <w:rsid w:val="0058670C"/>
    <w:rsid w:val="00591EB4"/>
    <w:rsid w:val="0059697F"/>
    <w:rsid w:val="005A19FB"/>
    <w:rsid w:val="005A506D"/>
    <w:rsid w:val="005B1F77"/>
    <w:rsid w:val="005B5285"/>
    <w:rsid w:val="005B579B"/>
    <w:rsid w:val="005B7701"/>
    <w:rsid w:val="005C13B1"/>
    <w:rsid w:val="005C1681"/>
    <w:rsid w:val="005C58CA"/>
    <w:rsid w:val="005D09D1"/>
    <w:rsid w:val="005D10F7"/>
    <w:rsid w:val="005D1CF3"/>
    <w:rsid w:val="005D66CA"/>
    <w:rsid w:val="005E005F"/>
    <w:rsid w:val="005E1326"/>
    <w:rsid w:val="005E4914"/>
    <w:rsid w:val="005F1244"/>
    <w:rsid w:val="005F21FD"/>
    <w:rsid w:val="005F2690"/>
    <w:rsid w:val="005F2BF9"/>
    <w:rsid w:val="005F55B8"/>
    <w:rsid w:val="005F610F"/>
    <w:rsid w:val="00604DA5"/>
    <w:rsid w:val="00607103"/>
    <w:rsid w:val="00612FFE"/>
    <w:rsid w:val="00613D11"/>
    <w:rsid w:val="00614104"/>
    <w:rsid w:val="00614583"/>
    <w:rsid w:val="00615052"/>
    <w:rsid w:val="0061526F"/>
    <w:rsid w:val="006152C8"/>
    <w:rsid w:val="00616E14"/>
    <w:rsid w:val="0061781E"/>
    <w:rsid w:val="00620064"/>
    <w:rsid w:val="00623D89"/>
    <w:rsid w:val="0063020C"/>
    <w:rsid w:val="00631580"/>
    <w:rsid w:val="00631BCD"/>
    <w:rsid w:val="00632090"/>
    <w:rsid w:val="00635079"/>
    <w:rsid w:val="006357C9"/>
    <w:rsid w:val="00636351"/>
    <w:rsid w:val="00636B21"/>
    <w:rsid w:val="00641860"/>
    <w:rsid w:val="0064226E"/>
    <w:rsid w:val="00642325"/>
    <w:rsid w:val="00642E8A"/>
    <w:rsid w:val="0064440A"/>
    <w:rsid w:val="00644C51"/>
    <w:rsid w:val="00646C74"/>
    <w:rsid w:val="006471F4"/>
    <w:rsid w:val="006503BD"/>
    <w:rsid w:val="0065194E"/>
    <w:rsid w:val="00651AD7"/>
    <w:rsid w:val="00655035"/>
    <w:rsid w:val="006571FB"/>
    <w:rsid w:val="006603D5"/>
    <w:rsid w:val="00661063"/>
    <w:rsid w:val="00661F0F"/>
    <w:rsid w:val="006623F4"/>
    <w:rsid w:val="00662727"/>
    <w:rsid w:val="00663813"/>
    <w:rsid w:val="00663E91"/>
    <w:rsid w:val="006651EA"/>
    <w:rsid w:val="00667658"/>
    <w:rsid w:val="006726A2"/>
    <w:rsid w:val="00672D5A"/>
    <w:rsid w:val="00681952"/>
    <w:rsid w:val="006859C6"/>
    <w:rsid w:val="00691D2F"/>
    <w:rsid w:val="00692B3F"/>
    <w:rsid w:val="006934CB"/>
    <w:rsid w:val="00695F21"/>
    <w:rsid w:val="006964F9"/>
    <w:rsid w:val="00696EAE"/>
    <w:rsid w:val="006A378B"/>
    <w:rsid w:val="006A3A28"/>
    <w:rsid w:val="006A3F51"/>
    <w:rsid w:val="006A4E8D"/>
    <w:rsid w:val="006A5071"/>
    <w:rsid w:val="006A61C8"/>
    <w:rsid w:val="006A6F46"/>
    <w:rsid w:val="006B0178"/>
    <w:rsid w:val="006B0DAB"/>
    <w:rsid w:val="006B1120"/>
    <w:rsid w:val="006B756C"/>
    <w:rsid w:val="006C3D12"/>
    <w:rsid w:val="006C54B0"/>
    <w:rsid w:val="006C6446"/>
    <w:rsid w:val="006C7074"/>
    <w:rsid w:val="006D0769"/>
    <w:rsid w:val="006D09C7"/>
    <w:rsid w:val="006D237D"/>
    <w:rsid w:val="006D5BFC"/>
    <w:rsid w:val="006D7055"/>
    <w:rsid w:val="006D71F4"/>
    <w:rsid w:val="006E184A"/>
    <w:rsid w:val="006E225E"/>
    <w:rsid w:val="006E2325"/>
    <w:rsid w:val="006E392E"/>
    <w:rsid w:val="006E3A76"/>
    <w:rsid w:val="006E41EF"/>
    <w:rsid w:val="006E4D2C"/>
    <w:rsid w:val="006E60E3"/>
    <w:rsid w:val="006E6A12"/>
    <w:rsid w:val="006E6BA5"/>
    <w:rsid w:val="006E7C2E"/>
    <w:rsid w:val="006F01D2"/>
    <w:rsid w:val="006F1CC7"/>
    <w:rsid w:val="006F224B"/>
    <w:rsid w:val="006F5EE1"/>
    <w:rsid w:val="006F711E"/>
    <w:rsid w:val="00701057"/>
    <w:rsid w:val="00703A24"/>
    <w:rsid w:val="00705A70"/>
    <w:rsid w:val="0070761A"/>
    <w:rsid w:val="007115A8"/>
    <w:rsid w:val="00714456"/>
    <w:rsid w:val="00716891"/>
    <w:rsid w:val="00717FC2"/>
    <w:rsid w:val="007210CB"/>
    <w:rsid w:val="00721983"/>
    <w:rsid w:val="00722DCC"/>
    <w:rsid w:val="0072550A"/>
    <w:rsid w:val="00725812"/>
    <w:rsid w:val="0072598F"/>
    <w:rsid w:val="0072639D"/>
    <w:rsid w:val="007263C5"/>
    <w:rsid w:val="00733C63"/>
    <w:rsid w:val="00733EEC"/>
    <w:rsid w:val="00735949"/>
    <w:rsid w:val="00735A21"/>
    <w:rsid w:val="00735F43"/>
    <w:rsid w:val="00740EB8"/>
    <w:rsid w:val="00742485"/>
    <w:rsid w:val="0074410A"/>
    <w:rsid w:val="00744E39"/>
    <w:rsid w:val="00750C04"/>
    <w:rsid w:val="00753617"/>
    <w:rsid w:val="00753E68"/>
    <w:rsid w:val="0075577A"/>
    <w:rsid w:val="0075592B"/>
    <w:rsid w:val="00755C5B"/>
    <w:rsid w:val="00760C50"/>
    <w:rsid w:val="00770C08"/>
    <w:rsid w:val="007717F4"/>
    <w:rsid w:val="00772AE7"/>
    <w:rsid w:val="00774CCC"/>
    <w:rsid w:val="00777F53"/>
    <w:rsid w:val="00777FC0"/>
    <w:rsid w:val="0078140D"/>
    <w:rsid w:val="0078161F"/>
    <w:rsid w:val="00783631"/>
    <w:rsid w:val="0078420B"/>
    <w:rsid w:val="00785884"/>
    <w:rsid w:val="00786C13"/>
    <w:rsid w:val="00790390"/>
    <w:rsid w:val="0079189E"/>
    <w:rsid w:val="0079314E"/>
    <w:rsid w:val="00794484"/>
    <w:rsid w:val="007A41DC"/>
    <w:rsid w:val="007A4601"/>
    <w:rsid w:val="007A7560"/>
    <w:rsid w:val="007A7768"/>
    <w:rsid w:val="007B0C17"/>
    <w:rsid w:val="007B1246"/>
    <w:rsid w:val="007B15C7"/>
    <w:rsid w:val="007B4678"/>
    <w:rsid w:val="007B6052"/>
    <w:rsid w:val="007C1817"/>
    <w:rsid w:val="007C1AEA"/>
    <w:rsid w:val="007C2965"/>
    <w:rsid w:val="007C4FA4"/>
    <w:rsid w:val="007C5681"/>
    <w:rsid w:val="007C583C"/>
    <w:rsid w:val="007D2F6D"/>
    <w:rsid w:val="007D61BC"/>
    <w:rsid w:val="007E45AB"/>
    <w:rsid w:val="007E5601"/>
    <w:rsid w:val="007F35D2"/>
    <w:rsid w:val="007F53AE"/>
    <w:rsid w:val="00800474"/>
    <w:rsid w:val="008007C9"/>
    <w:rsid w:val="008020B9"/>
    <w:rsid w:val="00803088"/>
    <w:rsid w:val="008060DC"/>
    <w:rsid w:val="008076AD"/>
    <w:rsid w:val="008117B3"/>
    <w:rsid w:val="00812225"/>
    <w:rsid w:val="008123D4"/>
    <w:rsid w:val="00814D73"/>
    <w:rsid w:val="00815B65"/>
    <w:rsid w:val="00817751"/>
    <w:rsid w:val="00822836"/>
    <w:rsid w:val="00824072"/>
    <w:rsid w:val="00824B11"/>
    <w:rsid w:val="00826C57"/>
    <w:rsid w:val="008277A0"/>
    <w:rsid w:val="00832848"/>
    <w:rsid w:val="0084170C"/>
    <w:rsid w:val="00842E99"/>
    <w:rsid w:val="00844DEF"/>
    <w:rsid w:val="00852084"/>
    <w:rsid w:val="00852253"/>
    <w:rsid w:val="00852BD8"/>
    <w:rsid w:val="00853473"/>
    <w:rsid w:val="00857380"/>
    <w:rsid w:val="00857B8C"/>
    <w:rsid w:val="00861E0E"/>
    <w:rsid w:val="008635D2"/>
    <w:rsid w:val="00863BDF"/>
    <w:rsid w:val="00866510"/>
    <w:rsid w:val="00866911"/>
    <w:rsid w:val="008715E8"/>
    <w:rsid w:val="00871991"/>
    <w:rsid w:val="00872063"/>
    <w:rsid w:val="008729D0"/>
    <w:rsid w:val="00874EED"/>
    <w:rsid w:val="00874F91"/>
    <w:rsid w:val="00875451"/>
    <w:rsid w:val="0087578B"/>
    <w:rsid w:val="00876B62"/>
    <w:rsid w:val="00877ECB"/>
    <w:rsid w:val="00881AF6"/>
    <w:rsid w:val="00881DC1"/>
    <w:rsid w:val="00882432"/>
    <w:rsid w:val="0088379B"/>
    <w:rsid w:val="0088439B"/>
    <w:rsid w:val="00887513"/>
    <w:rsid w:val="00892FF0"/>
    <w:rsid w:val="00893E5F"/>
    <w:rsid w:val="00896915"/>
    <w:rsid w:val="00897292"/>
    <w:rsid w:val="00897533"/>
    <w:rsid w:val="00897B77"/>
    <w:rsid w:val="008A2499"/>
    <w:rsid w:val="008A3293"/>
    <w:rsid w:val="008A6388"/>
    <w:rsid w:val="008A6B58"/>
    <w:rsid w:val="008A7B73"/>
    <w:rsid w:val="008B0510"/>
    <w:rsid w:val="008B1BF1"/>
    <w:rsid w:val="008B299E"/>
    <w:rsid w:val="008B3777"/>
    <w:rsid w:val="008B59CC"/>
    <w:rsid w:val="008C3B3D"/>
    <w:rsid w:val="008C5FF3"/>
    <w:rsid w:val="008C75BA"/>
    <w:rsid w:val="008D01F6"/>
    <w:rsid w:val="008D199F"/>
    <w:rsid w:val="008D4917"/>
    <w:rsid w:val="008E0C86"/>
    <w:rsid w:val="008E24B3"/>
    <w:rsid w:val="008E258D"/>
    <w:rsid w:val="008E27F9"/>
    <w:rsid w:val="008E7C99"/>
    <w:rsid w:val="008F08D9"/>
    <w:rsid w:val="008F0D9F"/>
    <w:rsid w:val="008F1D84"/>
    <w:rsid w:val="008F27A3"/>
    <w:rsid w:val="008F3A7A"/>
    <w:rsid w:val="008F6E46"/>
    <w:rsid w:val="008F71E0"/>
    <w:rsid w:val="008F7A7A"/>
    <w:rsid w:val="0090335D"/>
    <w:rsid w:val="00904E50"/>
    <w:rsid w:val="00905493"/>
    <w:rsid w:val="00905914"/>
    <w:rsid w:val="0090780C"/>
    <w:rsid w:val="0091111D"/>
    <w:rsid w:val="00911883"/>
    <w:rsid w:val="009138A8"/>
    <w:rsid w:val="0091443A"/>
    <w:rsid w:val="00914EB6"/>
    <w:rsid w:val="00915B25"/>
    <w:rsid w:val="009161D0"/>
    <w:rsid w:val="00917640"/>
    <w:rsid w:val="00920367"/>
    <w:rsid w:val="00921ED2"/>
    <w:rsid w:val="00927860"/>
    <w:rsid w:val="00930E12"/>
    <w:rsid w:val="0093108B"/>
    <w:rsid w:val="009315AD"/>
    <w:rsid w:val="009325EF"/>
    <w:rsid w:val="00933D41"/>
    <w:rsid w:val="0093629C"/>
    <w:rsid w:val="00943205"/>
    <w:rsid w:val="00943F5E"/>
    <w:rsid w:val="0094445A"/>
    <w:rsid w:val="00944783"/>
    <w:rsid w:val="00944C47"/>
    <w:rsid w:val="00945BB4"/>
    <w:rsid w:val="009462E1"/>
    <w:rsid w:val="009472FB"/>
    <w:rsid w:val="00947C5D"/>
    <w:rsid w:val="00947DC1"/>
    <w:rsid w:val="009502AB"/>
    <w:rsid w:val="009506BD"/>
    <w:rsid w:val="009532EF"/>
    <w:rsid w:val="00953D93"/>
    <w:rsid w:val="0095440E"/>
    <w:rsid w:val="0095560E"/>
    <w:rsid w:val="00956452"/>
    <w:rsid w:val="009568BA"/>
    <w:rsid w:val="00957735"/>
    <w:rsid w:val="009633B6"/>
    <w:rsid w:val="00965D68"/>
    <w:rsid w:val="00966862"/>
    <w:rsid w:val="0097108A"/>
    <w:rsid w:val="00975C17"/>
    <w:rsid w:val="00980FDD"/>
    <w:rsid w:val="0098124A"/>
    <w:rsid w:val="00981817"/>
    <w:rsid w:val="00983242"/>
    <w:rsid w:val="009845B6"/>
    <w:rsid w:val="009850CD"/>
    <w:rsid w:val="00987DA8"/>
    <w:rsid w:val="00987E53"/>
    <w:rsid w:val="009914FF"/>
    <w:rsid w:val="009940A6"/>
    <w:rsid w:val="00995EB7"/>
    <w:rsid w:val="009976D4"/>
    <w:rsid w:val="009A0217"/>
    <w:rsid w:val="009A1B57"/>
    <w:rsid w:val="009A2F8A"/>
    <w:rsid w:val="009A327B"/>
    <w:rsid w:val="009A5971"/>
    <w:rsid w:val="009B08EA"/>
    <w:rsid w:val="009B1A35"/>
    <w:rsid w:val="009B352B"/>
    <w:rsid w:val="009B4208"/>
    <w:rsid w:val="009B4A06"/>
    <w:rsid w:val="009B4B45"/>
    <w:rsid w:val="009B6ADF"/>
    <w:rsid w:val="009C0745"/>
    <w:rsid w:val="009C26BF"/>
    <w:rsid w:val="009C279B"/>
    <w:rsid w:val="009C2863"/>
    <w:rsid w:val="009C61BB"/>
    <w:rsid w:val="009D02CD"/>
    <w:rsid w:val="009D23F7"/>
    <w:rsid w:val="009D4340"/>
    <w:rsid w:val="009D5ABA"/>
    <w:rsid w:val="009D5B3D"/>
    <w:rsid w:val="009E050C"/>
    <w:rsid w:val="009E057A"/>
    <w:rsid w:val="009E412F"/>
    <w:rsid w:val="009E477A"/>
    <w:rsid w:val="009E4D0A"/>
    <w:rsid w:val="009E7573"/>
    <w:rsid w:val="009F02A7"/>
    <w:rsid w:val="009F0343"/>
    <w:rsid w:val="009F03A9"/>
    <w:rsid w:val="009F1464"/>
    <w:rsid w:val="009F3CB9"/>
    <w:rsid w:val="009F6483"/>
    <w:rsid w:val="009F773B"/>
    <w:rsid w:val="00A0038C"/>
    <w:rsid w:val="00A00881"/>
    <w:rsid w:val="00A0193D"/>
    <w:rsid w:val="00A01D79"/>
    <w:rsid w:val="00A04971"/>
    <w:rsid w:val="00A0541A"/>
    <w:rsid w:val="00A12BEA"/>
    <w:rsid w:val="00A12C41"/>
    <w:rsid w:val="00A16D33"/>
    <w:rsid w:val="00A16DC9"/>
    <w:rsid w:val="00A20494"/>
    <w:rsid w:val="00A21961"/>
    <w:rsid w:val="00A21E5A"/>
    <w:rsid w:val="00A22067"/>
    <w:rsid w:val="00A245C1"/>
    <w:rsid w:val="00A279AF"/>
    <w:rsid w:val="00A34BDE"/>
    <w:rsid w:val="00A36034"/>
    <w:rsid w:val="00A368D0"/>
    <w:rsid w:val="00A36B2E"/>
    <w:rsid w:val="00A36B77"/>
    <w:rsid w:val="00A36D5C"/>
    <w:rsid w:val="00A42F50"/>
    <w:rsid w:val="00A438C1"/>
    <w:rsid w:val="00A44FE7"/>
    <w:rsid w:val="00A4579B"/>
    <w:rsid w:val="00A46E1C"/>
    <w:rsid w:val="00A47B41"/>
    <w:rsid w:val="00A47C2F"/>
    <w:rsid w:val="00A47F84"/>
    <w:rsid w:val="00A528E4"/>
    <w:rsid w:val="00A56623"/>
    <w:rsid w:val="00A56876"/>
    <w:rsid w:val="00A57B01"/>
    <w:rsid w:val="00A67D2B"/>
    <w:rsid w:val="00A71DA1"/>
    <w:rsid w:val="00A73C06"/>
    <w:rsid w:val="00A73EDE"/>
    <w:rsid w:val="00A74242"/>
    <w:rsid w:val="00A747D1"/>
    <w:rsid w:val="00A75053"/>
    <w:rsid w:val="00A757C1"/>
    <w:rsid w:val="00A75F46"/>
    <w:rsid w:val="00A760AD"/>
    <w:rsid w:val="00A76F01"/>
    <w:rsid w:val="00A82A69"/>
    <w:rsid w:val="00A83896"/>
    <w:rsid w:val="00A83D65"/>
    <w:rsid w:val="00A84BA2"/>
    <w:rsid w:val="00A87CC3"/>
    <w:rsid w:val="00A87D02"/>
    <w:rsid w:val="00A900A6"/>
    <w:rsid w:val="00A90173"/>
    <w:rsid w:val="00A9061D"/>
    <w:rsid w:val="00A965B5"/>
    <w:rsid w:val="00AA07F5"/>
    <w:rsid w:val="00AA17D4"/>
    <w:rsid w:val="00AA30C5"/>
    <w:rsid w:val="00AA33A8"/>
    <w:rsid w:val="00AA4194"/>
    <w:rsid w:val="00AA5157"/>
    <w:rsid w:val="00AA618B"/>
    <w:rsid w:val="00AA6B49"/>
    <w:rsid w:val="00AA7DAE"/>
    <w:rsid w:val="00AB010A"/>
    <w:rsid w:val="00AB1145"/>
    <w:rsid w:val="00AB2760"/>
    <w:rsid w:val="00AB2BD5"/>
    <w:rsid w:val="00AB3A20"/>
    <w:rsid w:val="00AB3C96"/>
    <w:rsid w:val="00AB482D"/>
    <w:rsid w:val="00AB53C7"/>
    <w:rsid w:val="00AB61EE"/>
    <w:rsid w:val="00AB74D1"/>
    <w:rsid w:val="00AC3CC3"/>
    <w:rsid w:val="00AC6902"/>
    <w:rsid w:val="00AD2614"/>
    <w:rsid w:val="00AD2ECF"/>
    <w:rsid w:val="00AD3091"/>
    <w:rsid w:val="00AD53CE"/>
    <w:rsid w:val="00AD68F9"/>
    <w:rsid w:val="00AD6EEE"/>
    <w:rsid w:val="00AD715C"/>
    <w:rsid w:val="00AD7CFC"/>
    <w:rsid w:val="00AD7F74"/>
    <w:rsid w:val="00AE1C8C"/>
    <w:rsid w:val="00AE32CA"/>
    <w:rsid w:val="00AE36BF"/>
    <w:rsid w:val="00AE40CA"/>
    <w:rsid w:val="00AE43CC"/>
    <w:rsid w:val="00AE46D1"/>
    <w:rsid w:val="00AF0DB1"/>
    <w:rsid w:val="00AF2593"/>
    <w:rsid w:val="00AF2C86"/>
    <w:rsid w:val="00AF2CA1"/>
    <w:rsid w:val="00AF3BDA"/>
    <w:rsid w:val="00AF54C3"/>
    <w:rsid w:val="00AF55E1"/>
    <w:rsid w:val="00AF6962"/>
    <w:rsid w:val="00AF7B54"/>
    <w:rsid w:val="00AF7E20"/>
    <w:rsid w:val="00AF7E85"/>
    <w:rsid w:val="00B01472"/>
    <w:rsid w:val="00B01CC7"/>
    <w:rsid w:val="00B01FAF"/>
    <w:rsid w:val="00B028D7"/>
    <w:rsid w:val="00B03C09"/>
    <w:rsid w:val="00B03EB9"/>
    <w:rsid w:val="00B07386"/>
    <w:rsid w:val="00B10BAF"/>
    <w:rsid w:val="00B136B3"/>
    <w:rsid w:val="00B13FA5"/>
    <w:rsid w:val="00B153D5"/>
    <w:rsid w:val="00B156EE"/>
    <w:rsid w:val="00B1780E"/>
    <w:rsid w:val="00B206E4"/>
    <w:rsid w:val="00B2184E"/>
    <w:rsid w:val="00B22085"/>
    <w:rsid w:val="00B22B26"/>
    <w:rsid w:val="00B22D3B"/>
    <w:rsid w:val="00B2305B"/>
    <w:rsid w:val="00B25932"/>
    <w:rsid w:val="00B25E34"/>
    <w:rsid w:val="00B279F3"/>
    <w:rsid w:val="00B31F64"/>
    <w:rsid w:val="00B32A16"/>
    <w:rsid w:val="00B366F1"/>
    <w:rsid w:val="00B372C8"/>
    <w:rsid w:val="00B37CB2"/>
    <w:rsid w:val="00B4194D"/>
    <w:rsid w:val="00B42E99"/>
    <w:rsid w:val="00B43DB3"/>
    <w:rsid w:val="00B44F06"/>
    <w:rsid w:val="00B52014"/>
    <w:rsid w:val="00B52BD3"/>
    <w:rsid w:val="00B55C0C"/>
    <w:rsid w:val="00B57FCF"/>
    <w:rsid w:val="00B62127"/>
    <w:rsid w:val="00B63567"/>
    <w:rsid w:val="00B641BE"/>
    <w:rsid w:val="00B672E0"/>
    <w:rsid w:val="00B701BD"/>
    <w:rsid w:val="00B70978"/>
    <w:rsid w:val="00B76E96"/>
    <w:rsid w:val="00B77652"/>
    <w:rsid w:val="00B80749"/>
    <w:rsid w:val="00B814F4"/>
    <w:rsid w:val="00B83758"/>
    <w:rsid w:val="00B857BA"/>
    <w:rsid w:val="00B87306"/>
    <w:rsid w:val="00B90082"/>
    <w:rsid w:val="00B907B6"/>
    <w:rsid w:val="00B924D0"/>
    <w:rsid w:val="00B92B80"/>
    <w:rsid w:val="00B930DD"/>
    <w:rsid w:val="00B932B7"/>
    <w:rsid w:val="00B93F18"/>
    <w:rsid w:val="00B94E12"/>
    <w:rsid w:val="00B95698"/>
    <w:rsid w:val="00B9590F"/>
    <w:rsid w:val="00B9753C"/>
    <w:rsid w:val="00BA25D8"/>
    <w:rsid w:val="00BA3A9E"/>
    <w:rsid w:val="00BA5083"/>
    <w:rsid w:val="00BA563A"/>
    <w:rsid w:val="00BA5D14"/>
    <w:rsid w:val="00BA6A6A"/>
    <w:rsid w:val="00BA7CFD"/>
    <w:rsid w:val="00BA7EBF"/>
    <w:rsid w:val="00BB1831"/>
    <w:rsid w:val="00BB4106"/>
    <w:rsid w:val="00BB5689"/>
    <w:rsid w:val="00BB573A"/>
    <w:rsid w:val="00BB6181"/>
    <w:rsid w:val="00BB6C00"/>
    <w:rsid w:val="00BC34B7"/>
    <w:rsid w:val="00BC5995"/>
    <w:rsid w:val="00BC5C91"/>
    <w:rsid w:val="00BC654C"/>
    <w:rsid w:val="00BC77B3"/>
    <w:rsid w:val="00BD6FDF"/>
    <w:rsid w:val="00BE0512"/>
    <w:rsid w:val="00BE3CDA"/>
    <w:rsid w:val="00BE4982"/>
    <w:rsid w:val="00BE641F"/>
    <w:rsid w:val="00BF06B5"/>
    <w:rsid w:val="00BF0993"/>
    <w:rsid w:val="00BF18D5"/>
    <w:rsid w:val="00BF7593"/>
    <w:rsid w:val="00C0035F"/>
    <w:rsid w:val="00C01CA9"/>
    <w:rsid w:val="00C02A99"/>
    <w:rsid w:val="00C042BE"/>
    <w:rsid w:val="00C05FED"/>
    <w:rsid w:val="00C0627D"/>
    <w:rsid w:val="00C07430"/>
    <w:rsid w:val="00C10ADF"/>
    <w:rsid w:val="00C11E13"/>
    <w:rsid w:val="00C12B32"/>
    <w:rsid w:val="00C146AE"/>
    <w:rsid w:val="00C14B2C"/>
    <w:rsid w:val="00C16326"/>
    <w:rsid w:val="00C2290D"/>
    <w:rsid w:val="00C2541C"/>
    <w:rsid w:val="00C32DDC"/>
    <w:rsid w:val="00C330A7"/>
    <w:rsid w:val="00C337FF"/>
    <w:rsid w:val="00C351B7"/>
    <w:rsid w:val="00C36BC3"/>
    <w:rsid w:val="00C40898"/>
    <w:rsid w:val="00C4156B"/>
    <w:rsid w:val="00C426C7"/>
    <w:rsid w:val="00C44846"/>
    <w:rsid w:val="00C54EF9"/>
    <w:rsid w:val="00C55318"/>
    <w:rsid w:val="00C5533B"/>
    <w:rsid w:val="00C57964"/>
    <w:rsid w:val="00C627F9"/>
    <w:rsid w:val="00C64BD3"/>
    <w:rsid w:val="00C650A0"/>
    <w:rsid w:val="00C674A7"/>
    <w:rsid w:val="00C706AC"/>
    <w:rsid w:val="00C71093"/>
    <w:rsid w:val="00C727C4"/>
    <w:rsid w:val="00C728FC"/>
    <w:rsid w:val="00C76E76"/>
    <w:rsid w:val="00C775D8"/>
    <w:rsid w:val="00C82617"/>
    <w:rsid w:val="00C837B2"/>
    <w:rsid w:val="00C8415D"/>
    <w:rsid w:val="00C852CA"/>
    <w:rsid w:val="00C90346"/>
    <w:rsid w:val="00C9349D"/>
    <w:rsid w:val="00C938B4"/>
    <w:rsid w:val="00C949A7"/>
    <w:rsid w:val="00C95506"/>
    <w:rsid w:val="00C9634D"/>
    <w:rsid w:val="00C97C04"/>
    <w:rsid w:val="00CA1133"/>
    <w:rsid w:val="00CA17E1"/>
    <w:rsid w:val="00CA46CD"/>
    <w:rsid w:val="00CB4CFB"/>
    <w:rsid w:val="00CB532D"/>
    <w:rsid w:val="00CB64A7"/>
    <w:rsid w:val="00CB7758"/>
    <w:rsid w:val="00CC0B55"/>
    <w:rsid w:val="00CC1E60"/>
    <w:rsid w:val="00CC36F1"/>
    <w:rsid w:val="00CC3785"/>
    <w:rsid w:val="00CC4FD4"/>
    <w:rsid w:val="00CC5EDD"/>
    <w:rsid w:val="00CC5EED"/>
    <w:rsid w:val="00CC726F"/>
    <w:rsid w:val="00CC7D2A"/>
    <w:rsid w:val="00CD0205"/>
    <w:rsid w:val="00CD0986"/>
    <w:rsid w:val="00CD63EF"/>
    <w:rsid w:val="00CD7C27"/>
    <w:rsid w:val="00CE00D3"/>
    <w:rsid w:val="00CE1150"/>
    <w:rsid w:val="00CE30EF"/>
    <w:rsid w:val="00CE4660"/>
    <w:rsid w:val="00CF1E18"/>
    <w:rsid w:val="00CF59A9"/>
    <w:rsid w:val="00D01432"/>
    <w:rsid w:val="00D04180"/>
    <w:rsid w:val="00D064E7"/>
    <w:rsid w:val="00D06645"/>
    <w:rsid w:val="00D06C25"/>
    <w:rsid w:val="00D10F50"/>
    <w:rsid w:val="00D11823"/>
    <w:rsid w:val="00D11C64"/>
    <w:rsid w:val="00D13065"/>
    <w:rsid w:val="00D144DA"/>
    <w:rsid w:val="00D15D96"/>
    <w:rsid w:val="00D16FAE"/>
    <w:rsid w:val="00D17A18"/>
    <w:rsid w:val="00D20B47"/>
    <w:rsid w:val="00D213E7"/>
    <w:rsid w:val="00D2147A"/>
    <w:rsid w:val="00D244F9"/>
    <w:rsid w:val="00D25EBD"/>
    <w:rsid w:val="00D30260"/>
    <w:rsid w:val="00D313FC"/>
    <w:rsid w:val="00D3341D"/>
    <w:rsid w:val="00D3714A"/>
    <w:rsid w:val="00D379BC"/>
    <w:rsid w:val="00D37BD2"/>
    <w:rsid w:val="00D42664"/>
    <w:rsid w:val="00D4339D"/>
    <w:rsid w:val="00D44166"/>
    <w:rsid w:val="00D46F88"/>
    <w:rsid w:val="00D51A2C"/>
    <w:rsid w:val="00D532E9"/>
    <w:rsid w:val="00D54EB4"/>
    <w:rsid w:val="00D57878"/>
    <w:rsid w:val="00D57E8F"/>
    <w:rsid w:val="00D60F58"/>
    <w:rsid w:val="00D612AC"/>
    <w:rsid w:val="00D629BA"/>
    <w:rsid w:val="00D629BC"/>
    <w:rsid w:val="00D636A6"/>
    <w:rsid w:val="00D64191"/>
    <w:rsid w:val="00D6480B"/>
    <w:rsid w:val="00D65A5D"/>
    <w:rsid w:val="00D662A9"/>
    <w:rsid w:val="00D72F32"/>
    <w:rsid w:val="00D73096"/>
    <w:rsid w:val="00D741FC"/>
    <w:rsid w:val="00D74FA3"/>
    <w:rsid w:val="00D77BFB"/>
    <w:rsid w:val="00D80D18"/>
    <w:rsid w:val="00D80EAC"/>
    <w:rsid w:val="00D81EAF"/>
    <w:rsid w:val="00D847D2"/>
    <w:rsid w:val="00D850B8"/>
    <w:rsid w:val="00D85FD4"/>
    <w:rsid w:val="00D90EA9"/>
    <w:rsid w:val="00D9111E"/>
    <w:rsid w:val="00D922A4"/>
    <w:rsid w:val="00D934B6"/>
    <w:rsid w:val="00D94252"/>
    <w:rsid w:val="00D956CF"/>
    <w:rsid w:val="00D97491"/>
    <w:rsid w:val="00D97C13"/>
    <w:rsid w:val="00DA179B"/>
    <w:rsid w:val="00DA1CF2"/>
    <w:rsid w:val="00DA3E25"/>
    <w:rsid w:val="00DA5BCC"/>
    <w:rsid w:val="00DA71F5"/>
    <w:rsid w:val="00DA7329"/>
    <w:rsid w:val="00DB0D37"/>
    <w:rsid w:val="00DB290C"/>
    <w:rsid w:val="00DB38A7"/>
    <w:rsid w:val="00DB499C"/>
    <w:rsid w:val="00DB5819"/>
    <w:rsid w:val="00DB5B22"/>
    <w:rsid w:val="00DB68E2"/>
    <w:rsid w:val="00DB7AC0"/>
    <w:rsid w:val="00DC1DA8"/>
    <w:rsid w:val="00DC24F5"/>
    <w:rsid w:val="00DC30D2"/>
    <w:rsid w:val="00DC4D12"/>
    <w:rsid w:val="00DC655D"/>
    <w:rsid w:val="00DC7616"/>
    <w:rsid w:val="00DC7693"/>
    <w:rsid w:val="00DD03E1"/>
    <w:rsid w:val="00DD0E08"/>
    <w:rsid w:val="00DD3C7C"/>
    <w:rsid w:val="00DD4AB6"/>
    <w:rsid w:val="00DD59BD"/>
    <w:rsid w:val="00DD780D"/>
    <w:rsid w:val="00DE2D39"/>
    <w:rsid w:val="00DE3799"/>
    <w:rsid w:val="00DE3D72"/>
    <w:rsid w:val="00DE692A"/>
    <w:rsid w:val="00DF10D2"/>
    <w:rsid w:val="00DF1D08"/>
    <w:rsid w:val="00DF2807"/>
    <w:rsid w:val="00DF2DBE"/>
    <w:rsid w:val="00DF429B"/>
    <w:rsid w:val="00E02A29"/>
    <w:rsid w:val="00E03A09"/>
    <w:rsid w:val="00E06DAF"/>
    <w:rsid w:val="00E13111"/>
    <w:rsid w:val="00E13757"/>
    <w:rsid w:val="00E140B1"/>
    <w:rsid w:val="00E17B42"/>
    <w:rsid w:val="00E25222"/>
    <w:rsid w:val="00E32565"/>
    <w:rsid w:val="00E33986"/>
    <w:rsid w:val="00E34BD9"/>
    <w:rsid w:val="00E35F30"/>
    <w:rsid w:val="00E3627D"/>
    <w:rsid w:val="00E4583B"/>
    <w:rsid w:val="00E46F61"/>
    <w:rsid w:val="00E47D24"/>
    <w:rsid w:val="00E51C48"/>
    <w:rsid w:val="00E52B57"/>
    <w:rsid w:val="00E54145"/>
    <w:rsid w:val="00E54883"/>
    <w:rsid w:val="00E55202"/>
    <w:rsid w:val="00E554DF"/>
    <w:rsid w:val="00E61530"/>
    <w:rsid w:val="00E62AA3"/>
    <w:rsid w:val="00E62D6A"/>
    <w:rsid w:val="00E64110"/>
    <w:rsid w:val="00E649FE"/>
    <w:rsid w:val="00E70D9A"/>
    <w:rsid w:val="00E72596"/>
    <w:rsid w:val="00E7271B"/>
    <w:rsid w:val="00E73FE1"/>
    <w:rsid w:val="00E74240"/>
    <w:rsid w:val="00E743B4"/>
    <w:rsid w:val="00E74BDD"/>
    <w:rsid w:val="00E770BC"/>
    <w:rsid w:val="00E83326"/>
    <w:rsid w:val="00E83804"/>
    <w:rsid w:val="00E839BE"/>
    <w:rsid w:val="00E84845"/>
    <w:rsid w:val="00E84F92"/>
    <w:rsid w:val="00E9093B"/>
    <w:rsid w:val="00E9189F"/>
    <w:rsid w:val="00E937B4"/>
    <w:rsid w:val="00E96007"/>
    <w:rsid w:val="00EA0D08"/>
    <w:rsid w:val="00EA1B33"/>
    <w:rsid w:val="00EA3C8F"/>
    <w:rsid w:val="00EA3EEA"/>
    <w:rsid w:val="00EA52C6"/>
    <w:rsid w:val="00EA778E"/>
    <w:rsid w:val="00EB284D"/>
    <w:rsid w:val="00EB3563"/>
    <w:rsid w:val="00EB636F"/>
    <w:rsid w:val="00EB63E4"/>
    <w:rsid w:val="00EB7BFB"/>
    <w:rsid w:val="00EC2389"/>
    <w:rsid w:val="00EC2F42"/>
    <w:rsid w:val="00EC3120"/>
    <w:rsid w:val="00EC4E82"/>
    <w:rsid w:val="00EC5456"/>
    <w:rsid w:val="00EC65BB"/>
    <w:rsid w:val="00EC70F4"/>
    <w:rsid w:val="00ED0424"/>
    <w:rsid w:val="00ED1134"/>
    <w:rsid w:val="00ED287F"/>
    <w:rsid w:val="00ED28BA"/>
    <w:rsid w:val="00ED2F5F"/>
    <w:rsid w:val="00ED4949"/>
    <w:rsid w:val="00ED5C21"/>
    <w:rsid w:val="00ED67CE"/>
    <w:rsid w:val="00ED6D91"/>
    <w:rsid w:val="00EE0A67"/>
    <w:rsid w:val="00EE2F60"/>
    <w:rsid w:val="00EE5DAF"/>
    <w:rsid w:val="00EE5E46"/>
    <w:rsid w:val="00EF05BA"/>
    <w:rsid w:val="00EF2EB4"/>
    <w:rsid w:val="00EF2F27"/>
    <w:rsid w:val="00EF64BD"/>
    <w:rsid w:val="00EF68D4"/>
    <w:rsid w:val="00EF690B"/>
    <w:rsid w:val="00F018C9"/>
    <w:rsid w:val="00F021C2"/>
    <w:rsid w:val="00F022FE"/>
    <w:rsid w:val="00F025E4"/>
    <w:rsid w:val="00F030CD"/>
    <w:rsid w:val="00F04ED6"/>
    <w:rsid w:val="00F12819"/>
    <w:rsid w:val="00F12E77"/>
    <w:rsid w:val="00F14AA3"/>
    <w:rsid w:val="00F1509C"/>
    <w:rsid w:val="00F15CEC"/>
    <w:rsid w:val="00F1630E"/>
    <w:rsid w:val="00F17E03"/>
    <w:rsid w:val="00F20560"/>
    <w:rsid w:val="00F21AD2"/>
    <w:rsid w:val="00F2315B"/>
    <w:rsid w:val="00F24830"/>
    <w:rsid w:val="00F26F5C"/>
    <w:rsid w:val="00F30543"/>
    <w:rsid w:val="00F32BE7"/>
    <w:rsid w:val="00F32FA3"/>
    <w:rsid w:val="00F331B6"/>
    <w:rsid w:val="00F33253"/>
    <w:rsid w:val="00F36F85"/>
    <w:rsid w:val="00F46396"/>
    <w:rsid w:val="00F4746F"/>
    <w:rsid w:val="00F5305D"/>
    <w:rsid w:val="00F5470D"/>
    <w:rsid w:val="00F550C3"/>
    <w:rsid w:val="00F570D8"/>
    <w:rsid w:val="00F602A9"/>
    <w:rsid w:val="00F62DBC"/>
    <w:rsid w:val="00F62E0C"/>
    <w:rsid w:val="00F6399B"/>
    <w:rsid w:val="00F67FAB"/>
    <w:rsid w:val="00F7033B"/>
    <w:rsid w:val="00F70AD4"/>
    <w:rsid w:val="00F70D6E"/>
    <w:rsid w:val="00F73110"/>
    <w:rsid w:val="00F74BA5"/>
    <w:rsid w:val="00F766A0"/>
    <w:rsid w:val="00F76A59"/>
    <w:rsid w:val="00F76B1D"/>
    <w:rsid w:val="00F7748B"/>
    <w:rsid w:val="00F77A85"/>
    <w:rsid w:val="00F81E75"/>
    <w:rsid w:val="00F835EF"/>
    <w:rsid w:val="00F83878"/>
    <w:rsid w:val="00F83EBB"/>
    <w:rsid w:val="00F85DDB"/>
    <w:rsid w:val="00F866D6"/>
    <w:rsid w:val="00F87159"/>
    <w:rsid w:val="00F878F3"/>
    <w:rsid w:val="00F912A8"/>
    <w:rsid w:val="00F9650C"/>
    <w:rsid w:val="00F975C0"/>
    <w:rsid w:val="00FA05E3"/>
    <w:rsid w:val="00FA5DC9"/>
    <w:rsid w:val="00FA77E0"/>
    <w:rsid w:val="00FA7FB6"/>
    <w:rsid w:val="00FB0EC1"/>
    <w:rsid w:val="00FB1950"/>
    <w:rsid w:val="00FB3BBA"/>
    <w:rsid w:val="00FB7B26"/>
    <w:rsid w:val="00FC0B2C"/>
    <w:rsid w:val="00FC3D04"/>
    <w:rsid w:val="00FC4F83"/>
    <w:rsid w:val="00FC5FCD"/>
    <w:rsid w:val="00FC6424"/>
    <w:rsid w:val="00FC6FCC"/>
    <w:rsid w:val="00FC7E39"/>
    <w:rsid w:val="00FD070C"/>
    <w:rsid w:val="00FD253B"/>
    <w:rsid w:val="00FD46CF"/>
    <w:rsid w:val="00FD52E6"/>
    <w:rsid w:val="00FD585F"/>
    <w:rsid w:val="00FD611D"/>
    <w:rsid w:val="00FD6F0E"/>
    <w:rsid w:val="00FE16E7"/>
    <w:rsid w:val="00FE176B"/>
    <w:rsid w:val="00FE1B17"/>
    <w:rsid w:val="00FE1EA0"/>
    <w:rsid w:val="00FE28B1"/>
    <w:rsid w:val="00FE345B"/>
    <w:rsid w:val="00FE3E93"/>
    <w:rsid w:val="00FE6CCD"/>
    <w:rsid w:val="00FE708E"/>
    <w:rsid w:val="00FF21CB"/>
    <w:rsid w:val="00FF38BC"/>
    <w:rsid w:val="00FF4B49"/>
    <w:rsid w:val="00FF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564367-0BEC-45D2-9999-98DFADB7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80"/>
    <w:pPr>
      <w:spacing w:after="160"/>
    </w:pPr>
    <w:rPr>
      <w:rFonts w:cs="Arial"/>
      <w:sz w:val="22"/>
      <w:szCs w:val="22"/>
    </w:rPr>
  </w:style>
  <w:style w:type="paragraph" w:styleId="Heading1">
    <w:name w:val="heading 1"/>
    <w:basedOn w:val="Normal"/>
    <w:next w:val="Normal"/>
    <w:link w:val="Heading1Char"/>
    <w:uiPriority w:val="9"/>
    <w:qFormat/>
    <w:rsid w:val="00DC7693"/>
    <w:pPr>
      <w:spacing w:before="360"/>
      <w:outlineLvl w:val="0"/>
    </w:pPr>
    <w:rPr>
      <w:rFonts w:ascii="Arial" w:hAnsi="Arial"/>
      <w:b/>
    </w:rPr>
  </w:style>
  <w:style w:type="paragraph" w:styleId="Heading2">
    <w:name w:val="heading 2"/>
    <w:basedOn w:val="Heading1"/>
    <w:next w:val="Normal"/>
    <w:link w:val="Heading2Char"/>
    <w:uiPriority w:val="9"/>
    <w:unhideWhenUsed/>
    <w:qFormat/>
    <w:rsid w:val="00435332"/>
    <w:pPr>
      <w:outlineLvl w:val="1"/>
    </w:pPr>
  </w:style>
  <w:style w:type="paragraph" w:styleId="Heading3">
    <w:name w:val="heading 3"/>
    <w:basedOn w:val="Normal"/>
    <w:next w:val="Normal"/>
    <w:link w:val="Heading3Char"/>
    <w:uiPriority w:val="9"/>
    <w:unhideWhenUsed/>
    <w:qFormat/>
    <w:rsid w:val="00EF690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D46F88"/>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rsid w:val="00D612AC"/>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7693"/>
    <w:rPr>
      <w:rFonts w:ascii="Arial" w:hAnsi="Arial" w:cs="Arial"/>
      <w:b/>
      <w:sz w:val="22"/>
      <w:szCs w:val="22"/>
    </w:rPr>
  </w:style>
  <w:style w:type="character" w:styleId="Hyperlink">
    <w:name w:val="Hyperlink"/>
    <w:uiPriority w:val="99"/>
    <w:unhideWhenUsed/>
    <w:rsid w:val="00857380"/>
    <w:rPr>
      <w:color w:val="07346B"/>
      <w:u w:val="single"/>
    </w:rPr>
  </w:style>
  <w:style w:type="paragraph" w:styleId="ListParagraph">
    <w:name w:val="List Paragraph"/>
    <w:basedOn w:val="Normal"/>
    <w:uiPriority w:val="34"/>
    <w:qFormat/>
    <w:rsid w:val="00857380"/>
    <w:pPr>
      <w:ind w:left="720"/>
      <w:contextualSpacing/>
    </w:pPr>
  </w:style>
  <w:style w:type="paragraph" w:styleId="PlainText">
    <w:name w:val="Plain Text"/>
    <w:basedOn w:val="Normal"/>
    <w:link w:val="PlainTextChar"/>
    <w:uiPriority w:val="99"/>
    <w:unhideWhenUsed/>
    <w:rsid w:val="00857380"/>
    <w:pPr>
      <w:spacing w:after="0"/>
    </w:pPr>
    <w:rPr>
      <w:rFonts w:ascii="Consolas" w:hAnsi="Consolas" w:cs="Times New Roman"/>
      <w:sz w:val="21"/>
      <w:szCs w:val="21"/>
    </w:rPr>
  </w:style>
  <w:style w:type="character" w:customStyle="1" w:styleId="PlainTextChar">
    <w:name w:val="Plain Text Char"/>
    <w:link w:val="PlainText"/>
    <w:uiPriority w:val="99"/>
    <w:rsid w:val="00857380"/>
    <w:rPr>
      <w:rFonts w:ascii="Consolas" w:hAnsi="Consolas"/>
      <w:sz w:val="21"/>
      <w:szCs w:val="21"/>
    </w:rPr>
  </w:style>
  <w:style w:type="paragraph" w:customStyle="1" w:styleId="Default">
    <w:name w:val="Default"/>
    <w:rsid w:val="00857380"/>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857380"/>
    <w:pPr>
      <w:spacing w:after="0"/>
    </w:pPr>
    <w:rPr>
      <w:rFonts w:ascii="Tahoma" w:hAnsi="Tahoma" w:cs="Times New Roman"/>
      <w:sz w:val="16"/>
      <w:szCs w:val="16"/>
    </w:rPr>
  </w:style>
  <w:style w:type="character" w:customStyle="1" w:styleId="BalloonTextChar">
    <w:name w:val="Balloon Text Char"/>
    <w:link w:val="BalloonText"/>
    <w:uiPriority w:val="99"/>
    <w:semiHidden/>
    <w:rsid w:val="00857380"/>
    <w:rPr>
      <w:rFonts w:ascii="Tahoma" w:eastAsia="Calibri" w:hAnsi="Tahoma" w:cs="Tahoma"/>
      <w:sz w:val="16"/>
      <w:szCs w:val="16"/>
    </w:rPr>
  </w:style>
  <w:style w:type="character" w:styleId="FollowedHyperlink">
    <w:name w:val="FollowedHyperlink"/>
    <w:uiPriority w:val="99"/>
    <w:semiHidden/>
    <w:unhideWhenUsed/>
    <w:rsid w:val="00067BD9"/>
    <w:rPr>
      <w:color w:val="800080"/>
      <w:u w:val="single"/>
    </w:rPr>
  </w:style>
  <w:style w:type="character" w:styleId="Strong">
    <w:name w:val="Strong"/>
    <w:uiPriority w:val="22"/>
    <w:qFormat/>
    <w:rsid w:val="00F67FAB"/>
    <w:rPr>
      <w:b/>
      <w:bCs/>
    </w:rPr>
  </w:style>
  <w:style w:type="paragraph" w:styleId="Header">
    <w:name w:val="header"/>
    <w:basedOn w:val="Normal"/>
    <w:link w:val="HeaderChar"/>
    <w:uiPriority w:val="99"/>
    <w:unhideWhenUsed/>
    <w:rsid w:val="00464FFC"/>
    <w:pPr>
      <w:tabs>
        <w:tab w:val="center" w:pos="4680"/>
        <w:tab w:val="right" w:pos="9360"/>
      </w:tabs>
    </w:pPr>
    <w:rPr>
      <w:rFonts w:cs="Times New Roman"/>
    </w:rPr>
  </w:style>
  <w:style w:type="character" w:customStyle="1" w:styleId="HeaderChar">
    <w:name w:val="Header Char"/>
    <w:link w:val="Header"/>
    <w:uiPriority w:val="99"/>
    <w:rsid w:val="00464FFC"/>
    <w:rPr>
      <w:rFonts w:cs="Arial"/>
      <w:sz w:val="22"/>
      <w:szCs w:val="22"/>
    </w:rPr>
  </w:style>
  <w:style w:type="paragraph" w:styleId="Footer">
    <w:name w:val="footer"/>
    <w:basedOn w:val="Normal"/>
    <w:link w:val="FooterChar"/>
    <w:uiPriority w:val="99"/>
    <w:unhideWhenUsed/>
    <w:rsid w:val="00464FFC"/>
    <w:pPr>
      <w:tabs>
        <w:tab w:val="center" w:pos="4680"/>
        <w:tab w:val="right" w:pos="9360"/>
      </w:tabs>
    </w:pPr>
    <w:rPr>
      <w:rFonts w:cs="Times New Roman"/>
    </w:rPr>
  </w:style>
  <w:style w:type="character" w:customStyle="1" w:styleId="FooterChar">
    <w:name w:val="Footer Char"/>
    <w:link w:val="Footer"/>
    <w:uiPriority w:val="99"/>
    <w:rsid w:val="00464FFC"/>
    <w:rPr>
      <w:rFonts w:cs="Arial"/>
      <w:sz w:val="22"/>
      <w:szCs w:val="22"/>
    </w:rPr>
  </w:style>
  <w:style w:type="paragraph" w:styleId="NoSpacing">
    <w:name w:val="No Spacing"/>
    <w:aliases w:val="Body Text - Main"/>
    <w:uiPriority w:val="1"/>
    <w:qFormat/>
    <w:rsid w:val="000B2E64"/>
    <w:pPr>
      <w:spacing w:after="120"/>
    </w:pPr>
    <w:rPr>
      <w:rFonts w:ascii="Times New Roman" w:hAnsi="Times New Roman"/>
      <w:sz w:val="22"/>
      <w:szCs w:val="22"/>
    </w:rPr>
  </w:style>
  <w:style w:type="paragraph" w:styleId="NormalWeb">
    <w:name w:val="Normal (Web)"/>
    <w:basedOn w:val="Normal"/>
    <w:uiPriority w:val="99"/>
    <w:unhideWhenUsed/>
    <w:rsid w:val="00861E0E"/>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link w:val="Heading2"/>
    <w:uiPriority w:val="9"/>
    <w:rsid w:val="00435332"/>
    <w:rPr>
      <w:rFonts w:ascii="Times New Roman" w:hAnsi="Times New Roman"/>
      <w:b/>
      <w:sz w:val="24"/>
      <w:szCs w:val="24"/>
    </w:rPr>
  </w:style>
  <w:style w:type="paragraph" w:customStyle="1" w:styleId="assocmaintext">
    <w:name w:val="assocmaintext"/>
    <w:basedOn w:val="Normal"/>
    <w:rsid w:val="00435332"/>
    <w:pPr>
      <w:spacing w:before="100" w:beforeAutospacing="1" w:after="100" w:afterAutospacing="1"/>
    </w:pPr>
    <w:rPr>
      <w:rFonts w:ascii="Verdana" w:eastAsia="Times New Roman" w:hAnsi="Verdana" w:cs="Times New Roman"/>
      <w:color w:val="000000"/>
      <w:sz w:val="17"/>
      <w:szCs w:val="17"/>
    </w:rPr>
  </w:style>
  <w:style w:type="paragraph" w:customStyle="1" w:styleId="Pa1">
    <w:name w:val="Pa1"/>
    <w:basedOn w:val="Default"/>
    <w:next w:val="Default"/>
    <w:uiPriority w:val="99"/>
    <w:rsid w:val="004F1013"/>
    <w:pPr>
      <w:spacing w:line="241" w:lineRule="atLeast"/>
    </w:pPr>
    <w:rPr>
      <w:rFonts w:ascii="Garamond" w:hAnsi="Garamond" w:cs="Times New Roman"/>
      <w:color w:val="auto"/>
    </w:rPr>
  </w:style>
  <w:style w:type="paragraph" w:customStyle="1" w:styleId="Pa4">
    <w:name w:val="Pa4"/>
    <w:basedOn w:val="Default"/>
    <w:next w:val="Default"/>
    <w:uiPriority w:val="99"/>
    <w:rsid w:val="00EF690B"/>
    <w:pPr>
      <w:spacing w:line="241" w:lineRule="atLeast"/>
    </w:pPr>
    <w:rPr>
      <w:rFonts w:ascii="Garamond" w:hAnsi="Garamond" w:cs="Times New Roman"/>
      <w:color w:val="auto"/>
    </w:rPr>
  </w:style>
  <w:style w:type="paragraph" w:customStyle="1" w:styleId="Pa5">
    <w:name w:val="Pa5"/>
    <w:basedOn w:val="Default"/>
    <w:next w:val="Default"/>
    <w:uiPriority w:val="99"/>
    <w:rsid w:val="00EF690B"/>
    <w:pPr>
      <w:spacing w:line="241" w:lineRule="atLeast"/>
    </w:pPr>
    <w:rPr>
      <w:rFonts w:ascii="Garamond" w:hAnsi="Garamond" w:cs="Times New Roman"/>
      <w:color w:val="auto"/>
    </w:rPr>
  </w:style>
  <w:style w:type="character" w:customStyle="1" w:styleId="A10">
    <w:name w:val="A10"/>
    <w:uiPriority w:val="99"/>
    <w:rsid w:val="00EF690B"/>
    <w:rPr>
      <w:rFonts w:ascii="Myriad Pro Cond" w:hAnsi="Myriad Pro Cond" w:cs="Myriad Pro Cond"/>
      <w:color w:val="000000"/>
      <w:sz w:val="22"/>
      <w:szCs w:val="22"/>
    </w:rPr>
  </w:style>
  <w:style w:type="character" w:customStyle="1" w:styleId="Heading3Char">
    <w:name w:val="Heading 3 Char"/>
    <w:link w:val="Heading3"/>
    <w:uiPriority w:val="9"/>
    <w:rsid w:val="00EF690B"/>
    <w:rPr>
      <w:rFonts w:ascii="Cambria" w:eastAsia="Times New Roman" w:hAnsi="Cambria" w:cs="Times New Roman"/>
      <w:b/>
      <w:bCs/>
      <w:sz w:val="26"/>
      <w:szCs w:val="26"/>
    </w:rPr>
  </w:style>
  <w:style w:type="character" w:customStyle="1" w:styleId="h31">
    <w:name w:val="h31"/>
    <w:rsid w:val="00FC6FCC"/>
    <w:rPr>
      <w:rFonts w:ascii="Arial Black" w:hAnsi="Arial Black" w:hint="default"/>
      <w:b w:val="0"/>
      <w:bCs w:val="0"/>
      <w:color w:val="000000"/>
      <w:sz w:val="24"/>
      <w:szCs w:val="24"/>
    </w:rPr>
  </w:style>
  <w:style w:type="character" w:customStyle="1" w:styleId="Heading5Char">
    <w:name w:val="Heading 5 Char"/>
    <w:link w:val="Heading5"/>
    <w:uiPriority w:val="9"/>
    <w:semiHidden/>
    <w:rsid w:val="00D612AC"/>
    <w:rPr>
      <w:rFonts w:ascii="Cambria" w:eastAsia="Times New Roman" w:hAnsi="Cambria" w:cs="Times New Roman"/>
      <w:color w:val="243F60"/>
      <w:sz w:val="22"/>
      <w:szCs w:val="22"/>
    </w:rPr>
  </w:style>
  <w:style w:type="character" w:customStyle="1" w:styleId="revisiondate1">
    <w:name w:val="revisiondate1"/>
    <w:rsid w:val="008B59CC"/>
    <w:rPr>
      <w:i/>
      <w:iCs/>
      <w:color w:val="FF0000"/>
      <w:sz w:val="20"/>
      <w:szCs w:val="20"/>
    </w:rPr>
  </w:style>
  <w:style w:type="character" w:styleId="Emphasis">
    <w:name w:val="Emphasis"/>
    <w:uiPriority w:val="20"/>
    <w:qFormat/>
    <w:rsid w:val="001708B4"/>
    <w:rPr>
      <w:i/>
      <w:iCs/>
    </w:rPr>
  </w:style>
  <w:style w:type="table" w:styleId="TableGrid">
    <w:name w:val="Table Grid"/>
    <w:basedOn w:val="TableNormal"/>
    <w:uiPriority w:val="39"/>
    <w:rsid w:val="006A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F293F"/>
    <w:rPr>
      <w:sz w:val="16"/>
      <w:szCs w:val="16"/>
    </w:rPr>
  </w:style>
  <w:style w:type="paragraph" w:styleId="CommentText">
    <w:name w:val="annotation text"/>
    <w:basedOn w:val="Normal"/>
    <w:link w:val="CommentTextChar"/>
    <w:uiPriority w:val="99"/>
    <w:semiHidden/>
    <w:unhideWhenUsed/>
    <w:rsid w:val="003F293F"/>
    <w:rPr>
      <w:sz w:val="20"/>
      <w:szCs w:val="20"/>
    </w:rPr>
  </w:style>
  <w:style w:type="character" w:customStyle="1" w:styleId="CommentTextChar">
    <w:name w:val="Comment Text Char"/>
    <w:link w:val="CommentText"/>
    <w:uiPriority w:val="99"/>
    <w:semiHidden/>
    <w:rsid w:val="003F293F"/>
    <w:rPr>
      <w:rFonts w:cs="Arial"/>
    </w:rPr>
  </w:style>
  <w:style w:type="paragraph" w:styleId="CommentSubject">
    <w:name w:val="annotation subject"/>
    <w:basedOn w:val="CommentText"/>
    <w:next w:val="CommentText"/>
    <w:link w:val="CommentSubjectChar"/>
    <w:uiPriority w:val="99"/>
    <w:semiHidden/>
    <w:unhideWhenUsed/>
    <w:rsid w:val="003F293F"/>
    <w:rPr>
      <w:b/>
      <w:bCs/>
    </w:rPr>
  </w:style>
  <w:style w:type="character" w:customStyle="1" w:styleId="CommentSubjectChar">
    <w:name w:val="Comment Subject Char"/>
    <w:link w:val="CommentSubject"/>
    <w:uiPriority w:val="99"/>
    <w:semiHidden/>
    <w:rsid w:val="003F293F"/>
    <w:rPr>
      <w:rFonts w:cs="Arial"/>
      <w:b/>
      <w:bCs/>
    </w:rPr>
  </w:style>
  <w:style w:type="character" w:customStyle="1" w:styleId="Heading4Char">
    <w:name w:val="Heading 4 Char"/>
    <w:link w:val="Heading4"/>
    <w:uiPriority w:val="9"/>
    <w:rsid w:val="00D46F88"/>
    <w:rPr>
      <w:rFonts w:ascii="Calibri" w:eastAsia="Times New Roman" w:hAnsi="Calibri" w:cs="Times New Roman"/>
      <w:b/>
      <w:bCs/>
      <w:sz w:val="28"/>
      <w:szCs w:val="28"/>
    </w:rPr>
  </w:style>
  <w:style w:type="character" w:customStyle="1" w:styleId="tweddescription1">
    <w:name w:val="tweddescription1"/>
    <w:basedOn w:val="DefaultParagraphFont"/>
    <w:rsid w:val="00004905"/>
    <w:rPr>
      <w:rFonts w:ascii="Helvetica" w:hAnsi="Helvetica" w:cs="Helvetica" w:hint="default"/>
      <w:b/>
      <w:bCs/>
      <w:caps w:val="0"/>
      <w:color w:val="4D4D4D"/>
      <w:sz w:val="24"/>
      <w:szCs w:val="24"/>
    </w:rPr>
  </w:style>
  <w:style w:type="character" w:customStyle="1" w:styleId="twedstartendrange1">
    <w:name w:val="twedstartendrange1"/>
    <w:basedOn w:val="DefaultParagraphFont"/>
    <w:rsid w:val="00004905"/>
    <w:rPr>
      <w:rFonts w:ascii="Calibri" w:hAnsi="Calibri" w:cs="Calibri" w:hint="default"/>
      <w:caps/>
      <w:color w:val="4D4D4D"/>
      <w:sz w:val="24"/>
      <w:szCs w:val="24"/>
    </w:rPr>
  </w:style>
  <w:style w:type="paragraph" w:customStyle="1" w:styleId="zfr3q">
    <w:name w:val="zfr3q"/>
    <w:basedOn w:val="Normal"/>
    <w:rsid w:val="008715E8"/>
    <w:pPr>
      <w:spacing w:before="100" w:beforeAutospacing="1" w:after="100" w:afterAutospacing="1"/>
    </w:pPr>
    <w:rPr>
      <w:rFonts w:ascii="Times New Roman" w:eastAsia="Times New Roman" w:hAnsi="Times New Roman" w:cs="Times New Roman"/>
      <w:sz w:val="24"/>
      <w:szCs w:val="24"/>
    </w:rPr>
  </w:style>
  <w:style w:type="paragraph" w:customStyle="1" w:styleId="Pa2">
    <w:name w:val="Pa2"/>
    <w:basedOn w:val="Default"/>
    <w:next w:val="Default"/>
    <w:uiPriority w:val="99"/>
    <w:rsid w:val="00B857BA"/>
    <w:pPr>
      <w:spacing w:line="361" w:lineRule="atLeast"/>
    </w:pPr>
    <w:rPr>
      <w:rFonts w:ascii="Franklin Gothic Medium" w:eastAsiaTheme="minorHAnsi" w:hAnsi="Franklin Gothic Medium" w:cstheme="minorBidi"/>
      <w:color w:val="auto"/>
    </w:rPr>
  </w:style>
  <w:style w:type="paragraph" w:customStyle="1" w:styleId="Pa3">
    <w:name w:val="Pa3"/>
    <w:basedOn w:val="Default"/>
    <w:next w:val="Default"/>
    <w:uiPriority w:val="99"/>
    <w:rsid w:val="00B857BA"/>
    <w:pPr>
      <w:spacing w:line="361" w:lineRule="atLeast"/>
    </w:pPr>
    <w:rPr>
      <w:rFonts w:ascii="Franklin Gothic Medium" w:eastAsiaTheme="minorHAnsi" w:hAnsi="Franklin Gothic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317">
      <w:bodyDiv w:val="1"/>
      <w:marLeft w:val="0"/>
      <w:marRight w:val="0"/>
      <w:marTop w:val="0"/>
      <w:marBottom w:val="0"/>
      <w:divBdr>
        <w:top w:val="none" w:sz="0" w:space="0" w:color="auto"/>
        <w:left w:val="none" w:sz="0" w:space="0" w:color="auto"/>
        <w:bottom w:val="none" w:sz="0" w:space="0" w:color="auto"/>
        <w:right w:val="none" w:sz="0" w:space="0" w:color="auto"/>
      </w:divBdr>
      <w:divsChild>
        <w:div w:id="94794853">
          <w:marLeft w:val="1267"/>
          <w:marRight w:val="0"/>
          <w:marTop w:val="0"/>
          <w:marBottom w:val="0"/>
          <w:divBdr>
            <w:top w:val="none" w:sz="0" w:space="0" w:color="auto"/>
            <w:left w:val="none" w:sz="0" w:space="0" w:color="auto"/>
            <w:bottom w:val="none" w:sz="0" w:space="0" w:color="auto"/>
            <w:right w:val="none" w:sz="0" w:space="0" w:color="auto"/>
          </w:divBdr>
        </w:div>
        <w:div w:id="140391316">
          <w:marLeft w:val="1267"/>
          <w:marRight w:val="0"/>
          <w:marTop w:val="0"/>
          <w:marBottom w:val="0"/>
          <w:divBdr>
            <w:top w:val="none" w:sz="0" w:space="0" w:color="auto"/>
            <w:left w:val="none" w:sz="0" w:space="0" w:color="auto"/>
            <w:bottom w:val="none" w:sz="0" w:space="0" w:color="auto"/>
            <w:right w:val="none" w:sz="0" w:space="0" w:color="auto"/>
          </w:divBdr>
        </w:div>
        <w:div w:id="920524252">
          <w:marLeft w:val="1267"/>
          <w:marRight w:val="0"/>
          <w:marTop w:val="0"/>
          <w:marBottom w:val="0"/>
          <w:divBdr>
            <w:top w:val="none" w:sz="0" w:space="0" w:color="auto"/>
            <w:left w:val="none" w:sz="0" w:space="0" w:color="auto"/>
            <w:bottom w:val="none" w:sz="0" w:space="0" w:color="auto"/>
            <w:right w:val="none" w:sz="0" w:space="0" w:color="auto"/>
          </w:divBdr>
        </w:div>
        <w:div w:id="1125927396">
          <w:marLeft w:val="1267"/>
          <w:marRight w:val="0"/>
          <w:marTop w:val="0"/>
          <w:marBottom w:val="0"/>
          <w:divBdr>
            <w:top w:val="none" w:sz="0" w:space="0" w:color="auto"/>
            <w:left w:val="none" w:sz="0" w:space="0" w:color="auto"/>
            <w:bottom w:val="none" w:sz="0" w:space="0" w:color="auto"/>
            <w:right w:val="none" w:sz="0" w:space="0" w:color="auto"/>
          </w:divBdr>
        </w:div>
        <w:div w:id="1531603263">
          <w:marLeft w:val="1267"/>
          <w:marRight w:val="0"/>
          <w:marTop w:val="0"/>
          <w:marBottom w:val="0"/>
          <w:divBdr>
            <w:top w:val="none" w:sz="0" w:space="0" w:color="auto"/>
            <w:left w:val="none" w:sz="0" w:space="0" w:color="auto"/>
            <w:bottom w:val="none" w:sz="0" w:space="0" w:color="auto"/>
            <w:right w:val="none" w:sz="0" w:space="0" w:color="auto"/>
          </w:divBdr>
        </w:div>
        <w:div w:id="2146072944">
          <w:marLeft w:val="1267"/>
          <w:marRight w:val="0"/>
          <w:marTop w:val="0"/>
          <w:marBottom w:val="0"/>
          <w:divBdr>
            <w:top w:val="none" w:sz="0" w:space="0" w:color="auto"/>
            <w:left w:val="none" w:sz="0" w:space="0" w:color="auto"/>
            <w:bottom w:val="none" w:sz="0" w:space="0" w:color="auto"/>
            <w:right w:val="none" w:sz="0" w:space="0" w:color="auto"/>
          </w:divBdr>
        </w:div>
      </w:divsChild>
    </w:div>
    <w:div w:id="52243610">
      <w:bodyDiv w:val="1"/>
      <w:marLeft w:val="0"/>
      <w:marRight w:val="0"/>
      <w:marTop w:val="0"/>
      <w:marBottom w:val="0"/>
      <w:divBdr>
        <w:top w:val="none" w:sz="0" w:space="0" w:color="auto"/>
        <w:left w:val="none" w:sz="0" w:space="0" w:color="auto"/>
        <w:bottom w:val="none" w:sz="0" w:space="0" w:color="auto"/>
        <w:right w:val="none" w:sz="0" w:space="0" w:color="auto"/>
      </w:divBdr>
    </w:div>
    <w:div w:id="111898552">
      <w:bodyDiv w:val="1"/>
      <w:marLeft w:val="0"/>
      <w:marRight w:val="0"/>
      <w:marTop w:val="0"/>
      <w:marBottom w:val="0"/>
      <w:divBdr>
        <w:top w:val="none" w:sz="0" w:space="0" w:color="auto"/>
        <w:left w:val="none" w:sz="0" w:space="0" w:color="auto"/>
        <w:bottom w:val="none" w:sz="0" w:space="0" w:color="auto"/>
        <w:right w:val="none" w:sz="0" w:space="0" w:color="auto"/>
      </w:divBdr>
    </w:div>
    <w:div w:id="120539752">
      <w:bodyDiv w:val="1"/>
      <w:marLeft w:val="0"/>
      <w:marRight w:val="0"/>
      <w:marTop w:val="0"/>
      <w:marBottom w:val="0"/>
      <w:divBdr>
        <w:top w:val="none" w:sz="0" w:space="0" w:color="auto"/>
        <w:left w:val="none" w:sz="0" w:space="0" w:color="auto"/>
        <w:bottom w:val="none" w:sz="0" w:space="0" w:color="auto"/>
        <w:right w:val="none" w:sz="0" w:space="0" w:color="auto"/>
      </w:divBdr>
    </w:div>
    <w:div w:id="145976326">
      <w:bodyDiv w:val="1"/>
      <w:marLeft w:val="0"/>
      <w:marRight w:val="0"/>
      <w:marTop w:val="0"/>
      <w:marBottom w:val="0"/>
      <w:divBdr>
        <w:top w:val="none" w:sz="0" w:space="0" w:color="auto"/>
        <w:left w:val="none" w:sz="0" w:space="0" w:color="auto"/>
        <w:bottom w:val="none" w:sz="0" w:space="0" w:color="auto"/>
        <w:right w:val="none" w:sz="0" w:space="0" w:color="auto"/>
      </w:divBdr>
    </w:div>
    <w:div w:id="149449384">
      <w:bodyDiv w:val="1"/>
      <w:marLeft w:val="0"/>
      <w:marRight w:val="0"/>
      <w:marTop w:val="0"/>
      <w:marBottom w:val="0"/>
      <w:divBdr>
        <w:top w:val="none" w:sz="0" w:space="0" w:color="auto"/>
        <w:left w:val="none" w:sz="0" w:space="0" w:color="auto"/>
        <w:bottom w:val="none" w:sz="0" w:space="0" w:color="auto"/>
        <w:right w:val="none" w:sz="0" w:space="0" w:color="auto"/>
      </w:divBdr>
      <w:divsChild>
        <w:div w:id="462580997">
          <w:marLeft w:val="0"/>
          <w:marRight w:val="0"/>
          <w:marTop w:val="0"/>
          <w:marBottom w:val="0"/>
          <w:divBdr>
            <w:top w:val="none" w:sz="0" w:space="0" w:color="auto"/>
            <w:left w:val="none" w:sz="0" w:space="0" w:color="auto"/>
            <w:bottom w:val="none" w:sz="0" w:space="0" w:color="auto"/>
            <w:right w:val="none" w:sz="0" w:space="0" w:color="auto"/>
          </w:divBdr>
          <w:divsChild>
            <w:div w:id="689187033">
              <w:marLeft w:val="0"/>
              <w:marRight w:val="0"/>
              <w:marTop w:val="0"/>
              <w:marBottom w:val="15"/>
              <w:divBdr>
                <w:top w:val="none" w:sz="0" w:space="0" w:color="auto"/>
                <w:left w:val="none" w:sz="0" w:space="0" w:color="auto"/>
                <w:bottom w:val="none" w:sz="0" w:space="0" w:color="auto"/>
                <w:right w:val="none" w:sz="0" w:space="0" w:color="auto"/>
              </w:divBdr>
              <w:divsChild>
                <w:div w:id="713578026">
                  <w:marLeft w:val="0"/>
                  <w:marRight w:val="0"/>
                  <w:marTop w:val="0"/>
                  <w:marBottom w:val="0"/>
                  <w:divBdr>
                    <w:top w:val="none" w:sz="0" w:space="0" w:color="auto"/>
                    <w:left w:val="none" w:sz="0" w:space="0" w:color="auto"/>
                    <w:bottom w:val="none" w:sz="0" w:space="0" w:color="auto"/>
                    <w:right w:val="none" w:sz="0" w:space="0" w:color="auto"/>
                  </w:divBdr>
                  <w:divsChild>
                    <w:div w:id="556431513">
                      <w:marLeft w:val="0"/>
                      <w:marRight w:val="0"/>
                      <w:marTop w:val="0"/>
                      <w:marBottom w:val="0"/>
                      <w:divBdr>
                        <w:top w:val="none" w:sz="0" w:space="0" w:color="auto"/>
                        <w:left w:val="none" w:sz="0" w:space="0" w:color="auto"/>
                        <w:bottom w:val="none" w:sz="0" w:space="0" w:color="auto"/>
                        <w:right w:val="none" w:sz="0" w:space="0" w:color="auto"/>
                      </w:divBdr>
                      <w:divsChild>
                        <w:div w:id="1922636552">
                          <w:marLeft w:val="0"/>
                          <w:marRight w:val="0"/>
                          <w:marTop w:val="0"/>
                          <w:marBottom w:val="0"/>
                          <w:divBdr>
                            <w:top w:val="none" w:sz="0" w:space="0" w:color="auto"/>
                            <w:left w:val="none" w:sz="0" w:space="0" w:color="auto"/>
                            <w:bottom w:val="none" w:sz="0" w:space="0" w:color="auto"/>
                            <w:right w:val="none" w:sz="0" w:space="0" w:color="auto"/>
                          </w:divBdr>
                          <w:divsChild>
                            <w:div w:id="1096753104">
                              <w:marLeft w:val="0"/>
                              <w:marRight w:val="0"/>
                              <w:marTop w:val="0"/>
                              <w:marBottom w:val="0"/>
                              <w:divBdr>
                                <w:top w:val="none" w:sz="0" w:space="0" w:color="auto"/>
                                <w:left w:val="none" w:sz="0" w:space="0" w:color="auto"/>
                                <w:bottom w:val="none" w:sz="0" w:space="0" w:color="auto"/>
                                <w:right w:val="none" w:sz="0" w:space="0" w:color="auto"/>
                              </w:divBdr>
                              <w:divsChild>
                                <w:div w:id="1479104516">
                                  <w:marLeft w:val="0"/>
                                  <w:marRight w:val="0"/>
                                  <w:marTop w:val="0"/>
                                  <w:marBottom w:val="0"/>
                                  <w:divBdr>
                                    <w:top w:val="single" w:sz="2" w:space="0" w:color="EEEEEE"/>
                                    <w:left w:val="none" w:sz="0" w:space="0" w:color="auto"/>
                                    <w:bottom w:val="none" w:sz="0" w:space="0" w:color="auto"/>
                                    <w:right w:val="none" w:sz="0" w:space="0" w:color="auto"/>
                                  </w:divBdr>
                                  <w:divsChild>
                                    <w:div w:id="1387605404">
                                      <w:marLeft w:val="0"/>
                                      <w:marRight w:val="0"/>
                                      <w:marTop w:val="0"/>
                                      <w:marBottom w:val="0"/>
                                      <w:divBdr>
                                        <w:top w:val="none" w:sz="0" w:space="0" w:color="auto"/>
                                        <w:left w:val="none" w:sz="0" w:space="0" w:color="auto"/>
                                        <w:bottom w:val="none" w:sz="0" w:space="0" w:color="auto"/>
                                        <w:right w:val="none" w:sz="0" w:space="0" w:color="auto"/>
                                      </w:divBdr>
                                      <w:divsChild>
                                        <w:div w:id="1932857204">
                                          <w:marLeft w:val="0"/>
                                          <w:marRight w:val="0"/>
                                          <w:marTop w:val="0"/>
                                          <w:marBottom w:val="0"/>
                                          <w:divBdr>
                                            <w:top w:val="none" w:sz="0" w:space="0" w:color="auto"/>
                                            <w:left w:val="none" w:sz="0" w:space="0" w:color="auto"/>
                                            <w:bottom w:val="none" w:sz="0" w:space="0" w:color="auto"/>
                                            <w:right w:val="none" w:sz="0" w:space="0" w:color="auto"/>
                                          </w:divBdr>
                                          <w:divsChild>
                                            <w:div w:id="795955515">
                                              <w:marLeft w:val="0"/>
                                              <w:marRight w:val="0"/>
                                              <w:marTop w:val="0"/>
                                              <w:marBottom w:val="0"/>
                                              <w:divBdr>
                                                <w:top w:val="none" w:sz="0" w:space="0" w:color="auto"/>
                                                <w:left w:val="none" w:sz="0" w:space="0" w:color="auto"/>
                                                <w:bottom w:val="none" w:sz="0" w:space="0" w:color="auto"/>
                                                <w:right w:val="none" w:sz="0" w:space="0" w:color="auto"/>
                                              </w:divBdr>
                                              <w:divsChild>
                                                <w:div w:id="156073894">
                                                  <w:marLeft w:val="0"/>
                                                  <w:marRight w:val="0"/>
                                                  <w:marTop w:val="0"/>
                                                  <w:marBottom w:val="0"/>
                                                  <w:divBdr>
                                                    <w:top w:val="none" w:sz="0" w:space="0" w:color="auto"/>
                                                    <w:left w:val="none" w:sz="0" w:space="0" w:color="auto"/>
                                                    <w:bottom w:val="none" w:sz="0" w:space="0" w:color="auto"/>
                                                    <w:right w:val="none" w:sz="0" w:space="0" w:color="auto"/>
                                                  </w:divBdr>
                                                  <w:divsChild>
                                                    <w:div w:id="2078554877">
                                                      <w:marLeft w:val="0"/>
                                                      <w:marRight w:val="0"/>
                                                      <w:marTop w:val="0"/>
                                                      <w:marBottom w:val="0"/>
                                                      <w:divBdr>
                                                        <w:top w:val="none" w:sz="0" w:space="0" w:color="auto"/>
                                                        <w:left w:val="none" w:sz="0" w:space="0" w:color="auto"/>
                                                        <w:bottom w:val="none" w:sz="0" w:space="0" w:color="auto"/>
                                                        <w:right w:val="none" w:sz="0" w:space="0" w:color="auto"/>
                                                      </w:divBdr>
                                                      <w:divsChild>
                                                        <w:div w:id="846094956">
                                                          <w:marLeft w:val="0"/>
                                                          <w:marRight w:val="0"/>
                                                          <w:marTop w:val="0"/>
                                                          <w:marBottom w:val="0"/>
                                                          <w:divBdr>
                                                            <w:top w:val="none" w:sz="0" w:space="0" w:color="auto"/>
                                                            <w:left w:val="none" w:sz="0" w:space="0" w:color="auto"/>
                                                            <w:bottom w:val="none" w:sz="0" w:space="0" w:color="auto"/>
                                                            <w:right w:val="none" w:sz="0" w:space="0" w:color="auto"/>
                                                          </w:divBdr>
                                                          <w:divsChild>
                                                            <w:div w:id="321585937">
                                                              <w:marLeft w:val="0"/>
                                                              <w:marRight w:val="0"/>
                                                              <w:marTop w:val="0"/>
                                                              <w:marBottom w:val="0"/>
                                                              <w:divBdr>
                                                                <w:top w:val="none" w:sz="0" w:space="0" w:color="auto"/>
                                                                <w:left w:val="none" w:sz="0" w:space="0" w:color="auto"/>
                                                                <w:bottom w:val="none" w:sz="0" w:space="0" w:color="auto"/>
                                                                <w:right w:val="none" w:sz="0" w:space="0" w:color="auto"/>
                                                              </w:divBdr>
                                                              <w:divsChild>
                                                                <w:div w:id="1318270183">
                                                                  <w:marLeft w:val="0"/>
                                                                  <w:marRight w:val="0"/>
                                                                  <w:marTop w:val="450"/>
                                                                  <w:marBottom w:val="450"/>
                                                                  <w:divBdr>
                                                                    <w:top w:val="none" w:sz="0" w:space="0" w:color="auto"/>
                                                                    <w:left w:val="none" w:sz="0" w:space="0" w:color="auto"/>
                                                                    <w:bottom w:val="none" w:sz="0" w:space="0" w:color="auto"/>
                                                                    <w:right w:val="none" w:sz="0" w:space="0" w:color="auto"/>
                                                                  </w:divBdr>
                                                                  <w:divsChild>
                                                                    <w:div w:id="966934821">
                                                                      <w:marLeft w:val="0"/>
                                                                      <w:marRight w:val="0"/>
                                                                      <w:marTop w:val="0"/>
                                                                      <w:marBottom w:val="0"/>
                                                                      <w:divBdr>
                                                                        <w:top w:val="none" w:sz="0" w:space="0" w:color="auto"/>
                                                                        <w:left w:val="none" w:sz="0" w:space="0" w:color="auto"/>
                                                                        <w:bottom w:val="none" w:sz="0" w:space="0" w:color="auto"/>
                                                                        <w:right w:val="none" w:sz="0" w:space="0" w:color="auto"/>
                                                                      </w:divBdr>
                                                                      <w:divsChild>
                                                                        <w:div w:id="1008799500">
                                                                          <w:marLeft w:val="0"/>
                                                                          <w:marRight w:val="0"/>
                                                                          <w:marTop w:val="0"/>
                                                                          <w:marBottom w:val="0"/>
                                                                          <w:divBdr>
                                                                            <w:top w:val="none" w:sz="0" w:space="0" w:color="auto"/>
                                                                            <w:left w:val="none" w:sz="0" w:space="0" w:color="auto"/>
                                                                            <w:bottom w:val="none" w:sz="0" w:space="0" w:color="auto"/>
                                                                            <w:right w:val="none" w:sz="0" w:space="0" w:color="auto"/>
                                                                          </w:divBdr>
                                                                          <w:divsChild>
                                                                            <w:div w:id="2120953911">
                                                                              <w:marLeft w:val="0"/>
                                                                              <w:marRight w:val="0"/>
                                                                              <w:marTop w:val="0"/>
                                                                              <w:marBottom w:val="0"/>
                                                                              <w:divBdr>
                                                                                <w:top w:val="none" w:sz="0" w:space="0" w:color="auto"/>
                                                                                <w:left w:val="none" w:sz="0" w:space="0" w:color="auto"/>
                                                                                <w:bottom w:val="none" w:sz="0" w:space="0" w:color="auto"/>
                                                                                <w:right w:val="none" w:sz="0" w:space="0" w:color="auto"/>
                                                                              </w:divBdr>
                                                                              <w:divsChild>
                                                                                <w:div w:id="1273249793">
                                                                                  <w:marLeft w:val="0"/>
                                                                                  <w:marRight w:val="0"/>
                                                                                  <w:marTop w:val="0"/>
                                                                                  <w:marBottom w:val="0"/>
                                                                                  <w:divBdr>
                                                                                    <w:top w:val="none" w:sz="0" w:space="0" w:color="auto"/>
                                                                                    <w:left w:val="none" w:sz="0" w:space="0" w:color="auto"/>
                                                                                    <w:bottom w:val="none" w:sz="0" w:space="0" w:color="auto"/>
                                                                                    <w:right w:val="none" w:sz="0" w:space="0" w:color="auto"/>
                                                                                  </w:divBdr>
                                                                                  <w:divsChild>
                                                                                    <w:div w:id="745031066">
                                                                                      <w:marLeft w:val="0"/>
                                                                                      <w:marRight w:val="0"/>
                                                                                      <w:marTop w:val="0"/>
                                                                                      <w:marBottom w:val="375"/>
                                                                                      <w:divBdr>
                                                                                        <w:top w:val="none" w:sz="0" w:space="0" w:color="auto"/>
                                                                                        <w:left w:val="none" w:sz="0" w:space="0" w:color="auto"/>
                                                                                        <w:bottom w:val="none" w:sz="0" w:space="0" w:color="auto"/>
                                                                                        <w:right w:val="none" w:sz="0" w:space="0" w:color="auto"/>
                                                                                      </w:divBdr>
                                                                                      <w:divsChild>
                                                                                        <w:div w:id="282854725">
                                                                                          <w:marLeft w:val="0"/>
                                                                                          <w:marRight w:val="0"/>
                                                                                          <w:marTop w:val="0"/>
                                                                                          <w:marBottom w:val="0"/>
                                                                                          <w:divBdr>
                                                                                            <w:top w:val="none" w:sz="0" w:space="0" w:color="auto"/>
                                                                                            <w:left w:val="none" w:sz="0" w:space="0" w:color="auto"/>
                                                                                            <w:bottom w:val="none" w:sz="0" w:space="0" w:color="auto"/>
                                                                                            <w:right w:val="none" w:sz="0" w:space="0" w:color="auto"/>
                                                                                          </w:divBdr>
                                                                                          <w:divsChild>
                                                                                            <w:div w:id="11042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0730">
      <w:bodyDiv w:val="1"/>
      <w:marLeft w:val="0"/>
      <w:marRight w:val="0"/>
      <w:marTop w:val="0"/>
      <w:marBottom w:val="0"/>
      <w:divBdr>
        <w:top w:val="none" w:sz="0" w:space="0" w:color="auto"/>
        <w:left w:val="none" w:sz="0" w:space="0" w:color="auto"/>
        <w:bottom w:val="none" w:sz="0" w:space="0" w:color="auto"/>
        <w:right w:val="none" w:sz="0" w:space="0" w:color="auto"/>
      </w:divBdr>
      <w:divsChild>
        <w:div w:id="1084763439">
          <w:marLeft w:val="0"/>
          <w:marRight w:val="0"/>
          <w:marTop w:val="0"/>
          <w:marBottom w:val="0"/>
          <w:divBdr>
            <w:top w:val="none" w:sz="0" w:space="0" w:color="auto"/>
            <w:left w:val="none" w:sz="0" w:space="0" w:color="auto"/>
            <w:bottom w:val="none" w:sz="0" w:space="0" w:color="auto"/>
            <w:right w:val="none" w:sz="0" w:space="0" w:color="auto"/>
          </w:divBdr>
          <w:divsChild>
            <w:div w:id="694770689">
              <w:marLeft w:val="0"/>
              <w:marRight w:val="0"/>
              <w:marTop w:val="0"/>
              <w:marBottom w:val="0"/>
              <w:divBdr>
                <w:top w:val="none" w:sz="0" w:space="0" w:color="auto"/>
                <w:left w:val="none" w:sz="0" w:space="0" w:color="auto"/>
                <w:bottom w:val="none" w:sz="0" w:space="0" w:color="auto"/>
                <w:right w:val="none" w:sz="0" w:space="0" w:color="auto"/>
              </w:divBdr>
              <w:divsChild>
                <w:div w:id="786773467">
                  <w:marLeft w:val="0"/>
                  <w:marRight w:val="0"/>
                  <w:marTop w:val="0"/>
                  <w:marBottom w:val="0"/>
                  <w:divBdr>
                    <w:top w:val="none" w:sz="0" w:space="0" w:color="auto"/>
                    <w:left w:val="none" w:sz="0" w:space="0" w:color="auto"/>
                    <w:bottom w:val="none" w:sz="0" w:space="0" w:color="auto"/>
                    <w:right w:val="none" w:sz="0" w:space="0" w:color="auto"/>
                  </w:divBdr>
                  <w:divsChild>
                    <w:div w:id="965702955">
                      <w:marLeft w:val="0"/>
                      <w:marRight w:val="0"/>
                      <w:marTop w:val="0"/>
                      <w:marBottom w:val="0"/>
                      <w:divBdr>
                        <w:top w:val="none" w:sz="0" w:space="0" w:color="auto"/>
                        <w:left w:val="none" w:sz="0" w:space="0" w:color="auto"/>
                        <w:bottom w:val="none" w:sz="0" w:space="0" w:color="auto"/>
                        <w:right w:val="none" w:sz="0" w:space="0" w:color="auto"/>
                      </w:divBdr>
                      <w:divsChild>
                        <w:div w:id="769202523">
                          <w:marLeft w:val="0"/>
                          <w:marRight w:val="0"/>
                          <w:marTop w:val="0"/>
                          <w:marBottom w:val="0"/>
                          <w:divBdr>
                            <w:top w:val="none" w:sz="0" w:space="0" w:color="auto"/>
                            <w:left w:val="none" w:sz="0" w:space="0" w:color="auto"/>
                            <w:bottom w:val="none" w:sz="0" w:space="0" w:color="auto"/>
                            <w:right w:val="none" w:sz="0" w:space="0" w:color="auto"/>
                          </w:divBdr>
                          <w:divsChild>
                            <w:div w:id="15616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27185">
      <w:bodyDiv w:val="1"/>
      <w:marLeft w:val="0"/>
      <w:marRight w:val="0"/>
      <w:marTop w:val="0"/>
      <w:marBottom w:val="0"/>
      <w:divBdr>
        <w:top w:val="none" w:sz="0" w:space="0" w:color="auto"/>
        <w:left w:val="none" w:sz="0" w:space="0" w:color="auto"/>
        <w:bottom w:val="none" w:sz="0" w:space="0" w:color="auto"/>
        <w:right w:val="none" w:sz="0" w:space="0" w:color="auto"/>
      </w:divBdr>
    </w:div>
    <w:div w:id="221139499">
      <w:bodyDiv w:val="1"/>
      <w:marLeft w:val="0"/>
      <w:marRight w:val="0"/>
      <w:marTop w:val="0"/>
      <w:marBottom w:val="0"/>
      <w:divBdr>
        <w:top w:val="none" w:sz="0" w:space="0" w:color="auto"/>
        <w:left w:val="none" w:sz="0" w:space="0" w:color="auto"/>
        <w:bottom w:val="none" w:sz="0" w:space="0" w:color="auto"/>
        <w:right w:val="none" w:sz="0" w:space="0" w:color="auto"/>
      </w:divBdr>
    </w:div>
    <w:div w:id="224150492">
      <w:bodyDiv w:val="1"/>
      <w:marLeft w:val="0"/>
      <w:marRight w:val="0"/>
      <w:marTop w:val="0"/>
      <w:marBottom w:val="0"/>
      <w:divBdr>
        <w:top w:val="none" w:sz="0" w:space="0" w:color="auto"/>
        <w:left w:val="none" w:sz="0" w:space="0" w:color="auto"/>
        <w:bottom w:val="none" w:sz="0" w:space="0" w:color="auto"/>
        <w:right w:val="none" w:sz="0" w:space="0" w:color="auto"/>
      </w:divBdr>
    </w:div>
    <w:div w:id="242380531">
      <w:bodyDiv w:val="1"/>
      <w:marLeft w:val="0"/>
      <w:marRight w:val="0"/>
      <w:marTop w:val="0"/>
      <w:marBottom w:val="0"/>
      <w:divBdr>
        <w:top w:val="none" w:sz="0" w:space="0" w:color="auto"/>
        <w:left w:val="none" w:sz="0" w:space="0" w:color="auto"/>
        <w:bottom w:val="none" w:sz="0" w:space="0" w:color="auto"/>
        <w:right w:val="none" w:sz="0" w:space="0" w:color="auto"/>
      </w:divBdr>
    </w:div>
    <w:div w:id="242496596">
      <w:bodyDiv w:val="1"/>
      <w:marLeft w:val="0"/>
      <w:marRight w:val="0"/>
      <w:marTop w:val="0"/>
      <w:marBottom w:val="0"/>
      <w:divBdr>
        <w:top w:val="none" w:sz="0" w:space="0" w:color="auto"/>
        <w:left w:val="none" w:sz="0" w:space="0" w:color="auto"/>
        <w:bottom w:val="none" w:sz="0" w:space="0" w:color="auto"/>
        <w:right w:val="none" w:sz="0" w:space="0" w:color="auto"/>
      </w:divBdr>
    </w:div>
    <w:div w:id="252207542">
      <w:bodyDiv w:val="1"/>
      <w:marLeft w:val="0"/>
      <w:marRight w:val="0"/>
      <w:marTop w:val="0"/>
      <w:marBottom w:val="0"/>
      <w:divBdr>
        <w:top w:val="none" w:sz="0" w:space="0" w:color="auto"/>
        <w:left w:val="none" w:sz="0" w:space="0" w:color="auto"/>
        <w:bottom w:val="none" w:sz="0" w:space="0" w:color="auto"/>
        <w:right w:val="none" w:sz="0" w:space="0" w:color="auto"/>
      </w:divBdr>
      <w:divsChild>
        <w:div w:id="755251067">
          <w:marLeft w:val="0"/>
          <w:marRight w:val="0"/>
          <w:marTop w:val="0"/>
          <w:marBottom w:val="0"/>
          <w:divBdr>
            <w:top w:val="none" w:sz="0" w:space="0" w:color="auto"/>
            <w:left w:val="none" w:sz="0" w:space="0" w:color="auto"/>
            <w:bottom w:val="none" w:sz="0" w:space="0" w:color="auto"/>
            <w:right w:val="none" w:sz="0" w:space="0" w:color="auto"/>
          </w:divBdr>
          <w:divsChild>
            <w:div w:id="784469581">
              <w:marLeft w:val="0"/>
              <w:marRight w:val="0"/>
              <w:marTop w:val="0"/>
              <w:marBottom w:val="0"/>
              <w:divBdr>
                <w:top w:val="none" w:sz="0" w:space="0" w:color="auto"/>
                <w:left w:val="none" w:sz="0" w:space="0" w:color="auto"/>
                <w:bottom w:val="none" w:sz="0" w:space="0" w:color="auto"/>
                <w:right w:val="none" w:sz="0" w:space="0" w:color="auto"/>
              </w:divBdr>
              <w:divsChild>
                <w:div w:id="1075666347">
                  <w:marLeft w:val="0"/>
                  <w:marRight w:val="0"/>
                  <w:marTop w:val="0"/>
                  <w:marBottom w:val="0"/>
                  <w:divBdr>
                    <w:top w:val="none" w:sz="0" w:space="0" w:color="auto"/>
                    <w:left w:val="none" w:sz="0" w:space="0" w:color="auto"/>
                    <w:bottom w:val="none" w:sz="0" w:space="0" w:color="auto"/>
                    <w:right w:val="none" w:sz="0" w:space="0" w:color="auto"/>
                  </w:divBdr>
                  <w:divsChild>
                    <w:div w:id="326712931">
                      <w:marLeft w:val="0"/>
                      <w:marRight w:val="0"/>
                      <w:marTop w:val="0"/>
                      <w:marBottom w:val="0"/>
                      <w:divBdr>
                        <w:top w:val="none" w:sz="0" w:space="0" w:color="auto"/>
                        <w:left w:val="none" w:sz="0" w:space="0" w:color="auto"/>
                        <w:bottom w:val="none" w:sz="0" w:space="0" w:color="auto"/>
                        <w:right w:val="none" w:sz="0" w:space="0" w:color="auto"/>
                      </w:divBdr>
                    </w:div>
                    <w:div w:id="543562058">
                      <w:marLeft w:val="0"/>
                      <w:marRight w:val="0"/>
                      <w:marTop w:val="0"/>
                      <w:marBottom w:val="0"/>
                      <w:divBdr>
                        <w:top w:val="none" w:sz="0" w:space="0" w:color="auto"/>
                        <w:left w:val="none" w:sz="0" w:space="0" w:color="auto"/>
                        <w:bottom w:val="none" w:sz="0" w:space="0" w:color="auto"/>
                        <w:right w:val="none" w:sz="0" w:space="0" w:color="auto"/>
                      </w:divBdr>
                    </w:div>
                    <w:div w:id="1849126941">
                      <w:marLeft w:val="0"/>
                      <w:marRight w:val="0"/>
                      <w:marTop w:val="0"/>
                      <w:marBottom w:val="0"/>
                      <w:divBdr>
                        <w:top w:val="none" w:sz="0" w:space="0" w:color="auto"/>
                        <w:left w:val="none" w:sz="0" w:space="0" w:color="auto"/>
                        <w:bottom w:val="none" w:sz="0" w:space="0" w:color="auto"/>
                        <w:right w:val="none" w:sz="0" w:space="0" w:color="auto"/>
                      </w:divBdr>
                    </w:div>
                  </w:divsChild>
                </w:div>
                <w:div w:id="1309093058">
                  <w:marLeft w:val="0"/>
                  <w:marRight w:val="0"/>
                  <w:marTop w:val="0"/>
                  <w:marBottom w:val="0"/>
                  <w:divBdr>
                    <w:top w:val="none" w:sz="0" w:space="0" w:color="auto"/>
                    <w:left w:val="none" w:sz="0" w:space="0" w:color="auto"/>
                    <w:bottom w:val="none" w:sz="0" w:space="0" w:color="auto"/>
                    <w:right w:val="none" w:sz="0" w:space="0" w:color="auto"/>
                  </w:divBdr>
                </w:div>
                <w:div w:id="1988196472">
                  <w:marLeft w:val="0"/>
                  <w:marRight w:val="0"/>
                  <w:marTop w:val="0"/>
                  <w:marBottom w:val="0"/>
                  <w:divBdr>
                    <w:top w:val="none" w:sz="0" w:space="0" w:color="auto"/>
                    <w:left w:val="none" w:sz="0" w:space="0" w:color="auto"/>
                    <w:bottom w:val="none" w:sz="0" w:space="0" w:color="auto"/>
                    <w:right w:val="none" w:sz="0" w:space="0" w:color="auto"/>
                  </w:divBdr>
                  <w:divsChild>
                    <w:div w:id="187371891">
                      <w:marLeft w:val="0"/>
                      <w:marRight w:val="0"/>
                      <w:marTop w:val="0"/>
                      <w:marBottom w:val="0"/>
                      <w:divBdr>
                        <w:top w:val="none" w:sz="0" w:space="0" w:color="auto"/>
                        <w:left w:val="none" w:sz="0" w:space="0" w:color="auto"/>
                        <w:bottom w:val="none" w:sz="0" w:space="0" w:color="auto"/>
                        <w:right w:val="none" w:sz="0" w:space="0" w:color="auto"/>
                      </w:divBdr>
                    </w:div>
                    <w:div w:id="20317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6602">
      <w:bodyDiv w:val="1"/>
      <w:marLeft w:val="0"/>
      <w:marRight w:val="0"/>
      <w:marTop w:val="0"/>
      <w:marBottom w:val="0"/>
      <w:divBdr>
        <w:top w:val="none" w:sz="0" w:space="0" w:color="auto"/>
        <w:left w:val="none" w:sz="0" w:space="0" w:color="auto"/>
        <w:bottom w:val="none" w:sz="0" w:space="0" w:color="auto"/>
        <w:right w:val="none" w:sz="0" w:space="0" w:color="auto"/>
      </w:divBdr>
    </w:div>
    <w:div w:id="298535190">
      <w:bodyDiv w:val="1"/>
      <w:marLeft w:val="0"/>
      <w:marRight w:val="0"/>
      <w:marTop w:val="0"/>
      <w:marBottom w:val="0"/>
      <w:divBdr>
        <w:top w:val="none" w:sz="0" w:space="0" w:color="auto"/>
        <w:left w:val="none" w:sz="0" w:space="0" w:color="auto"/>
        <w:bottom w:val="none" w:sz="0" w:space="0" w:color="auto"/>
        <w:right w:val="none" w:sz="0" w:space="0" w:color="auto"/>
      </w:divBdr>
      <w:divsChild>
        <w:div w:id="1105417015">
          <w:marLeft w:val="0"/>
          <w:marRight w:val="0"/>
          <w:marTop w:val="0"/>
          <w:marBottom w:val="0"/>
          <w:divBdr>
            <w:top w:val="none" w:sz="0" w:space="0" w:color="auto"/>
            <w:left w:val="single" w:sz="6" w:space="0" w:color="FFFFFF"/>
            <w:bottom w:val="single" w:sz="6" w:space="0" w:color="FFFFFF"/>
            <w:right w:val="single" w:sz="6" w:space="0" w:color="FFFFFF"/>
          </w:divBdr>
          <w:divsChild>
            <w:div w:id="1354109121">
              <w:marLeft w:val="0"/>
              <w:marRight w:val="0"/>
              <w:marTop w:val="0"/>
              <w:marBottom w:val="0"/>
              <w:divBdr>
                <w:top w:val="none" w:sz="0" w:space="0" w:color="auto"/>
                <w:left w:val="single" w:sz="6" w:space="0" w:color="FFFFFF"/>
                <w:bottom w:val="none" w:sz="0" w:space="0" w:color="auto"/>
                <w:right w:val="none" w:sz="0" w:space="0" w:color="auto"/>
              </w:divBdr>
              <w:divsChild>
                <w:div w:id="646513032">
                  <w:marLeft w:val="0"/>
                  <w:marRight w:val="0"/>
                  <w:marTop w:val="0"/>
                  <w:marBottom w:val="0"/>
                  <w:divBdr>
                    <w:top w:val="none" w:sz="0" w:space="0" w:color="auto"/>
                    <w:left w:val="single" w:sz="6" w:space="0" w:color="000000"/>
                    <w:bottom w:val="none" w:sz="0" w:space="0" w:color="auto"/>
                    <w:right w:val="none" w:sz="0" w:space="0" w:color="auto"/>
                  </w:divBdr>
                  <w:divsChild>
                    <w:div w:id="2020426317">
                      <w:marLeft w:val="0"/>
                      <w:marRight w:val="0"/>
                      <w:marTop w:val="0"/>
                      <w:marBottom w:val="0"/>
                      <w:divBdr>
                        <w:top w:val="none" w:sz="0" w:space="0" w:color="auto"/>
                        <w:left w:val="single" w:sz="6" w:space="0" w:color="FFFFFF"/>
                        <w:bottom w:val="none" w:sz="0" w:space="0" w:color="auto"/>
                        <w:right w:val="none" w:sz="0" w:space="0" w:color="auto"/>
                      </w:divBdr>
                      <w:divsChild>
                        <w:div w:id="138614785">
                          <w:marLeft w:val="120"/>
                          <w:marRight w:val="120"/>
                          <w:marTop w:val="0"/>
                          <w:marBottom w:val="120"/>
                          <w:divBdr>
                            <w:top w:val="single" w:sz="6" w:space="0" w:color="000000"/>
                            <w:left w:val="single" w:sz="6" w:space="0" w:color="000000"/>
                            <w:bottom w:val="single" w:sz="6" w:space="0" w:color="000000"/>
                            <w:right w:val="single" w:sz="6" w:space="0" w:color="000000"/>
                          </w:divBdr>
                          <w:divsChild>
                            <w:div w:id="182755122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301232270">
      <w:bodyDiv w:val="1"/>
      <w:marLeft w:val="0"/>
      <w:marRight w:val="0"/>
      <w:marTop w:val="0"/>
      <w:marBottom w:val="0"/>
      <w:divBdr>
        <w:top w:val="none" w:sz="0" w:space="0" w:color="auto"/>
        <w:left w:val="none" w:sz="0" w:space="0" w:color="auto"/>
        <w:bottom w:val="none" w:sz="0" w:space="0" w:color="auto"/>
        <w:right w:val="none" w:sz="0" w:space="0" w:color="auto"/>
      </w:divBdr>
    </w:div>
    <w:div w:id="304555421">
      <w:bodyDiv w:val="1"/>
      <w:marLeft w:val="0"/>
      <w:marRight w:val="0"/>
      <w:marTop w:val="0"/>
      <w:marBottom w:val="0"/>
      <w:divBdr>
        <w:top w:val="none" w:sz="0" w:space="0" w:color="auto"/>
        <w:left w:val="none" w:sz="0" w:space="0" w:color="auto"/>
        <w:bottom w:val="none" w:sz="0" w:space="0" w:color="auto"/>
        <w:right w:val="none" w:sz="0" w:space="0" w:color="auto"/>
      </w:divBdr>
      <w:divsChild>
        <w:div w:id="839737711">
          <w:marLeft w:val="0"/>
          <w:marRight w:val="0"/>
          <w:marTop w:val="0"/>
          <w:marBottom w:val="0"/>
          <w:divBdr>
            <w:top w:val="none" w:sz="0" w:space="0" w:color="auto"/>
            <w:left w:val="none" w:sz="0" w:space="0" w:color="auto"/>
            <w:bottom w:val="none" w:sz="0" w:space="0" w:color="auto"/>
            <w:right w:val="none" w:sz="0" w:space="0" w:color="auto"/>
          </w:divBdr>
          <w:divsChild>
            <w:div w:id="188106194">
              <w:marLeft w:val="0"/>
              <w:marRight w:val="0"/>
              <w:marTop w:val="0"/>
              <w:marBottom w:val="0"/>
              <w:divBdr>
                <w:top w:val="none" w:sz="0" w:space="0" w:color="auto"/>
                <w:left w:val="none" w:sz="0" w:space="0" w:color="auto"/>
                <w:bottom w:val="none" w:sz="0" w:space="0" w:color="auto"/>
                <w:right w:val="none" w:sz="0" w:space="0" w:color="auto"/>
              </w:divBdr>
              <w:divsChild>
                <w:div w:id="346250180">
                  <w:marLeft w:val="0"/>
                  <w:marRight w:val="0"/>
                  <w:marTop w:val="0"/>
                  <w:marBottom w:val="0"/>
                  <w:divBdr>
                    <w:top w:val="none" w:sz="0" w:space="0" w:color="auto"/>
                    <w:left w:val="none" w:sz="0" w:space="0" w:color="auto"/>
                    <w:bottom w:val="none" w:sz="0" w:space="0" w:color="auto"/>
                    <w:right w:val="none" w:sz="0" w:space="0" w:color="auto"/>
                  </w:divBdr>
                  <w:divsChild>
                    <w:div w:id="902957484">
                      <w:marLeft w:val="0"/>
                      <w:marRight w:val="0"/>
                      <w:marTop w:val="0"/>
                      <w:marBottom w:val="0"/>
                      <w:divBdr>
                        <w:top w:val="none" w:sz="0" w:space="0" w:color="auto"/>
                        <w:left w:val="none" w:sz="0" w:space="0" w:color="auto"/>
                        <w:bottom w:val="none" w:sz="0" w:space="0" w:color="auto"/>
                        <w:right w:val="none" w:sz="0" w:space="0" w:color="auto"/>
                      </w:divBdr>
                      <w:divsChild>
                        <w:div w:id="1937402792">
                          <w:marLeft w:val="0"/>
                          <w:marRight w:val="0"/>
                          <w:marTop w:val="0"/>
                          <w:marBottom w:val="0"/>
                          <w:divBdr>
                            <w:top w:val="none" w:sz="0" w:space="0" w:color="auto"/>
                            <w:left w:val="none" w:sz="0" w:space="0" w:color="auto"/>
                            <w:bottom w:val="none" w:sz="0" w:space="0" w:color="auto"/>
                            <w:right w:val="none" w:sz="0" w:space="0" w:color="auto"/>
                          </w:divBdr>
                          <w:divsChild>
                            <w:div w:id="1056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216836">
      <w:bodyDiv w:val="1"/>
      <w:marLeft w:val="0"/>
      <w:marRight w:val="0"/>
      <w:marTop w:val="0"/>
      <w:marBottom w:val="0"/>
      <w:divBdr>
        <w:top w:val="none" w:sz="0" w:space="0" w:color="auto"/>
        <w:left w:val="none" w:sz="0" w:space="0" w:color="auto"/>
        <w:bottom w:val="none" w:sz="0" w:space="0" w:color="auto"/>
        <w:right w:val="none" w:sz="0" w:space="0" w:color="auto"/>
      </w:divBdr>
      <w:divsChild>
        <w:div w:id="1394499831">
          <w:marLeft w:val="0"/>
          <w:marRight w:val="0"/>
          <w:marTop w:val="0"/>
          <w:marBottom w:val="0"/>
          <w:divBdr>
            <w:top w:val="none" w:sz="0" w:space="0" w:color="auto"/>
            <w:left w:val="single" w:sz="6" w:space="0" w:color="FFFFFF"/>
            <w:bottom w:val="single" w:sz="6" w:space="0" w:color="FFFFFF"/>
            <w:right w:val="single" w:sz="6" w:space="0" w:color="FFFFFF"/>
          </w:divBdr>
          <w:divsChild>
            <w:div w:id="1351645044">
              <w:marLeft w:val="0"/>
              <w:marRight w:val="0"/>
              <w:marTop w:val="0"/>
              <w:marBottom w:val="0"/>
              <w:divBdr>
                <w:top w:val="none" w:sz="0" w:space="0" w:color="auto"/>
                <w:left w:val="single" w:sz="6" w:space="0" w:color="FFFFFF"/>
                <w:bottom w:val="none" w:sz="0" w:space="0" w:color="auto"/>
                <w:right w:val="none" w:sz="0" w:space="0" w:color="auto"/>
              </w:divBdr>
              <w:divsChild>
                <w:div w:id="770390676">
                  <w:marLeft w:val="0"/>
                  <w:marRight w:val="0"/>
                  <w:marTop w:val="0"/>
                  <w:marBottom w:val="0"/>
                  <w:divBdr>
                    <w:top w:val="none" w:sz="0" w:space="0" w:color="auto"/>
                    <w:left w:val="single" w:sz="6" w:space="0" w:color="000000"/>
                    <w:bottom w:val="none" w:sz="0" w:space="0" w:color="auto"/>
                    <w:right w:val="none" w:sz="0" w:space="0" w:color="auto"/>
                  </w:divBdr>
                  <w:divsChild>
                    <w:div w:id="1240017771">
                      <w:marLeft w:val="0"/>
                      <w:marRight w:val="0"/>
                      <w:marTop w:val="0"/>
                      <w:marBottom w:val="0"/>
                      <w:divBdr>
                        <w:top w:val="none" w:sz="0" w:space="0" w:color="auto"/>
                        <w:left w:val="single" w:sz="6" w:space="0" w:color="FFFFFF"/>
                        <w:bottom w:val="none" w:sz="0" w:space="0" w:color="auto"/>
                        <w:right w:val="none" w:sz="0" w:space="0" w:color="auto"/>
                      </w:divBdr>
                      <w:divsChild>
                        <w:div w:id="1933933455">
                          <w:marLeft w:val="120"/>
                          <w:marRight w:val="120"/>
                          <w:marTop w:val="0"/>
                          <w:marBottom w:val="120"/>
                          <w:divBdr>
                            <w:top w:val="single" w:sz="6" w:space="0" w:color="000000"/>
                            <w:left w:val="single" w:sz="6" w:space="0" w:color="000000"/>
                            <w:bottom w:val="single" w:sz="6" w:space="0" w:color="000000"/>
                            <w:right w:val="single" w:sz="6" w:space="0" w:color="000000"/>
                          </w:divBdr>
                          <w:divsChild>
                            <w:div w:id="346490410">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324013780">
      <w:bodyDiv w:val="1"/>
      <w:marLeft w:val="0"/>
      <w:marRight w:val="0"/>
      <w:marTop w:val="0"/>
      <w:marBottom w:val="0"/>
      <w:divBdr>
        <w:top w:val="none" w:sz="0" w:space="0" w:color="auto"/>
        <w:left w:val="none" w:sz="0" w:space="0" w:color="auto"/>
        <w:bottom w:val="none" w:sz="0" w:space="0" w:color="auto"/>
        <w:right w:val="none" w:sz="0" w:space="0" w:color="auto"/>
      </w:divBdr>
    </w:div>
    <w:div w:id="353652983">
      <w:bodyDiv w:val="1"/>
      <w:marLeft w:val="0"/>
      <w:marRight w:val="0"/>
      <w:marTop w:val="0"/>
      <w:marBottom w:val="0"/>
      <w:divBdr>
        <w:top w:val="none" w:sz="0" w:space="0" w:color="auto"/>
        <w:left w:val="none" w:sz="0" w:space="0" w:color="auto"/>
        <w:bottom w:val="none" w:sz="0" w:space="0" w:color="auto"/>
        <w:right w:val="none" w:sz="0" w:space="0" w:color="auto"/>
      </w:divBdr>
    </w:div>
    <w:div w:id="354961032">
      <w:bodyDiv w:val="1"/>
      <w:marLeft w:val="0"/>
      <w:marRight w:val="0"/>
      <w:marTop w:val="0"/>
      <w:marBottom w:val="0"/>
      <w:divBdr>
        <w:top w:val="none" w:sz="0" w:space="0" w:color="auto"/>
        <w:left w:val="none" w:sz="0" w:space="0" w:color="auto"/>
        <w:bottom w:val="none" w:sz="0" w:space="0" w:color="auto"/>
        <w:right w:val="none" w:sz="0" w:space="0" w:color="auto"/>
      </w:divBdr>
    </w:div>
    <w:div w:id="358358026">
      <w:bodyDiv w:val="1"/>
      <w:marLeft w:val="0"/>
      <w:marRight w:val="0"/>
      <w:marTop w:val="0"/>
      <w:marBottom w:val="0"/>
      <w:divBdr>
        <w:top w:val="none" w:sz="0" w:space="0" w:color="auto"/>
        <w:left w:val="none" w:sz="0" w:space="0" w:color="auto"/>
        <w:bottom w:val="none" w:sz="0" w:space="0" w:color="auto"/>
        <w:right w:val="none" w:sz="0" w:space="0" w:color="auto"/>
      </w:divBdr>
    </w:div>
    <w:div w:id="395053656">
      <w:bodyDiv w:val="1"/>
      <w:marLeft w:val="0"/>
      <w:marRight w:val="0"/>
      <w:marTop w:val="0"/>
      <w:marBottom w:val="0"/>
      <w:divBdr>
        <w:top w:val="none" w:sz="0" w:space="0" w:color="auto"/>
        <w:left w:val="none" w:sz="0" w:space="0" w:color="auto"/>
        <w:bottom w:val="none" w:sz="0" w:space="0" w:color="auto"/>
        <w:right w:val="none" w:sz="0" w:space="0" w:color="auto"/>
      </w:divBdr>
    </w:div>
    <w:div w:id="402535323">
      <w:bodyDiv w:val="1"/>
      <w:marLeft w:val="0"/>
      <w:marRight w:val="0"/>
      <w:marTop w:val="0"/>
      <w:marBottom w:val="0"/>
      <w:divBdr>
        <w:top w:val="none" w:sz="0" w:space="0" w:color="auto"/>
        <w:left w:val="none" w:sz="0" w:space="0" w:color="auto"/>
        <w:bottom w:val="none" w:sz="0" w:space="0" w:color="auto"/>
        <w:right w:val="none" w:sz="0" w:space="0" w:color="auto"/>
      </w:divBdr>
    </w:div>
    <w:div w:id="414864234">
      <w:bodyDiv w:val="1"/>
      <w:marLeft w:val="0"/>
      <w:marRight w:val="0"/>
      <w:marTop w:val="0"/>
      <w:marBottom w:val="0"/>
      <w:divBdr>
        <w:top w:val="none" w:sz="0" w:space="0" w:color="auto"/>
        <w:left w:val="none" w:sz="0" w:space="0" w:color="auto"/>
        <w:bottom w:val="none" w:sz="0" w:space="0" w:color="auto"/>
        <w:right w:val="none" w:sz="0" w:space="0" w:color="auto"/>
      </w:divBdr>
    </w:div>
    <w:div w:id="421147324">
      <w:bodyDiv w:val="1"/>
      <w:marLeft w:val="0"/>
      <w:marRight w:val="0"/>
      <w:marTop w:val="0"/>
      <w:marBottom w:val="0"/>
      <w:divBdr>
        <w:top w:val="none" w:sz="0" w:space="0" w:color="auto"/>
        <w:left w:val="none" w:sz="0" w:space="0" w:color="auto"/>
        <w:bottom w:val="none" w:sz="0" w:space="0" w:color="auto"/>
        <w:right w:val="none" w:sz="0" w:space="0" w:color="auto"/>
      </w:divBdr>
    </w:div>
    <w:div w:id="428355931">
      <w:bodyDiv w:val="1"/>
      <w:marLeft w:val="0"/>
      <w:marRight w:val="0"/>
      <w:marTop w:val="0"/>
      <w:marBottom w:val="0"/>
      <w:divBdr>
        <w:top w:val="none" w:sz="0" w:space="0" w:color="auto"/>
        <w:left w:val="none" w:sz="0" w:space="0" w:color="auto"/>
        <w:bottom w:val="none" w:sz="0" w:space="0" w:color="auto"/>
        <w:right w:val="none" w:sz="0" w:space="0" w:color="auto"/>
      </w:divBdr>
      <w:divsChild>
        <w:div w:id="1938517190">
          <w:marLeft w:val="0"/>
          <w:marRight w:val="0"/>
          <w:marTop w:val="100"/>
          <w:marBottom w:val="100"/>
          <w:divBdr>
            <w:top w:val="none" w:sz="0" w:space="0" w:color="auto"/>
            <w:left w:val="single" w:sz="6" w:space="0" w:color="FFFFFF"/>
            <w:bottom w:val="single" w:sz="6" w:space="0" w:color="FFFFFF"/>
            <w:right w:val="single" w:sz="6" w:space="0" w:color="FFFFFF"/>
          </w:divBdr>
          <w:divsChild>
            <w:div w:id="53554088">
              <w:marLeft w:val="0"/>
              <w:marRight w:val="0"/>
              <w:marTop w:val="0"/>
              <w:marBottom w:val="0"/>
              <w:divBdr>
                <w:top w:val="none" w:sz="0" w:space="0" w:color="auto"/>
                <w:left w:val="single" w:sz="6" w:space="0" w:color="FFFFFF"/>
                <w:bottom w:val="none" w:sz="0" w:space="0" w:color="auto"/>
                <w:right w:val="none" w:sz="0" w:space="0" w:color="auto"/>
              </w:divBdr>
              <w:divsChild>
                <w:div w:id="1855919325">
                  <w:marLeft w:val="0"/>
                  <w:marRight w:val="0"/>
                  <w:marTop w:val="0"/>
                  <w:marBottom w:val="0"/>
                  <w:divBdr>
                    <w:top w:val="none" w:sz="0" w:space="0" w:color="auto"/>
                    <w:left w:val="single" w:sz="6" w:space="0" w:color="000000"/>
                    <w:bottom w:val="none" w:sz="0" w:space="0" w:color="auto"/>
                    <w:right w:val="none" w:sz="0" w:space="0" w:color="auto"/>
                  </w:divBdr>
                  <w:divsChild>
                    <w:div w:id="465049578">
                      <w:marLeft w:val="0"/>
                      <w:marRight w:val="0"/>
                      <w:marTop w:val="0"/>
                      <w:marBottom w:val="0"/>
                      <w:divBdr>
                        <w:top w:val="none" w:sz="0" w:space="0" w:color="auto"/>
                        <w:left w:val="single" w:sz="6" w:space="0" w:color="FFFFFF"/>
                        <w:bottom w:val="none" w:sz="0" w:space="0" w:color="auto"/>
                        <w:right w:val="none" w:sz="0" w:space="0" w:color="auto"/>
                      </w:divBdr>
                      <w:divsChild>
                        <w:div w:id="1766153473">
                          <w:marLeft w:val="120"/>
                          <w:marRight w:val="120"/>
                          <w:marTop w:val="0"/>
                          <w:marBottom w:val="120"/>
                          <w:divBdr>
                            <w:top w:val="single" w:sz="6" w:space="0" w:color="000000"/>
                            <w:left w:val="single" w:sz="6" w:space="0" w:color="000000"/>
                            <w:bottom w:val="single" w:sz="6" w:space="0" w:color="000000"/>
                            <w:right w:val="single" w:sz="6" w:space="0" w:color="000000"/>
                          </w:divBdr>
                          <w:divsChild>
                            <w:div w:id="385221064">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430590966">
      <w:bodyDiv w:val="1"/>
      <w:marLeft w:val="0"/>
      <w:marRight w:val="0"/>
      <w:marTop w:val="0"/>
      <w:marBottom w:val="0"/>
      <w:divBdr>
        <w:top w:val="none" w:sz="0" w:space="0" w:color="auto"/>
        <w:left w:val="none" w:sz="0" w:space="0" w:color="auto"/>
        <w:bottom w:val="none" w:sz="0" w:space="0" w:color="auto"/>
        <w:right w:val="none" w:sz="0" w:space="0" w:color="auto"/>
      </w:divBdr>
    </w:div>
    <w:div w:id="432631571">
      <w:bodyDiv w:val="1"/>
      <w:marLeft w:val="0"/>
      <w:marRight w:val="0"/>
      <w:marTop w:val="0"/>
      <w:marBottom w:val="0"/>
      <w:divBdr>
        <w:top w:val="none" w:sz="0" w:space="0" w:color="auto"/>
        <w:left w:val="none" w:sz="0" w:space="0" w:color="auto"/>
        <w:bottom w:val="none" w:sz="0" w:space="0" w:color="auto"/>
        <w:right w:val="none" w:sz="0" w:space="0" w:color="auto"/>
      </w:divBdr>
    </w:div>
    <w:div w:id="457723955">
      <w:bodyDiv w:val="1"/>
      <w:marLeft w:val="0"/>
      <w:marRight w:val="0"/>
      <w:marTop w:val="0"/>
      <w:marBottom w:val="0"/>
      <w:divBdr>
        <w:top w:val="none" w:sz="0" w:space="0" w:color="auto"/>
        <w:left w:val="none" w:sz="0" w:space="0" w:color="auto"/>
        <w:bottom w:val="none" w:sz="0" w:space="0" w:color="auto"/>
        <w:right w:val="none" w:sz="0" w:space="0" w:color="auto"/>
      </w:divBdr>
    </w:div>
    <w:div w:id="461922692">
      <w:bodyDiv w:val="1"/>
      <w:marLeft w:val="0"/>
      <w:marRight w:val="0"/>
      <w:marTop w:val="0"/>
      <w:marBottom w:val="0"/>
      <w:divBdr>
        <w:top w:val="none" w:sz="0" w:space="0" w:color="auto"/>
        <w:left w:val="none" w:sz="0" w:space="0" w:color="auto"/>
        <w:bottom w:val="none" w:sz="0" w:space="0" w:color="auto"/>
        <w:right w:val="none" w:sz="0" w:space="0" w:color="auto"/>
      </w:divBdr>
    </w:div>
    <w:div w:id="471602095">
      <w:bodyDiv w:val="1"/>
      <w:marLeft w:val="0"/>
      <w:marRight w:val="0"/>
      <w:marTop w:val="0"/>
      <w:marBottom w:val="0"/>
      <w:divBdr>
        <w:top w:val="none" w:sz="0" w:space="0" w:color="auto"/>
        <w:left w:val="none" w:sz="0" w:space="0" w:color="auto"/>
        <w:bottom w:val="none" w:sz="0" w:space="0" w:color="auto"/>
        <w:right w:val="none" w:sz="0" w:space="0" w:color="auto"/>
      </w:divBdr>
    </w:div>
    <w:div w:id="473759954">
      <w:bodyDiv w:val="1"/>
      <w:marLeft w:val="0"/>
      <w:marRight w:val="0"/>
      <w:marTop w:val="0"/>
      <w:marBottom w:val="0"/>
      <w:divBdr>
        <w:top w:val="none" w:sz="0" w:space="0" w:color="auto"/>
        <w:left w:val="none" w:sz="0" w:space="0" w:color="auto"/>
        <w:bottom w:val="none" w:sz="0" w:space="0" w:color="auto"/>
        <w:right w:val="none" w:sz="0" w:space="0" w:color="auto"/>
      </w:divBdr>
    </w:div>
    <w:div w:id="477386337">
      <w:bodyDiv w:val="1"/>
      <w:marLeft w:val="0"/>
      <w:marRight w:val="0"/>
      <w:marTop w:val="0"/>
      <w:marBottom w:val="0"/>
      <w:divBdr>
        <w:top w:val="none" w:sz="0" w:space="0" w:color="auto"/>
        <w:left w:val="none" w:sz="0" w:space="0" w:color="auto"/>
        <w:bottom w:val="none" w:sz="0" w:space="0" w:color="auto"/>
        <w:right w:val="none" w:sz="0" w:space="0" w:color="auto"/>
      </w:divBdr>
    </w:div>
    <w:div w:id="482939949">
      <w:bodyDiv w:val="1"/>
      <w:marLeft w:val="0"/>
      <w:marRight w:val="0"/>
      <w:marTop w:val="0"/>
      <w:marBottom w:val="0"/>
      <w:divBdr>
        <w:top w:val="none" w:sz="0" w:space="0" w:color="auto"/>
        <w:left w:val="none" w:sz="0" w:space="0" w:color="auto"/>
        <w:bottom w:val="none" w:sz="0" w:space="0" w:color="auto"/>
        <w:right w:val="none" w:sz="0" w:space="0" w:color="auto"/>
      </w:divBdr>
      <w:divsChild>
        <w:div w:id="213663425">
          <w:marLeft w:val="0"/>
          <w:marRight w:val="0"/>
          <w:marTop w:val="100"/>
          <w:marBottom w:val="100"/>
          <w:divBdr>
            <w:top w:val="none" w:sz="0" w:space="0" w:color="auto"/>
            <w:left w:val="single" w:sz="6" w:space="0" w:color="FFFFFF"/>
            <w:bottom w:val="single" w:sz="6" w:space="0" w:color="FFFFFF"/>
            <w:right w:val="single" w:sz="6" w:space="0" w:color="FFFFFF"/>
          </w:divBdr>
          <w:divsChild>
            <w:div w:id="543830687">
              <w:marLeft w:val="0"/>
              <w:marRight w:val="0"/>
              <w:marTop w:val="0"/>
              <w:marBottom w:val="0"/>
              <w:divBdr>
                <w:top w:val="none" w:sz="0" w:space="0" w:color="auto"/>
                <w:left w:val="single" w:sz="6" w:space="0" w:color="FFFFFF"/>
                <w:bottom w:val="none" w:sz="0" w:space="0" w:color="auto"/>
                <w:right w:val="none" w:sz="0" w:space="0" w:color="auto"/>
              </w:divBdr>
              <w:divsChild>
                <w:div w:id="1505323290">
                  <w:marLeft w:val="0"/>
                  <w:marRight w:val="0"/>
                  <w:marTop w:val="0"/>
                  <w:marBottom w:val="0"/>
                  <w:divBdr>
                    <w:top w:val="none" w:sz="0" w:space="0" w:color="auto"/>
                    <w:left w:val="single" w:sz="6" w:space="0" w:color="000000"/>
                    <w:bottom w:val="none" w:sz="0" w:space="0" w:color="auto"/>
                    <w:right w:val="none" w:sz="0" w:space="0" w:color="auto"/>
                  </w:divBdr>
                  <w:divsChild>
                    <w:div w:id="1420953749">
                      <w:marLeft w:val="0"/>
                      <w:marRight w:val="0"/>
                      <w:marTop w:val="0"/>
                      <w:marBottom w:val="0"/>
                      <w:divBdr>
                        <w:top w:val="none" w:sz="0" w:space="0" w:color="auto"/>
                        <w:left w:val="single" w:sz="6" w:space="0" w:color="FFFFFF"/>
                        <w:bottom w:val="none" w:sz="0" w:space="0" w:color="auto"/>
                        <w:right w:val="none" w:sz="0" w:space="0" w:color="auto"/>
                      </w:divBdr>
                      <w:divsChild>
                        <w:div w:id="1863779661">
                          <w:marLeft w:val="120"/>
                          <w:marRight w:val="120"/>
                          <w:marTop w:val="0"/>
                          <w:marBottom w:val="120"/>
                          <w:divBdr>
                            <w:top w:val="single" w:sz="6" w:space="0" w:color="000000"/>
                            <w:left w:val="single" w:sz="6" w:space="0" w:color="000000"/>
                            <w:bottom w:val="single" w:sz="6" w:space="0" w:color="000000"/>
                            <w:right w:val="single" w:sz="6" w:space="0" w:color="000000"/>
                          </w:divBdr>
                          <w:divsChild>
                            <w:div w:id="680817551">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513231574">
      <w:bodyDiv w:val="1"/>
      <w:marLeft w:val="0"/>
      <w:marRight w:val="0"/>
      <w:marTop w:val="0"/>
      <w:marBottom w:val="0"/>
      <w:divBdr>
        <w:top w:val="none" w:sz="0" w:space="0" w:color="auto"/>
        <w:left w:val="none" w:sz="0" w:space="0" w:color="auto"/>
        <w:bottom w:val="none" w:sz="0" w:space="0" w:color="auto"/>
        <w:right w:val="none" w:sz="0" w:space="0" w:color="auto"/>
      </w:divBdr>
    </w:div>
    <w:div w:id="526799562">
      <w:bodyDiv w:val="1"/>
      <w:marLeft w:val="0"/>
      <w:marRight w:val="0"/>
      <w:marTop w:val="0"/>
      <w:marBottom w:val="0"/>
      <w:divBdr>
        <w:top w:val="none" w:sz="0" w:space="0" w:color="auto"/>
        <w:left w:val="none" w:sz="0" w:space="0" w:color="auto"/>
        <w:bottom w:val="none" w:sz="0" w:space="0" w:color="auto"/>
        <w:right w:val="none" w:sz="0" w:space="0" w:color="auto"/>
      </w:divBdr>
    </w:div>
    <w:div w:id="533546032">
      <w:bodyDiv w:val="1"/>
      <w:marLeft w:val="0"/>
      <w:marRight w:val="0"/>
      <w:marTop w:val="0"/>
      <w:marBottom w:val="0"/>
      <w:divBdr>
        <w:top w:val="none" w:sz="0" w:space="0" w:color="auto"/>
        <w:left w:val="none" w:sz="0" w:space="0" w:color="auto"/>
        <w:bottom w:val="none" w:sz="0" w:space="0" w:color="auto"/>
        <w:right w:val="none" w:sz="0" w:space="0" w:color="auto"/>
      </w:divBdr>
    </w:div>
    <w:div w:id="593130338">
      <w:bodyDiv w:val="1"/>
      <w:marLeft w:val="0"/>
      <w:marRight w:val="0"/>
      <w:marTop w:val="0"/>
      <w:marBottom w:val="0"/>
      <w:divBdr>
        <w:top w:val="none" w:sz="0" w:space="0" w:color="auto"/>
        <w:left w:val="none" w:sz="0" w:space="0" w:color="auto"/>
        <w:bottom w:val="none" w:sz="0" w:space="0" w:color="auto"/>
        <w:right w:val="none" w:sz="0" w:space="0" w:color="auto"/>
      </w:divBdr>
    </w:div>
    <w:div w:id="658731989">
      <w:bodyDiv w:val="1"/>
      <w:marLeft w:val="0"/>
      <w:marRight w:val="0"/>
      <w:marTop w:val="0"/>
      <w:marBottom w:val="0"/>
      <w:divBdr>
        <w:top w:val="none" w:sz="0" w:space="0" w:color="auto"/>
        <w:left w:val="none" w:sz="0" w:space="0" w:color="auto"/>
        <w:bottom w:val="none" w:sz="0" w:space="0" w:color="auto"/>
        <w:right w:val="none" w:sz="0" w:space="0" w:color="auto"/>
      </w:divBdr>
      <w:divsChild>
        <w:div w:id="1248224491">
          <w:marLeft w:val="0"/>
          <w:marRight w:val="0"/>
          <w:marTop w:val="100"/>
          <w:marBottom w:val="100"/>
          <w:divBdr>
            <w:top w:val="none" w:sz="0" w:space="0" w:color="auto"/>
            <w:left w:val="single" w:sz="6" w:space="0" w:color="FFFFFF"/>
            <w:bottom w:val="single" w:sz="6" w:space="0" w:color="FFFFFF"/>
            <w:right w:val="single" w:sz="6" w:space="0" w:color="FFFFFF"/>
          </w:divBdr>
          <w:divsChild>
            <w:div w:id="1382095896">
              <w:marLeft w:val="0"/>
              <w:marRight w:val="0"/>
              <w:marTop w:val="0"/>
              <w:marBottom w:val="0"/>
              <w:divBdr>
                <w:top w:val="none" w:sz="0" w:space="0" w:color="auto"/>
                <w:left w:val="single" w:sz="6" w:space="0" w:color="FFFFFF"/>
                <w:bottom w:val="none" w:sz="0" w:space="0" w:color="auto"/>
                <w:right w:val="none" w:sz="0" w:space="0" w:color="auto"/>
              </w:divBdr>
              <w:divsChild>
                <w:div w:id="1014304451">
                  <w:marLeft w:val="0"/>
                  <w:marRight w:val="0"/>
                  <w:marTop w:val="0"/>
                  <w:marBottom w:val="0"/>
                  <w:divBdr>
                    <w:top w:val="none" w:sz="0" w:space="0" w:color="auto"/>
                    <w:left w:val="single" w:sz="6" w:space="0" w:color="000000"/>
                    <w:bottom w:val="none" w:sz="0" w:space="0" w:color="auto"/>
                    <w:right w:val="none" w:sz="0" w:space="0" w:color="auto"/>
                  </w:divBdr>
                  <w:divsChild>
                    <w:div w:id="345644789">
                      <w:marLeft w:val="0"/>
                      <w:marRight w:val="0"/>
                      <w:marTop w:val="0"/>
                      <w:marBottom w:val="0"/>
                      <w:divBdr>
                        <w:top w:val="none" w:sz="0" w:space="0" w:color="auto"/>
                        <w:left w:val="single" w:sz="6" w:space="0" w:color="FFFFFF"/>
                        <w:bottom w:val="none" w:sz="0" w:space="0" w:color="auto"/>
                        <w:right w:val="none" w:sz="0" w:space="0" w:color="auto"/>
                      </w:divBdr>
                      <w:divsChild>
                        <w:div w:id="79717917">
                          <w:marLeft w:val="120"/>
                          <w:marRight w:val="120"/>
                          <w:marTop w:val="0"/>
                          <w:marBottom w:val="120"/>
                          <w:divBdr>
                            <w:top w:val="single" w:sz="6" w:space="0" w:color="000000"/>
                            <w:left w:val="single" w:sz="6" w:space="0" w:color="000000"/>
                            <w:bottom w:val="single" w:sz="6" w:space="0" w:color="000000"/>
                            <w:right w:val="single" w:sz="6" w:space="0" w:color="000000"/>
                          </w:divBdr>
                          <w:divsChild>
                            <w:div w:id="1170829126">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665286906">
      <w:bodyDiv w:val="1"/>
      <w:marLeft w:val="0"/>
      <w:marRight w:val="0"/>
      <w:marTop w:val="0"/>
      <w:marBottom w:val="0"/>
      <w:divBdr>
        <w:top w:val="none" w:sz="0" w:space="0" w:color="auto"/>
        <w:left w:val="none" w:sz="0" w:space="0" w:color="auto"/>
        <w:bottom w:val="none" w:sz="0" w:space="0" w:color="auto"/>
        <w:right w:val="none" w:sz="0" w:space="0" w:color="auto"/>
      </w:divBdr>
    </w:div>
    <w:div w:id="667557017">
      <w:bodyDiv w:val="1"/>
      <w:marLeft w:val="0"/>
      <w:marRight w:val="0"/>
      <w:marTop w:val="0"/>
      <w:marBottom w:val="0"/>
      <w:divBdr>
        <w:top w:val="none" w:sz="0" w:space="0" w:color="auto"/>
        <w:left w:val="none" w:sz="0" w:space="0" w:color="auto"/>
        <w:bottom w:val="none" w:sz="0" w:space="0" w:color="auto"/>
        <w:right w:val="none" w:sz="0" w:space="0" w:color="auto"/>
      </w:divBdr>
    </w:div>
    <w:div w:id="701244902">
      <w:bodyDiv w:val="1"/>
      <w:marLeft w:val="0"/>
      <w:marRight w:val="0"/>
      <w:marTop w:val="0"/>
      <w:marBottom w:val="0"/>
      <w:divBdr>
        <w:top w:val="none" w:sz="0" w:space="0" w:color="auto"/>
        <w:left w:val="none" w:sz="0" w:space="0" w:color="auto"/>
        <w:bottom w:val="none" w:sz="0" w:space="0" w:color="auto"/>
        <w:right w:val="none" w:sz="0" w:space="0" w:color="auto"/>
      </w:divBdr>
    </w:div>
    <w:div w:id="730660971">
      <w:bodyDiv w:val="1"/>
      <w:marLeft w:val="0"/>
      <w:marRight w:val="0"/>
      <w:marTop w:val="0"/>
      <w:marBottom w:val="0"/>
      <w:divBdr>
        <w:top w:val="none" w:sz="0" w:space="0" w:color="auto"/>
        <w:left w:val="none" w:sz="0" w:space="0" w:color="auto"/>
        <w:bottom w:val="none" w:sz="0" w:space="0" w:color="auto"/>
        <w:right w:val="none" w:sz="0" w:space="0" w:color="auto"/>
      </w:divBdr>
      <w:divsChild>
        <w:div w:id="1678920290">
          <w:marLeft w:val="0"/>
          <w:marRight w:val="0"/>
          <w:marTop w:val="0"/>
          <w:marBottom w:val="0"/>
          <w:divBdr>
            <w:top w:val="none" w:sz="0" w:space="0" w:color="auto"/>
            <w:left w:val="single" w:sz="6" w:space="0" w:color="FFFFFF"/>
            <w:bottom w:val="single" w:sz="6" w:space="0" w:color="FFFFFF"/>
            <w:right w:val="single" w:sz="6" w:space="0" w:color="FFFFFF"/>
          </w:divBdr>
          <w:divsChild>
            <w:div w:id="138152700">
              <w:marLeft w:val="0"/>
              <w:marRight w:val="0"/>
              <w:marTop w:val="0"/>
              <w:marBottom w:val="0"/>
              <w:divBdr>
                <w:top w:val="none" w:sz="0" w:space="0" w:color="auto"/>
                <w:left w:val="single" w:sz="6" w:space="0" w:color="FFFFFF"/>
                <w:bottom w:val="none" w:sz="0" w:space="0" w:color="auto"/>
                <w:right w:val="none" w:sz="0" w:space="0" w:color="auto"/>
              </w:divBdr>
              <w:divsChild>
                <w:div w:id="1628973276">
                  <w:marLeft w:val="0"/>
                  <w:marRight w:val="0"/>
                  <w:marTop w:val="0"/>
                  <w:marBottom w:val="0"/>
                  <w:divBdr>
                    <w:top w:val="none" w:sz="0" w:space="0" w:color="auto"/>
                    <w:left w:val="single" w:sz="6" w:space="0" w:color="000000"/>
                    <w:bottom w:val="none" w:sz="0" w:space="0" w:color="auto"/>
                    <w:right w:val="none" w:sz="0" w:space="0" w:color="auto"/>
                  </w:divBdr>
                  <w:divsChild>
                    <w:div w:id="1755468141">
                      <w:marLeft w:val="0"/>
                      <w:marRight w:val="0"/>
                      <w:marTop w:val="0"/>
                      <w:marBottom w:val="0"/>
                      <w:divBdr>
                        <w:top w:val="none" w:sz="0" w:space="0" w:color="auto"/>
                        <w:left w:val="single" w:sz="6" w:space="0" w:color="FFFFFF"/>
                        <w:bottom w:val="none" w:sz="0" w:space="0" w:color="auto"/>
                        <w:right w:val="none" w:sz="0" w:space="0" w:color="auto"/>
                      </w:divBdr>
                      <w:divsChild>
                        <w:div w:id="1046833726">
                          <w:marLeft w:val="120"/>
                          <w:marRight w:val="120"/>
                          <w:marTop w:val="0"/>
                          <w:marBottom w:val="120"/>
                          <w:divBdr>
                            <w:top w:val="single" w:sz="6" w:space="0" w:color="000000"/>
                            <w:left w:val="single" w:sz="6" w:space="0" w:color="000000"/>
                            <w:bottom w:val="single" w:sz="6" w:space="0" w:color="000000"/>
                            <w:right w:val="single" w:sz="6" w:space="0" w:color="000000"/>
                          </w:divBdr>
                          <w:divsChild>
                            <w:div w:id="110087715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769083252">
      <w:bodyDiv w:val="1"/>
      <w:marLeft w:val="0"/>
      <w:marRight w:val="0"/>
      <w:marTop w:val="0"/>
      <w:marBottom w:val="0"/>
      <w:divBdr>
        <w:top w:val="none" w:sz="0" w:space="0" w:color="auto"/>
        <w:left w:val="none" w:sz="0" w:space="0" w:color="auto"/>
        <w:bottom w:val="none" w:sz="0" w:space="0" w:color="auto"/>
        <w:right w:val="none" w:sz="0" w:space="0" w:color="auto"/>
      </w:divBdr>
    </w:div>
    <w:div w:id="775296295">
      <w:bodyDiv w:val="1"/>
      <w:marLeft w:val="0"/>
      <w:marRight w:val="0"/>
      <w:marTop w:val="0"/>
      <w:marBottom w:val="0"/>
      <w:divBdr>
        <w:top w:val="none" w:sz="0" w:space="0" w:color="auto"/>
        <w:left w:val="none" w:sz="0" w:space="0" w:color="auto"/>
        <w:bottom w:val="none" w:sz="0" w:space="0" w:color="auto"/>
        <w:right w:val="none" w:sz="0" w:space="0" w:color="auto"/>
      </w:divBdr>
    </w:div>
    <w:div w:id="787967075">
      <w:bodyDiv w:val="1"/>
      <w:marLeft w:val="0"/>
      <w:marRight w:val="0"/>
      <w:marTop w:val="0"/>
      <w:marBottom w:val="0"/>
      <w:divBdr>
        <w:top w:val="none" w:sz="0" w:space="0" w:color="auto"/>
        <w:left w:val="none" w:sz="0" w:space="0" w:color="auto"/>
        <w:bottom w:val="none" w:sz="0" w:space="0" w:color="auto"/>
        <w:right w:val="none" w:sz="0" w:space="0" w:color="auto"/>
      </w:divBdr>
      <w:divsChild>
        <w:div w:id="24718966">
          <w:marLeft w:val="547"/>
          <w:marRight w:val="0"/>
          <w:marTop w:val="0"/>
          <w:marBottom w:val="0"/>
          <w:divBdr>
            <w:top w:val="none" w:sz="0" w:space="0" w:color="auto"/>
            <w:left w:val="none" w:sz="0" w:space="0" w:color="auto"/>
            <w:bottom w:val="none" w:sz="0" w:space="0" w:color="auto"/>
            <w:right w:val="none" w:sz="0" w:space="0" w:color="auto"/>
          </w:divBdr>
        </w:div>
        <w:div w:id="326641851">
          <w:marLeft w:val="547"/>
          <w:marRight w:val="0"/>
          <w:marTop w:val="0"/>
          <w:marBottom w:val="0"/>
          <w:divBdr>
            <w:top w:val="none" w:sz="0" w:space="0" w:color="auto"/>
            <w:left w:val="none" w:sz="0" w:space="0" w:color="auto"/>
            <w:bottom w:val="none" w:sz="0" w:space="0" w:color="auto"/>
            <w:right w:val="none" w:sz="0" w:space="0" w:color="auto"/>
          </w:divBdr>
        </w:div>
        <w:div w:id="577642037">
          <w:marLeft w:val="547"/>
          <w:marRight w:val="0"/>
          <w:marTop w:val="0"/>
          <w:marBottom w:val="0"/>
          <w:divBdr>
            <w:top w:val="none" w:sz="0" w:space="0" w:color="auto"/>
            <w:left w:val="none" w:sz="0" w:space="0" w:color="auto"/>
            <w:bottom w:val="none" w:sz="0" w:space="0" w:color="auto"/>
            <w:right w:val="none" w:sz="0" w:space="0" w:color="auto"/>
          </w:divBdr>
        </w:div>
        <w:div w:id="1629817390">
          <w:marLeft w:val="547"/>
          <w:marRight w:val="0"/>
          <w:marTop w:val="0"/>
          <w:marBottom w:val="0"/>
          <w:divBdr>
            <w:top w:val="none" w:sz="0" w:space="0" w:color="auto"/>
            <w:left w:val="none" w:sz="0" w:space="0" w:color="auto"/>
            <w:bottom w:val="none" w:sz="0" w:space="0" w:color="auto"/>
            <w:right w:val="none" w:sz="0" w:space="0" w:color="auto"/>
          </w:divBdr>
        </w:div>
        <w:div w:id="1905795498">
          <w:marLeft w:val="547"/>
          <w:marRight w:val="0"/>
          <w:marTop w:val="0"/>
          <w:marBottom w:val="0"/>
          <w:divBdr>
            <w:top w:val="none" w:sz="0" w:space="0" w:color="auto"/>
            <w:left w:val="none" w:sz="0" w:space="0" w:color="auto"/>
            <w:bottom w:val="none" w:sz="0" w:space="0" w:color="auto"/>
            <w:right w:val="none" w:sz="0" w:space="0" w:color="auto"/>
          </w:divBdr>
        </w:div>
      </w:divsChild>
    </w:div>
    <w:div w:id="824858898">
      <w:bodyDiv w:val="1"/>
      <w:marLeft w:val="0"/>
      <w:marRight w:val="0"/>
      <w:marTop w:val="0"/>
      <w:marBottom w:val="0"/>
      <w:divBdr>
        <w:top w:val="none" w:sz="0" w:space="0" w:color="auto"/>
        <w:left w:val="none" w:sz="0" w:space="0" w:color="auto"/>
        <w:bottom w:val="none" w:sz="0" w:space="0" w:color="auto"/>
        <w:right w:val="none" w:sz="0" w:space="0" w:color="auto"/>
      </w:divBdr>
    </w:div>
    <w:div w:id="825126991">
      <w:bodyDiv w:val="1"/>
      <w:marLeft w:val="0"/>
      <w:marRight w:val="0"/>
      <w:marTop w:val="0"/>
      <w:marBottom w:val="0"/>
      <w:divBdr>
        <w:top w:val="none" w:sz="0" w:space="0" w:color="auto"/>
        <w:left w:val="none" w:sz="0" w:space="0" w:color="auto"/>
        <w:bottom w:val="none" w:sz="0" w:space="0" w:color="auto"/>
        <w:right w:val="none" w:sz="0" w:space="0" w:color="auto"/>
      </w:divBdr>
      <w:divsChild>
        <w:div w:id="314186218">
          <w:marLeft w:val="0"/>
          <w:marRight w:val="0"/>
          <w:marTop w:val="0"/>
          <w:marBottom w:val="0"/>
          <w:divBdr>
            <w:top w:val="none" w:sz="0" w:space="0" w:color="auto"/>
            <w:left w:val="single" w:sz="6" w:space="0" w:color="FFFFFF"/>
            <w:bottom w:val="single" w:sz="6" w:space="0" w:color="FFFFFF"/>
            <w:right w:val="single" w:sz="6" w:space="0" w:color="FFFFFF"/>
          </w:divBdr>
          <w:divsChild>
            <w:div w:id="322203990">
              <w:marLeft w:val="0"/>
              <w:marRight w:val="0"/>
              <w:marTop w:val="0"/>
              <w:marBottom w:val="0"/>
              <w:divBdr>
                <w:top w:val="none" w:sz="0" w:space="0" w:color="auto"/>
                <w:left w:val="single" w:sz="6" w:space="0" w:color="FFFFFF"/>
                <w:bottom w:val="none" w:sz="0" w:space="0" w:color="auto"/>
                <w:right w:val="none" w:sz="0" w:space="0" w:color="auto"/>
              </w:divBdr>
              <w:divsChild>
                <w:div w:id="1076249071">
                  <w:marLeft w:val="0"/>
                  <w:marRight w:val="0"/>
                  <w:marTop w:val="0"/>
                  <w:marBottom w:val="0"/>
                  <w:divBdr>
                    <w:top w:val="none" w:sz="0" w:space="0" w:color="auto"/>
                    <w:left w:val="single" w:sz="6" w:space="0" w:color="000000"/>
                    <w:bottom w:val="none" w:sz="0" w:space="0" w:color="auto"/>
                    <w:right w:val="none" w:sz="0" w:space="0" w:color="auto"/>
                  </w:divBdr>
                  <w:divsChild>
                    <w:div w:id="1088768590">
                      <w:marLeft w:val="0"/>
                      <w:marRight w:val="0"/>
                      <w:marTop w:val="0"/>
                      <w:marBottom w:val="0"/>
                      <w:divBdr>
                        <w:top w:val="none" w:sz="0" w:space="0" w:color="auto"/>
                        <w:left w:val="single" w:sz="6" w:space="0" w:color="FFFFFF"/>
                        <w:bottom w:val="none" w:sz="0" w:space="0" w:color="auto"/>
                        <w:right w:val="none" w:sz="0" w:space="0" w:color="auto"/>
                      </w:divBdr>
                      <w:divsChild>
                        <w:div w:id="849106701">
                          <w:marLeft w:val="120"/>
                          <w:marRight w:val="120"/>
                          <w:marTop w:val="0"/>
                          <w:marBottom w:val="120"/>
                          <w:divBdr>
                            <w:top w:val="single" w:sz="6" w:space="0" w:color="000000"/>
                            <w:left w:val="single" w:sz="6" w:space="0" w:color="000000"/>
                            <w:bottom w:val="single" w:sz="6" w:space="0" w:color="000000"/>
                            <w:right w:val="single" w:sz="6" w:space="0" w:color="000000"/>
                          </w:divBdr>
                          <w:divsChild>
                            <w:div w:id="1967394808">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826240869">
      <w:bodyDiv w:val="1"/>
      <w:marLeft w:val="0"/>
      <w:marRight w:val="0"/>
      <w:marTop w:val="0"/>
      <w:marBottom w:val="0"/>
      <w:divBdr>
        <w:top w:val="none" w:sz="0" w:space="0" w:color="auto"/>
        <w:left w:val="none" w:sz="0" w:space="0" w:color="auto"/>
        <w:bottom w:val="none" w:sz="0" w:space="0" w:color="auto"/>
        <w:right w:val="none" w:sz="0" w:space="0" w:color="auto"/>
      </w:divBdr>
    </w:div>
    <w:div w:id="832373699">
      <w:bodyDiv w:val="1"/>
      <w:marLeft w:val="0"/>
      <w:marRight w:val="0"/>
      <w:marTop w:val="0"/>
      <w:marBottom w:val="0"/>
      <w:divBdr>
        <w:top w:val="none" w:sz="0" w:space="0" w:color="auto"/>
        <w:left w:val="none" w:sz="0" w:space="0" w:color="auto"/>
        <w:bottom w:val="none" w:sz="0" w:space="0" w:color="auto"/>
        <w:right w:val="none" w:sz="0" w:space="0" w:color="auto"/>
      </w:divBdr>
    </w:div>
    <w:div w:id="864175714">
      <w:bodyDiv w:val="1"/>
      <w:marLeft w:val="0"/>
      <w:marRight w:val="0"/>
      <w:marTop w:val="0"/>
      <w:marBottom w:val="0"/>
      <w:divBdr>
        <w:top w:val="none" w:sz="0" w:space="0" w:color="auto"/>
        <w:left w:val="none" w:sz="0" w:space="0" w:color="auto"/>
        <w:bottom w:val="none" w:sz="0" w:space="0" w:color="auto"/>
        <w:right w:val="none" w:sz="0" w:space="0" w:color="auto"/>
      </w:divBdr>
      <w:divsChild>
        <w:div w:id="882596455">
          <w:marLeft w:val="0"/>
          <w:marRight w:val="0"/>
          <w:marTop w:val="100"/>
          <w:marBottom w:val="100"/>
          <w:divBdr>
            <w:top w:val="none" w:sz="0" w:space="0" w:color="auto"/>
            <w:left w:val="single" w:sz="6" w:space="0" w:color="FFFFFF"/>
            <w:bottom w:val="single" w:sz="6" w:space="0" w:color="FFFFFF"/>
            <w:right w:val="single" w:sz="6" w:space="0" w:color="FFFFFF"/>
          </w:divBdr>
          <w:divsChild>
            <w:div w:id="444159584">
              <w:marLeft w:val="0"/>
              <w:marRight w:val="0"/>
              <w:marTop w:val="0"/>
              <w:marBottom w:val="0"/>
              <w:divBdr>
                <w:top w:val="none" w:sz="0" w:space="0" w:color="auto"/>
                <w:left w:val="single" w:sz="6" w:space="0" w:color="FFFFFF"/>
                <w:bottom w:val="none" w:sz="0" w:space="0" w:color="auto"/>
                <w:right w:val="none" w:sz="0" w:space="0" w:color="auto"/>
              </w:divBdr>
              <w:divsChild>
                <w:div w:id="1250852830">
                  <w:marLeft w:val="0"/>
                  <w:marRight w:val="0"/>
                  <w:marTop w:val="0"/>
                  <w:marBottom w:val="0"/>
                  <w:divBdr>
                    <w:top w:val="none" w:sz="0" w:space="0" w:color="auto"/>
                    <w:left w:val="single" w:sz="6" w:space="0" w:color="000000"/>
                    <w:bottom w:val="none" w:sz="0" w:space="0" w:color="auto"/>
                    <w:right w:val="none" w:sz="0" w:space="0" w:color="auto"/>
                  </w:divBdr>
                  <w:divsChild>
                    <w:div w:id="1123960859">
                      <w:marLeft w:val="0"/>
                      <w:marRight w:val="0"/>
                      <w:marTop w:val="0"/>
                      <w:marBottom w:val="0"/>
                      <w:divBdr>
                        <w:top w:val="none" w:sz="0" w:space="0" w:color="auto"/>
                        <w:left w:val="single" w:sz="6" w:space="0" w:color="FFFFFF"/>
                        <w:bottom w:val="none" w:sz="0" w:space="0" w:color="auto"/>
                        <w:right w:val="none" w:sz="0" w:space="0" w:color="auto"/>
                      </w:divBdr>
                      <w:divsChild>
                        <w:div w:id="144669970">
                          <w:marLeft w:val="120"/>
                          <w:marRight w:val="120"/>
                          <w:marTop w:val="0"/>
                          <w:marBottom w:val="120"/>
                          <w:divBdr>
                            <w:top w:val="single" w:sz="6" w:space="0" w:color="000000"/>
                            <w:left w:val="single" w:sz="6" w:space="0" w:color="000000"/>
                            <w:bottom w:val="single" w:sz="6" w:space="0" w:color="000000"/>
                            <w:right w:val="single" w:sz="6" w:space="0" w:color="000000"/>
                          </w:divBdr>
                          <w:divsChild>
                            <w:div w:id="1213158619">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869533781">
      <w:bodyDiv w:val="1"/>
      <w:marLeft w:val="0"/>
      <w:marRight w:val="0"/>
      <w:marTop w:val="0"/>
      <w:marBottom w:val="0"/>
      <w:divBdr>
        <w:top w:val="none" w:sz="0" w:space="0" w:color="auto"/>
        <w:left w:val="none" w:sz="0" w:space="0" w:color="auto"/>
        <w:bottom w:val="none" w:sz="0" w:space="0" w:color="auto"/>
        <w:right w:val="none" w:sz="0" w:space="0" w:color="auto"/>
      </w:divBdr>
    </w:div>
    <w:div w:id="877816102">
      <w:bodyDiv w:val="1"/>
      <w:marLeft w:val="0"/>
      <w:marRight w:val="0"/>
      <w:marTop w:val="0"/>
      <w:marBottom w:val="0"/>
      <w:divBdr>
        <w:top w:val="none" w:sz="0" w:space="0" w:color="auto"/>
        <w:left w:val="none" w:sz="0" w:space="0" w:color="auto"/>
        <w:bottom w:val="none" w:sz="0" w:space="0" w:color="auto"/>
        <w:right w:val="none" w:sz="0" w:space="0" w:color="auto"/>
      </w:divBdr>
    </w:div>
    <w:div w:id="898979104">
      <w:bodyDiv w:val="1"/>
      <w:marLeft w:val="0"/>
      <w:marRight w:val="0"/>
      <w:marTop w:val="0"/>
      <w:marBottom w:val="0"/>
      <w:divBdr>
        <w:top w:val="none" w:sz="0" w:space="0" w:color="auto"/>
        <w:left w:val="none" w:sz="0" w:space="0" w:color="auto"/>
        <w:bottom w:val="none" w:sz="0" w:space="0" w:color="auto"/>
        <w:right w:val="none" w:sz="0" w:space="0" w:color="auto"/>
      </w:divBdr>
      <w:divsChild>
        <w:div w:id="1691951815">
          <w:marLeft w:val="0"/>
          <w:marRight w:val="0"/>
          <w:marTop w:val="100"/>
          <w:marBottom w:val="100"/>
          <w:divBdr>
            <w:top w:val="none" w:sz="0" w:space="0" w:color="auto"/>
            <w:left w:val="single" w:sz="6" w:space="0" w:color="FFFFFF"/>
            <w:bottom w:val="single" w:sz="6" w:space="0" w:color="FFFFFF"/>
            <w:right w:val="single" w:sz="6" w:space="0" w:color="FFFFFF"/>
          </w:divBdr>
          <w:divsChild>
            <w:div w:id="776414637">
              <w:marLeft w:val="0"/>
              <w:marRight w:val="0"/>
              <w:marTop w:val="0"/>
              <w:marBottom w:val="0"/>
              <w:divBdr>
                <w:top w:val="none" w:sz="0" w:space="0" w:color="auto"/>
                <w:left w:val="single" w:sz="6" w:space="0" w:color="FFFFFF"/>
                <w:bottom w:val="none" w:sz="0" w:space="0" w:color="auto"/>
                <w:right w:val="none" w:sz="0" w:space="0" w:color="auto"/>
              </w:divBdr>
              <w:divsChild>
                <w:div w:id="144514772">
                  <w:marLeft w:val="0"/>
                  <w:marRight w:val="0"/>
                  <w:marTop w:val="0"/>
                  <w:marBottom w:val="0"/>
                  <w:divBdr>
                    <w:top w:val="none" w:sz="0" w:space="0" w:color="auto"/>
                    <w:left w:val="single" w:sz="6" w:space="0" w:color="000000"/>
                    <w:bottom w:val="none" w:sz="0" w:space="0" w:color="auto"/>
                    <w:right w:val="none" w:sz="0" w:space="0" w:color="auto"/>
                  </w:divBdr>
                  <w:divsChild>
                    <w:div w:id="1892767367">
                      <w:marLeft w:val="0"/>
                      <w:marRight w:val="0"/>
                      <w:marTop w:val="0"/>
                      <w:marBottom w:val="0"/>
                      <w:divBdr>
                        <w:top w:val="none" w:sz="0" w:space="0" w:color="auto"/>
                        <w:left w:val="single" w:sz="6" w:space="0" w:color="FFFFFF"/>
                        <w:bottom w:val="none" w:sz="0" w:space="0" w:color="auto"/>
                        <w:right w:val="none" w:sz="0" w:space="0" w:color="auto"/>
                      </w:divBdr>
                      <w:divsChild>
                        <w:div w:id="355468311">
                          <w:marLeft w:val="120"/>
                          <w:marRight w:val="120"/>
                          <w:marTop w:val="0"/>
                          <w:marBottom w:val="120"/>
                          <w:divBdr>
                            <w:top w:val="single" w:sz="6" w:space="0" w:color="000000"/>
                            <w:left w:val="single" w:sz="6" w:space="0" w:color="000000"/>
                            <w:bottom w:val="single" w:sz="6" w:space="0" w:color="000000"/>
                            <w:right w:val="single" w:sz="6" w:space="0" w:color="000000"/>
                          </w:divBdr>
                          <w:divsChild>
                            <w:div w:id="152070285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910850561">
      <w:bodyDiv w:val="1"/>
      <w:marLeft w:val="0"/>
      <w:marRight w:val="0"/>
      <w:marTop w:val="0"/>
      <w:marBottom w:val="0"/>
      <w:divBdr>
        <w:top w:val="none" w:sz="0" w:space="0" w:color="auto"/>
        <w:left w:val="none" w:sz="0" w:space="0" w:color="auto"/>
        <w:bottom w:val="none" w:sz="0" w:space="0" w:color="auto"/>
        <w:right w:val="none" w:sz="0" w:space="0" w:color="auto"/>
      </w:divBdr>
    </w:div>
    <w:div w:id="967276104">
      <w:bodyDiv w:val="1"/>
      <w:marLeft w:val="0"/>
      <w:marRight w:val="0"/>
      <w:marTop w:val="0"/>
      <w:marBottom w:val="0"/>
      <w:divBdr>
        <w:top w:val="none" w:sz="0" w:space="0" w:color="auto"/>
        <w:left w:val="none" w:sz="0" w:space="0" w:color="auto"/>
        <w:bottom w:val="none" w:sz="0" w:space="0" w:color="auto"/>
        <w:right w:val="none" w:sz="0" w:space="0" w:color="auto"/>
      </w:divBdr>
    </w:div>
    <w:div w:id="973875982">
      <w:bodyDiv w:val="1"/>
      <w:marLeft w:val="0"/>
      <w:marRight w:val="0"/>
      <w:marTop w:val="0"/>
      <w:marBottom w:val="0"/>
      <w:divBdr>
        <w:top w:val="none" w:sz="0" w:space="0" w:color="auto"/>
        <w:left w:val="none" w:sz="0" w:space="0" w:color="auto"/>
        <w:bottom w:val="none" w:sz="0" w:space="0" w:color="auto"/>
        <w:right w:val="none" w:sz="0" w:space="0" w:color="auto"/>
      </w:divBdr>
    </w:div>
    <w:div w:id="984747166">
      <w:bodyDiv w:val="1"/>
      <w:marLeft w:val="0"/>
      <w:marRight w:val="0"/>
      <w:marTop w:val="0"/>
      <w:marBottom w:val="0"/>
      <w:divBdr>
        <w:top w:val="none" w:sz="0" w:space="0" w:color="auto"/>
        <w:left w:val="none" w:sz="0" w:space="0" w:color="auto"/>
        <w:bottom w:val="none" w:sz="0" w:space="0" w:color="auto"/>
        <w:right w:val="none" w:sz="0" w:space="0" w:color="auto"/>
      </w:divBdr>
    </w:div>
    <w:div w:id="988093426">
      <w:bodyDiv w:val="1"/>
      <w:marLeft w:val="0"/>
      <w:marRight w:val="0"/>
      <w:marTop w:val="0"/>
      <w:marBottom w:val="0"/>
      <w:divBdr>
        <w:top w:val="none" w:sz="0" w:space="0" w:color="auto"/>
        <w:left w:val="none" w:sz="0" w:space="0" w:color="auto"/>
        <w:bottom w:val="none" w:sz="0" w:space="0" w:color="auto"/>
        <w:right w:val="none" w:sz="0" w:space="0" w:color="auto"/>
      </w:divBdr>
    </w:div>
    <w:div w:id="1034967718">
      <w:bodyDiv w:val="1"/>
      <w:marLeft w:val="0"/>
      <w:marRight w:val="0"/>
      <w:marTop w:val="0"/>
      <w:marBottom w:val="0"/>
      <w:divBdr>
        <w:top w:val="none" w:sz="0" w:space="0" w:color="auto"/>
        <w:left w:val="none" w:sz="0" w:space="0" w:color="auto"/>
        <w:bottom w:val="none" w:sz="0" w:space="0" w:color="auto"/>
        <w:right w:val="none" w:sz="0" w:space="0" w:color="auto"/>
      </w:divBdr>
      <w:divsChild>
        <w:div w:id="124811848">
          <w:marLeft w:val="0"/>
          <w:marRight w:val="0"/>
          <w:marTop w:val="100"/>
          <w:marBottom w:val="100"/>
          <w:divBdr>
            <w:top w:val="none" w:sz="0" w:space="0" w:color="auto"/>
            <w:left w:val="single" w:sz="6" w:space="0" w:color="FFFFFF"/>
            <w:bottom w:val="single" w:sz="6" w:space="0" w:color="FFFFFF"/>
            <w:right w:val="single" w:sz="6" w:space="0" w:color="FFFFFF"/>
          </w:divBdr>
          <w:divsChild>
            <w:div w:id="2143420576">
              <w:marLeft w:val="0"/>
              <w:marRight w:val="0"/>
              <w:marTop w:val="0"/>
              <w:marBottom w:val="0"/>
              <w:divBdr>
                <w:top w:val="none" w:sz="0" w:space="0" w:color="auto"/>
                <w:left w:val="single" w:sz="6" w:space="0" w:color="FFFFFF"/>
                <w:bottom w:val="none" w:sz="0" w:space="0" w:color="auto"/>
                <w:right w:val="none" w:sz="0" w:space="0" w:color="auto"/>
              </w:divBdr>
              <w:divsChild>
                <w:div w:id="1857188692">
                  <w:marLeft w:val="0"/>
                  <w:marRight w:val="0"/>
                  <w:marTop w:val="0"/>
                  <w:marBottom w:val="0"/>
                  <w:divBdr>
                    <w:top w:val="none" w:sz="0" w:space="0" w:color="auto"/>
                    <w:left w:val="single" w:sz="6" w:space="0" w:color="000000"/>
                    <w:bottom w:val="none" w:sz="0" w:space="0" w:color="auto"/>
                    <w:right w:val="none" w:sz="0" w:space="0" w:color="auto"/>
                  </w:divBdr>
                  <w:divsChild>
                    <w:div w:id="871066461">
                      <w:marLeft w:val="0"/>
                      <w:marRight w:val="0"/>
                      <w:marTop w:val="0"/>
                      <w:marBottom w:val="0"/>
                      <w:divBdr>
                        <w:top w:val="none" w:sz="0" w:space="0" w:color="auto"/>
                        <w:left w:val="single" w:sz="6" w:space="0" w:color="FFFFFF"/>
                        <w:bottom w:val="none" w:sz="0" w:space="0" w:color="auto"/>
                        <w:right w:val="none" w:sz="0" w:space="0" w:color="auto"/>
                      </w:divBdr>
                      <w:divsChild>
                        <w:div w:id="1994093284">
                          <w:marLeft w:val="120"/>
                          <w:marRight w:val="120"/>
                          <w:marTop w:val="0"/>
                          <w:marBottom w:val="120"/>
                          <w:divBdr>
                            <w:top w:val="single" w:sz="6" w:space="0" w:color="000000"/>
                            <w:left w:val="single" w:sz="6" w:space="0" w:color="000000"/>
                            <w:bottom w:val="single" w:sz="6" w:space="0" w:color="000000"/>
                            <w:right w:val="single" w:sz="6" w:space="0" w:color="000000"/>
                          </w:divBdr>
                          <w:divsChild>
                            <w:div w:id="859012054">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1080835171">
      <w:bodyDiv w:val="1"/>
      <w:marLeft w:val="0"/>
      <w:marRight w:val="0"/>
      <w:marTop w:val="0"/>
      <w:marBottom w:val="0"/>
      <w:divBdr>
        <w:top w:val="none" w:sz="0" w:space="0" w:color="auto"/>
        <w:left w:val="none" w:sz="0" w:space="0" w:color="auto"/>
        <w:bottom w:val="none" w:sz="0" w:space="0" w:color="auto"/>
        <w:right w:val="none" w:sz="0" w:space="0" w:color="auto"/>
      </w:divBdr>
    </w:div>
    <w:div w:id="1084379026">
      <w:bodyDiv w:val="1"/>
      <w:marLeft w:val="0"/>
      <w:marRight w:val="0"/>
      <w:marTop w:val="0"/>
      <w:marBottom w:val="0"/>
      <w:divBdr>
        <w:top w:val="none" w:sz="0" w:space="0" w:color="auto"/>
        <w:left w:val="none" w:sz="0" w:space="0" w:color="auto"/>
        <w:bottom w:val="none" w:sz="0" w:space="0" w:color="auto"/>
        <w:right w:val="none" w:sz="0" w:space="0" w:color="auto"/>
      </w:divBdr>
    </w:div>
    <w:div w:id="1105157407">
      <w:bodyDiv w:val="1"/>
      <w:marLeft w:val="0"/>
      <w:marRight w:val="0"/>
      <w:marTop w:val="0"/>
      <w:marBottom w:val="0"/>
      <w:divBdr>
        <w:top w:val="none" w:sz="0" w:space="0" w:color="auto"/>
        <w:left w:val="none" w:sz="0" w:space="0" w:color="auto"/>
        <w:bottom w:val="none" w:sz="0" w:space="0" w:color="auto"/>
        <w:right w:val="none" w:sz="0" w:space="0" w:color="auto"/>
      </w:divBdr>
    </w:div>
    <w:div w:id="1145009897">
      <w:bodyDiv w:val="1"/>
      <w:marLeft w:val="0"/>
      <w:marRight w:val="0"/>
      <w:marTop w:val="0"/>
      <w:marBottom w:val="0"/>
      <w:divBdr>
        <w:top w:val="none" w:sz="0" w:space="0" w:color="auto"/>
        <w:left w:val="none" w:sz="0" w:space="0" w:color="auto"/>
        <w:bottom w:val="none" w:sz="0" w:space="0" w:color="auto"/>
        <w:right w:val="none" w:sz="0" w:space="0" w:color="auto"/>
      </w:divBdr>
    </w:div>
    <w:div w:id="1146165457">
      <w:bodyDiv w:val="1"/>
      <w:marLeft w:val="0"/>
      <w:marRight w:val="0"/>
      <w:marTop w:val="0"/>
      <w:marBottom w:val="0"/>
      <w:divBdr>
        <w:top w:val="none" w:sz="0" w:space="0" w:color="auto"/>
        <w:left w:val="none" w:sz="0" w:space="0" w:color="auto"/>
        <w:bottom w:val="none" w:sz="0" w:space="0" w:color="auto"/>
        <w:right w:val="none" w:sz="0" w:space="0" w:color="auto"/>
      </w:divBdr>
    </w:div>
    <w:div w:id="1149057643">
      <w:bodyDiv w:val="1"/>
      <w:marLeft w:val="0"/>
      <w:marRight w:val="0"/>
      <w:marTop w:val="0"/>
      <w:marBottom w:val="0"/>
      <w:divBdr>
        <w:top w:val="none" w:sz="0" w:space="0" w:color="auto"/>
        <w:left w:val="none" w:sz="0" w:space="0" w:color="auto"/>
        <w:bottom w:val="none" w:sz="0" w:space="0" w:color="auto"/>
        <w:right w:val="none" w:sz="0" w:space="0" w:color="auto"/>
      </w:divBdr>
    </w:div>
    <w:div w:id="1182740790">
      <w:bodyDiv w:val="1"/>
      <w:marLeft w:val="0"/>
      <w:marRight w:val="0"/>
      <w:marTop w:val="0"/>
      <w:marBottom w:val="0"/>
      <w:divBdr>
        <w:top w:val="none" w:sz="0" w:space="0" w:color="auto"/>
        <w:left w:val="none" w:sz="0" w:space="0" w:color="auto"/>
        <w:bottom w:val="none" w:sz="0" w:space="0" w:color="auto"/>
        <w:right w:val="none" w:sz="0" w:space="0" w:color="auto"/>
      </w:divBdr>
    </w:div>
    <w:div w:id="1190072716">
      <w:bodyDiv w:val="1"/>
      <w:marLeft w:val="0"/>
      <w:marRight w:val="0"/>
      <w:marTop w:val="0"/>
      <w:marBottom w:val="1650"/>
      <w:divBdr>
        <w:top w:val="none" w:sz="0" w:space="0" w:color="auto"/>
        <w:left w:val="none" w:sz="0" w:space="0" w:color="auto"/>
        <w:bottom w:val="none" w:sz="0" w:space="0" w:color="auto"/>
        <w:right w:val="none" w:sz="0" w:space="0" w:color="auto"/>
      </w:divBdr>
      <w:divsChild>
        <w:div w:id="349450876">
          <w:marLeft w:val="0"/>
          <w:marRight w:val="0"/>
          <w:marTop w:val="0"/>
          <w:marBottom w:val="0"/>
          <w:divBdr>
            <w:top w:val="none" w:sz="0" w:space="0" w:color="auto"/>
            <w:left w:val="none" w:sz="0" w:space="0" w:color="auto"/>
            <w:bottom w:val="none" w:sz="0" w:space="0" w:color="auto"/>
            <w:right w:val="none" w:sz="0" w:space="0" w:color="auto"/>
          </w:divBdr>
          <w:divsChild>
            <w:div w:id="1422991756">
              <w:marLeft w:val="0"/>
              <w:marRight w:val="0"/>
              <w:marTop w:val="0"/>
              <w:marBottom w:val="0"/>
              <w:divBdr>
                <w:top w:val="none" w:sz="0" w:space="0" w:color="auto"/>
                <w:left w:val="none" w:sz="0" w:space="0" w:color="auto"/>
                <w:bottom w:val="none" w:sz="0" w:space="0" w:color="auto"/>
                <w:right w:val="none" w:sz="0" w:space="0" w:color="auto"/>
              </w:divBdr>
              <w:divsChild>
                <w:div w:id="1923366939">
                  <w:marLeft w:val="0"/>
                  <w:marRight w:val="0"/>
                  <w:marTop w:val="0"/>
                  <w:marBottom w:val="0"/>
                  <w:divBdr>
                    <w:top w:val="none" w:sz="0" w:space="0" w:color="auto"/>
                    <w:left w:val="none" w:sz="0" w:space="0" w:color="auto"/>
                    <w:bottom w:val="none" w:sz="0" w:space="0" w:color="auto"/>
                    <w:right w:val="none" w:sz="0" w:space="0" w:color="auto"/>
                  </w:divBdr>
                  <w:divsChild>
                    <w:div w:id="158547612">
                      <w:marLeft w:val="0"/>
                      <w:marRight w:val="0"/>
                      <w:marTop w:val="0"/>
                      <w:marBottom w:val="150"/>
                      <w:divBdr>
                        <w:top w:val="single" w:sz="6" w:space="0" w:color="99CCFF"/>
                        <w:left w:val="single" w:sz="6" w:space="0" w:color="99CCFF"/>
                        <w:bottom w:val="single" w:sz="6" w:space="0" w:color="99CCFF"/>
                        <w:right w:val="single" w:sz="6" w:space="0" w:color="99CCFF"/>
                      </w:divBdr>
                      <w:divsChild>
                        <w:div w:id="10167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750502">
      <w:bodyDiv w:val="1"/>
      <w:marLeft w:val="0"/>
      <w:marRight w:val="0"/>
      <w:marTop w:val="0"/>
      <w:marBottom w:val="0"/>
      <w:divBdr>
        <w:top w:val="none" w:sz="0" w:space="0" w:color="auto"/>
        <w:left w:val="none" w:sz="0" w:space="0" w:color="auto"/>
        <w:bottom w:val="none" w:sz="0" w:space="0" w:color="auto"/>
        <w:right w:val="none" w:sz="0" w:space="0" w:color="auto"/>
      </w:divBdr>
      <w:divsChild>
        <w:div w:id="547105653">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1312751751">
                  <w:marLeft w:val="0"/>
                  <w:marRight w:val="0"/>
                  <w:marTop w:val="0"/>
                  <w:marBottom w:val="0"/>
                  <w:divBdr>
                    <w:top w:val="none" w:sz="0" w:space="0" w:color="auto"/>
                    <w:left w:val="none" w:sz="0" w:space="0" w:color="auto"/>
                    <w:bottom w:val="none" w:sz="0" w:space="0" w:color="auto"/>
                    <w:right w:val="none" w:sz="0" w:space="0" w:color="auto"/>
                  </w:divBdr>
                  <w:divsChild>
                    <w:div w:id="1049576938">
                      <w:marLeft w:val="0"/>
                      <w:marRight w:val="0"/>
                      <w:marTop w:val="0"/>
                      <w:marBottom w:val="0"/>
                      <w:divBdr>
                        <w:top w:val="none" w:sz="0" w:space="0" w:color="auto"/>
                        <w:left w:val="none" w:sz="0" w:space="0" w:color="auto"/>
                        <w:bottom w:val="none" w:sz="0" w:space="0" w:color="auto"/>
                        <w:right w:val="none" w:sz="0" w:space="0" w:color="auto"/>
                      </w:divBdr>
                      <w:divsChild>
                        <w:div w:id="10410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9086">
      <w:bodyDiv w:val="1"/>
      <w:marLeft w:val="0"/>
      <w:marRight w:val="0"/>
      <w:marTop w:val="0"/>
      <w:marBottom w:val="0"/>
      <w:divBdr>
        <w:top w:val="none" w:sz="0" w:space="0" w:color="auto"/>
        <w:left w:val="none" w:sz="0" w:space="0" w:color="auto"/>
        <w:bottom w:val="none" w:sz="0" w:space="0" w:color="auto"/>
        <w:right w:val="none" w:sz="0" w:space="0" w:color="auto"/>
      </w:divBdr>
    </w:div>
    <w:div w:id="1238903500">
      <w:bodyDiv w:val="1"/>
      <w:marLeft w:val="0"/>
      <w:marRight w:val="0"/>
      <w:marTop w:val="0"/>
      <w:marBottom w:val="0"/>
      <w:divBdr>
        <w:top w:val="none" w:sz="0" w:space="0" w:color="auto"/>
        <w:left w:val="none" w:sz="0" w:space="0" w:color="auto"/>
        <w:bottom w:val="none" w:sz="0" w:space="0" w:color="auto"/>
        <w:right w:val="none" w:sz="0" w:space="0" w:color="auto"/>
      </w:divBdr>
    </w:div>
    <w:div w:id="1240335214">
      <w:bodyDiv w:val="1"/>
      <w:marLeft w:val="0"/>
      <w:marRight w:val="0"/>
      <w:marTop w:val="0"/>
      <w:marBottom w:val="0"/>
      <w:divBdr>
        <w:top w:val="none" w:sz="0" w:space="0" w:color="auto"/>
        <w:left w:val="none" w:sz="0" w:space="0" w:color="auto"/>
        <w:bottom w:val="none" w:sz="0" w:space="0" w:color="auto"/>
        <w:right w:val="none" w:sz="0" w:space="0" w:color="auto"/>
      </w:divBdr>
    </w:div>
    <w:div w:id="1240674699">
      <w:bodyDiv w:val="1"/>
      <w:marLeft w:val="0"/>
      <w:marRight w:val="0"/>
      <w:marTop w:val="0"/>
      <w:marBottom w:val="0"/>
      <w:divBdr>
        <w:top w:val="none" w:sz="0" w:space="0" w:color="auto"/>
        <w:left w:val="none" w:sz="0" w:space="0" w:color="auto"/>
        <w:bottom w:val="none" w:sz="0" w:space="0" w:color="auto"/>
        <w:right w:val="none" w:sz="0" w:space="0" w:color="auto"/>
      </w:divBdr>
    </w:div>
    <w:div w:id="1244990916">
      <w:bodyDiv w:val="1"/>
      <w:marLeft w:val="0"/>
      <w:marRight w:val="0"/>
      <w:marTop w:val="0"/>
      <w:marBottom w:val="0"/>
      <w:divBdr>
        <w:top w:val="none" w:sz="0" w:space="0" w:color="auto"/>
        <w:left w:val="none" w:sz="0" w:space="0" w:color="auto"/>
        <w:bottom w:val="none" w:sz="0" w:space="0" w:color="auto"/>
        <w:right w:val="none" w:sz="0" w:space="0" w:color="auto"/>
      </w:divBdr>
      <w:divsChild>
        <w:div w:id="1121917322">
          <w:marLeft w:val="0"/>
          <w:marRight w:val="0"/>
          <w:marTop w:val="0"/>
          <w:marBottom w:val="0"/>
          <w:divBdr>
            <w:top w:val="none" w:sz="0" w:space="0" w:color="auto"/>
            <w:left w:val="single" w:sz="6" w:space="0" w:color="FFFFFF"/>
            <w:bottom w:val="single" w:sz="6" w:space="0" w:color="FFFFFF"/>
            <w:right w:val="single" w:sz="6" w:space="0" w:color="FFFFFF"/>
          </w:divBdr>
          <w:divsChild>
            <w:div w:id="1186864111">
              <w:marLeft w:val="0"/>
              <w:marRight w:val="0"/>
              <w:marTop w:val="0"/>
              <w:marBottom w:val="0"/>
              <w:divBdr>
                <w:top w:val="none" w:sz="0" w:space="0" w:color="auto"/>
                <w:left w:val="single" w:sz="6" w:space="0" w:color="FFFFFF"/>
                <w:bottom w:val="none" w:sz="0" w:space="0" w:color="auto"/>
                <w:right w:val="none" w:sz="0" w:space="0" w:color="auto"/>
              </w:divBdr>
              <w:divsChild>
                <w:div w:id="645162250">
                  <w:marLeft w:val="0"/>
                  <w:marRight w:val="0"/>
                  <w:marTop w:val="0"/>
                  <w:marBottom w:val="0"/>
                  <w:divBdr>
                    <w:top w:val="none" w:sz="0" w:space="0" w:color="auto"/>
                    <w:left w:val="single" w:sz="6" w:space="0" w:color="000000"/>
                    <w:bottom w:val="none" w:sz="0" w:space="0" w:color="auto"/>
                    <w:right w:val="none" w:sz="0" w:space="0" w:color="auto"/>
                  </w:divBdr>
                  <w:divsChild>
                    <w:div w:id="1769959987">
                      <w:marLeft w:val="0"/>
                      <w:marRight w:val="0"/>
                      <w:marTop w:val="0"/>
                      <w:marBottom w:val="0"/>
                      <w:divBdr>
                        <w:top w:val="none" w:sz="0" w:space="0" w:color="auto"/>
                        <w:left w:val="single" w:sz="6" w:space="0" w:color="FFFFFF"/>
                        <w:bottom w:val="none" w:sz="0" w:space="0" w:color="auto"/>
                        <w:right w:val="none" w:sz="0" w:space="0" w:color="auto"/>
                      </w:divBdr>
                      <w:divsChild>
                        <w:div w:id="1036394221">
                          <w:marLeft w:val="120"/>
                          <w:marRight w:val="120"/>
                          <w:marTop w:val="0"/>
                          <w:marBottom w:val="120"/>
                          <w:divBdr>
                            <w:top w:val="single" w:sz="6" w:space="0" w:color="000000"/>
                            <w:left w:val="single" w:sz="6" w:space="0" w:color="000000"/>
                            <w:bottom w:val="single" w:sz="6" w:space="0" w:color="000000"/>
                            <w:right w:val="single" w:sz="6" w:space="0" w:color="000000"/>
                          </w:divBdr>
                          <w:divsChild>
                            <w:div w:id="1007829745">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1249192301">
      <w:bodyDiv w:val="1"/>
      <w:marLeft w:val="0"/>
      <w:marRight w:val="0"/>
      <w:marTop w:val="0"/>
      <w:marBottom w:val="0"/>
      <w:divBdr>
        <w:top w:val="none" w:sz="0" w:space="0" w:color="auto"/>
        <w:left w:val="none" w:sz="0" w:space="0" w:color="auto"/>
        <w:bottom w:val="none" w:sz="0" w:space="0" w:color="auto"/>
        <w:right w:val="none" w:sz="0" w:space="0" w:color="auto"/>
      </w:divBdr>
    </w:div>
    <w:div w:id="1325626339">
      <w:bodyDiv w:val="1"/>
      <w:marLeft w:val="0"/>
      <w:marRight w:val="0"/>
      <w:marTop w:val="0"/>
      <w:marBottom w:val="0"/>
      <w:divBdr>
        <w:top w:val="none" w:sz="0" w:space="0" w:color="auto"/>
        <w:left w:val="none" w:sz="0" w:space="0" w:color="auto"/>
        <w:bottom w:val="none" w:sz="0" w:space="0" w:color="auto"/>
        <w:right w:val="none" w:sz="0" w:space="0" w:color="auto"/>
      </w:divBdr>
    </w:div>
    <w:div w:id="1369993491">
      <w:bodyDiv w:val="1"/>
      <w:marLeft w:val="0"/>
      <w:marRight w:val="0"/>
      <w:marTop w:val="0"/>
      <w:marBottom w:val="0"/>
      <w:divBdr>
        <w:top w:val="none" w:sz="0" w:space="0" w:color="auto"/>
        <w:left w:val="none" w:sz="0" w:space="0" w:color="auto"/>
        <w:bottom w:val="none" w:sz="0" w:space="0" w:color="auto"/>
        <w:right w:val="none" w:sz="0" w:space="0" w:color="auto"/>
      </w:divBdr>
    </w:div>
    <w:div w:id="1402944924">
      <w:bodyDiv w:val="1"/>
      <w:marLeft w:val="0"/>
      <w:marRight w:val="0"/>
      <w:marTop w:val="0"/>
      <w:marBottom w:val="0"/>
      <w:divBdr>
        <w:top w:val="none" w:sz="0" w:space="0" w:color="auto"/>
        <w:left w:val="none" w:sz="0" w:space="0" w:color="auto"/>
        <w:bottom w:val="none" w:sz="0" w:space="0" w:color="auto"/>
        <w:right w:val="none" w:sz="0" w:space="0" w:color="auto"/>
      </w:divBdr>
    </w:div>
    <w:div w:id="1405879406">
      <w:bodyDiv w:val="1"/>
      <w:marLeft w:val="0"/>
      <w:marRight w:val="0"/>
      <w:marTop w:val="0"/>
      <w:marBottom w:val="0"/>
      <w:divBdr>
        <w:top w:val="none" w:sz="0" w:space="0" w:color="auto"/>
        <w:left w:val="none" w:sz="0" w:space="0" w:color="auto"/>
        <w:bottom w:val="none" w:sz="0" w:space="0" w:color="auto"/>
        <w:right w:val="none" w:sz="0" w:space="0" w:color="auto"/>
      </w:divBdr>
    </w:div>
    <w:div w:id="1415665970">
      <w:bodyDiv w:val="1"/>
      <w:marLeft w:val="0"/>
      <w:marRight w:val="0"/>
      <w:marTop w:val="0"/>
      <w:marBottom w:val="0"/>
      <w:divBdr>
        <w:top w:val="none" w:sz="0" w:space="0" w:color="auto"/>
        <w:left w:val="none" w:sz="0" w:space="0" w:color="auto"/>
        <w:bottom w:val="none" w:sz="0" w:space="0" w:color="auto"/>
        <w:right w:val="none" w:sz="0" w:space="0" w:color="auto"/>
      </w:divBdr>
    </w:div>
    <w:div w:id="1425032666">
      <w:bodyDiv w:val="1"/>
      <w:marLeft w:val="0"/>
      <w:marRight w:val="0"/>
      <w:marTop w:val="0"/>
      <w:marBottom w:val="0"/>
      <w:divBdr>
        <w:top w:val="none" w:sz="0" w:space="0" w:color="auto"/>
        <w:left w:val="none" w:sz="0" w:space="0" w:color="auto"/>
        <w:bottom w:val="none" w:sz="0" w:space="0" w:color="auto"/>
        <w:right w:val="none" w:sz="0" w:space="0" w:color="auto"/>
      </w:divBdr>
    </w:div>
    <w:div w:id="1431009268">
      <w:bodyDiv w:val="1"/>
      <w:marLeft w:val="0"/>
      <w:marRight w:val="0"/>
      <w:marTop w:val="0"/>
      <w:marBottom w:val="0"/>
      <w:divBdr>
        <w:top w:val="none" w:sz="0" w:space="0" w:color="auto"/>
        <w:left w:val="none" w:sz="0" w:space="0" w:color="auto"/>
        <w:bottom w:val="none" w:sz="0" w:space="0" w:color="auto"/>
        <w:right w:val="none" w:sz="0" w:space="0" w:color="auto"/>
      </w:divBdr>
    </w:div>
    <w:div w:id="1437287214">
      <w:bodyDiv w:val="1"/>
      <w:marLeft w:val="0"/>
      <w:marRight w:val="0"/>
      <w:marTop w:val="0"/>
      <w:marBottom w:val="0"/>
      <w:divBdr>
        <w:top w:val="none" w:sz="0" w:space="0" w:color="auto"/>
        <w:left w:val="none" w:sz="0" w:space="0" w:color="auto"/>
        <w:bottom w:val="none" w:sz="0" w:space="0" w:color="auto"/>
        <w:right w:val="none" w:sz="0" w:space="0" w:color="auto"/>
      </w:divBdr>
    </w:div>
    <w:div w:id="1453748830">
      <w:bodyDiv w:val="1"/>
      <w:marLeft w:val="0"/>
      <w:marRight w:val="0"/>
      <w:marTop w:val="0"/>
      <w:marBottom w:val="0"/>
      <w:divBdr>
        <w:top w:val="none" w:sz="0" w:space="0" w:color="auto"/>
        <w:left w:val="none" w:sz="0" w:space="0" w:color="auto"/>
        <w:bottom w:val="none" w:sz="0" w:space="0" w:color="auto"/>
        <w:right w:val="none" w:sz="0" w:space="0" w:color="auto"/>
      </w:divBdr>
    </w:div>
    <w:div w:id="1465737189">
      <w:bodyDiv w:val="1"/>
      <w:marLeft w:val="0"/>
      <w:marRight w:val="0"/>
      <w:marTop w:val="0"/>
      <w:marBottom w:val="0"/>
      <w:divBdr>
        <w:top w:val="none" w:sz="0" w:space="0" w:color="auto"/>
        <w:left w:val="none" w:sz="0" w:space="0" w:color="auto"/>
        <w:bottom w:val="none" w:sz="0" w:space="0" w:color="auto"/>
        <w:right w:val="none" w:sz="0" w:space="0" w:color="auto"/>
      </w:divBdr>
    </w:div>
    <w:div w:id="1504323988">
      <w:bodyDiv w:val="1"/>
      <w:marLeft w:val="0"/>
      <w:marRight w:val="0"/>
      <w:marTop w:val="0"/>
      <w:marBottom w:val="0"/>
      <w:divBdr>
        <w:top w:val="none" w:sz="0" w:space="0" w:color="auto"/>
        <w:left w:val="none" w:sz="0" w:space="0" w:color="auto"/>
        <w:bottom w:val="none" w:sz="0" w:space="0" w:color="auto"/>
        <w:right w:val="none" w:sz="0" w:space="0" w:color="auto"/>
      </w:divBdr>
    </w:div>
    <w:div w:id="1531142856">
      <w:bodyDiv w:val="1"/>
      <w:marLeft w:val="0"/>
      <w:marRight w:val="0"/>
      <w:marTop w:val="0"/>
      <w:marBottom w:val="0"/>
      <w:divBdr>
        <w:top w:val="none" w:sz="0" w:space="0" w:color="auto"/>
        <w:left w:val="none" w:sz="0" w:space="0" w:color="auto"/>
        <w:bottom w:val="none" w:sz="0" w:space="0" w:color="auto"/>
        <w:right w:val="none" w:sz="0" w:space="0" w:color="auto"/>
      </w:divBdr>
    </w:div>
    <w:div w:id="1572886105">
      <w:bodyDiv w:val="1"/>
      <w:marLeft w:val="0"/>
      <w:marRight w:val="0"/>
      <w:marTop w:val="0"/>
      <w:marBottom w:val="0"/>
      <w:divBdr>
        <w:top w:val="none" w:sz="0" w:space="0" w:color="auto"/>
        <w:left w:val="none" w:sz="0" w:space="0" w:color="auto"/>
        <w:bottom w:val="none" w:sz="0" w:space="0" w:color="auto"/>
        <w:right w:val="none" w:sz="0" w:space="0" w:color="auto"/>
      </w:divBdr>
    </w:div>
    <w:div w:id="1579680075">
      <w:bodyDiv w:val="1"/>
      <w:marLeft w:val="0"/>
      <w:marRight w:val="0"/>
      <w:marTop w:val="0"/>
      <w:marBottom w:val="0"/>
      <w:divBdr>
        <w:top w:val="none" w:sz="0" w:space="0" w:color="auto"/>
        <w:left w:val="none" w:sz="0" w:space="0" w:color="auto"/>
        <w:bottom w:val="none" w:sz="0" w:space="0" w:color="auto"/>
        <w:right w:val="none" w:sz="0" w:space="0" w:color="auto"/>
      </w:divBdr>
      <w:divsChild>
        <w:div w:id="99492313">
          <w:marLeft w:val="1267"/>
          <w:marRight w:val="0"/>
          <w:marTop w:val="0"/>
          <w:marBottom w:val="0"/>
          <w:divBdr>
            <w:top w:val="none" w:sz="0" w:space="0" w:color="auto"/>
            <w:left w:val="none" w:sz="0" w:space="0" w:color="auto"/>
            <w:bottom w:val="none" w:sz="0" w:space="0" w:color="auto"/>
            <w:right w:val="none" w:sz="0" w:space="0" w:color="auto"/>
          </w:divBdr>
        </w:div>
        <w:div w:id="381635625">
          <w:marLeft w:val="1267"/>
          <w:marRight w:val="0"/>
          <w:marTop w:val="0"/>
          <w:marBottom w:val="0"/>
          <w:divBdr>
            <w:top w:val="none" w:sz="0" w:space="0" w:color="auto"/>
            <w:left w:val="none" w:sz="0" w:space="0" w:color="auto"/>
            <w:bottom w:val="none" w:sz="0" w:space="0" w:color="auto"/>
            <w:right w:val="none" w:sz="0" w:space="0" w:color="auto"/>
          </w:divBdr>
        </w:div>
        <w:div w:id="494297066">
          <w:marLeft w:val="1267"/>
          <w:marRight w:val="0"/>
          <w:marTop w:val="0"/>
          <w:marBottom w:val="0"/>
          <w:divBdr>
            <w:top w:val="none" w:sz="0" w:space="0" w:color="auto"/>
            <w:left w:val="none" w:sz="0" w:space="0" w:color="auto"/>
            <w:bottom w:val="none" w:sz="0" w:space="0" w:color="auto"/>
            <w:right w:val="none" w:sz="0" w:space="0" w:color="auto"/>
          </w:divBdr>
        </w:div>
        <w:div w:id="1479804035">
          <w:marLeft w:val="1267"/>
          <w:marRight w:val="0"/>
          <w:marTop w:val="0"/>
          <w:marBottom w:val="0"/>
          <w:divBdr>
            <w:top w:val="none" w:sz="0" w:space="0" w:color="auto"/>
            <w:left w:val="none" w:sz="0" w:space="0" w:color="auto"/>
            <w:bottom w:val="none" w:sz="0" w:space="0" w:color="auto"/>
            <w:right w:val="none" w:sz="0" w:space="0" w:color="auto"/>
          </w:divBdr>
        </w:div>
        <w:div w:id="2026470892">
          <w:marLeft w:val="1267"/>
          <w:marRight w:val="0"/>
          <w:marTop w:val="0"/>
          <w:marBottom w:val="0"/>
          <w:divBdr>
            <w:top w:val="none" w:sz="0" w:space="0" w:color="auto"/>
            <w:left w:val="none" w:sz="0" w:space="0" w:color="auto"/>
            <w:bottom w:val="none" w:sz="0" w:space="0" w:color="auto"/>
            <w:right w:val="none" w:sz="0" w:space="0" w:color="auto"/>
          </w:divBdr>
        </w:div>
      </w:divsChild>
    </w:div>
    <w:div w:id="1585650527">
      <w:bodyDiv w:val="1"/>
      <w:marLeft w:val="0"/>
      <w:marRight w:val="0"/>
      <w:marTop w:val="0"/>
      <w:marBottom w:val="0"/>
      <w:divBdr>
        <w:top w:val="none" w:sz="0" w:space="0" w:color="auto"/>
        <w:left w:val="none" w:sz="0" w:space="0" w:color="auto"/>
        <w:bottom w:val="none" w:sz="0" w:space="0" w:color="auto"/>
        <w:right w:val="none" w:sz="0" w:space="0" w:color="auto"/>
      </w:divBdr>
    </w:div>
    <w:div w:id="1628390426">
      <w:bodyDiv w:val="1"/>
      <w:marLeft w:val="0"/>
      <w:marRight w:val="0"/>
      <w:marTop w:val="0"/>
      <w:marBottom w:val="0"/>
      <w:divBdr>
        <w:top w:val="none" w:sz="0" w:space="0" w:color="auto"/>
        <w:left w:val="none" w:sz="0" w:space="0" w:color="auto"/>
        <w:bottom w:val="none" w:sz="0" w:space="0" w:color="auto"/>
        <w:right w:val="none" w:sz="0" w:space="0" w:color="auto"/>
      </w:divBdr>
    </w:div>
    <w:div w:id="1632443978">
      <w:bodyDiv w:val="1"/>
      <w:marLeft w:val="0"/>
      <w:marRight w:val="0"/>
      <w:marTop w:val="0"/>
      <w:marBottom w:val="0"/>
      <w:divBdr>
        <w:top w:val="none" w:sz="0" w:space="0" w:color="auto"/>
        <w:left w:val="none" w:sz="0" w:space="0" w:color="auto"/>
        <w:bottom w:val="none" w:sz="0" w:space="0" w:color="auto"/>
        <w:right w:val="none" w:sz="0" w:space="0" w:color="auto"/>
      </w:divBdr>
    </w:div>
    <w:div w:id="1696615664">
      <w:bodyDiv w:val="1"/>
      <w:marLeft w:val="0"/>
      <w:marRight w:val="0"/>
      <w:marTop w:val="0"/>
      <w:marBottom w:val="0"/>
      <w:divBdr>
        <w:top w:val="none" w:sz="0" w:space="0" w:color="auto"/>
        <w:left w:val="none" w:sz="0" w:space="0" w:color="auto"/>
        <w:bottom w:val="none" w:sz="0" w:space="0" w:color="auto"/>
        <w:right w:val="none" w:sz="0" w:space="0" w:color="auto"/>
      </w:divBdr>
    </w:div>
    <w:div w:id="1723558907">
      <w:bodyDiv w:val="1"/>
      <w:marLeft w:val="0"/>
      <w:marRight w:val="0"/>
      <w:marTop w:val="0"/>
      <w:marBottom w:val="0"/>
      <w:divBdr>
        <w:top w:val="none" w:sz="0" w:space="0" w:color="auto"/>
        <w:left w:val="none" w:sz="0" w:space="0" w:color="auto"/>
        <w:bottom w:val="none" w:sz="0" w:space="0" w:color="auto"/>
        <w:right w:val="none" w:sz="0" w:space="0" w:color="auto"/>
      </w:divBdr>
    </w:div>
    <w:div w:id="1725565109">
      <w:bodyDiv w:val="1"/>
      <w:marLeft w:val="0"/>
      <w:marRight w:val="0"/>
      <w:marTop w:val="0"/>
      <w:marBottom w:val="0"/>
      <w:divBdr>
        <w:top w:val="none" w:sz="0" w:space="0" w:color="auto"/>
        <w:left w:val="none" w:sz="0" w:space="0" w:color="auto"/>
        <w:bottom w:val="none" w:sz="0" w:space="0" w:color="auto"/>
        <w:right w:val="none" w:sz="0" w:space="0" w:color="auto"/>
      </w:divBdr>
    </w:div>
    <w:div w:id="1757436779">
      <w:bodyDiv w:val="1"/>
      <w:marLeft w:val="0"/>
      <w:marRight w:val="0"/>
      <w:marTop w:val="0"/>
      <w:marBottom w:val="0"/>
      <w:divBdr>
        <w:top w:val="none" w:sz="0" w:space="0" w:color="auto"/>
        <w:left w:val="none" w:sz="0" w:space="0" w:color="auto"/>
        <w:bottom w:val="none" w:sz="0" w:space="0" w:color="auto"/>
        <w:right w:val="none" w:sz="0" w:space="0" w:color="auto"/>
      </w:divBdr>
    </w:div>
    <w:div w:id="1760055666">
      <w:bodyDiv w:val="1"/>
      <w:marLeft w:val="0"/>
      <w:marRight w:val="0"/>
      <w:marTop w:val="0"/>
      <w:marBottom w:val="0"/>
      <w:divBdr>
        <w:top w:val="none" w:sz="0" w:space="0" w:color="auto"/>
        <w:left w:val="none" w:sz="0" w:space="0" w:color="auto"/>
        <w:bottom w:val="none" w:sz="0" w:space="0" w:color="auto"/>
        <w:right w:val="none" w:sz="0" w:space="0" w:color="auto"/>
      </w:divBdr>
      <w:divsChild>
        <w:div w:id="134764963">
          <w:marLeft w:val="0"/>
          <w:marRight w:val="0"/>
          <w:marTop w:val="0"/>
          <w:marBottom w:val="0"/>
          <w:divBdr>
            <w:top w:val="none" w:sz="0" w:space="0" w:color="auto"/>
            <w:left w:val="none" w:sz="0" w:space="0" w:color="auto"/>
            <w:bottom w:val="none" w:sz="0" w:space="0" w:color="auto"/>
            <w:right w:val="none" w:sz="0" w:space="0" w:color="auto"/>
          </w:divBdr>
          <w:divsChild>
            <w:div w:id="1297298149">
              <w:marLeft w:val="750"/>
              <w:marRight w:val="0"/>
              <w:marTop w:val="0"/>
              <w:marBottom w:val="750"/>
              <w:divBdr>
                <w:top w:val="none" w:sz="0" w:space="0" w:color="auto"/>
                <w:left w:val="none" w:sz="0" w:space="0" w:color="auto"/>
                <w:bottom w:val="none" w:sz="0" w:space="0" w:color="auto"/>
                <w:right w:val="none" w:sz="0" w:space="0" w:color="auto"/>
              </w:divBdr>
              <w:divsChild>
                <w:div w:id="1505315894">
                  <w:marLeft w:val="0"/>
                  <w:marRight w:val="0"/>
                  <w:marTop w:val="0"/>
                  <w:marBottom w:val="0"/>
                  <w:divBdr>
                    <w:top w:val="none" w:sz="0" w:space="0" w:color="auto"/>
                    <w:left w:val="none" w:sz="0" w:space="0" w:color="auto"/>
                    <w:bottom w:val="none" w:sz="0" w:space="0" w:color="auto"/>
                    <w:right w:val="none" w:sz="0" w:space="0" w:color="auto"/>
                  </w:divBdr>
                  <w:divsChild>
                    <w:div w:id="4965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03747">
      <w:bodyDiv w:val="1"/>
      <w:marLeft w:val="0"/>
      <w:marRight w:val="0"/>
      <w:marTop w:val="0"/>
      <w:marBottom w:val="0"/>
      <w:divBdr>
        <w:top w:val="none" w:sz="0" w:space="0" w:color="auto"/>
        <w:left w:val="none" w:sz="0" w:space="0" w:color="auto"/>
        <w:bottom w:val="none" w:sz="0" w:space="0" w:color="auto"/>
        <w:right w:val="none" w:sz="0" w:space="0" w:color="auto"/>
      </w:divBdr>
    </w:div>
    <w:div w:id="1864245904">
      <w:bodyDiv w:val="1"/>
      <w:marLeft w:val="0"/>
      <w:marRight w:val="0"/>
      <w:marTop w:val="0"/>
      <w:marBottom w:val="0"/>
      <w:divBdr>
        <w:top w:val="none" w:sz="0" w:space="0" w:color="auto"/>
        <w:left w:val="none" w:sz="0" w:space="0" w:color="auto"/>
        <w:bottom w:val="none" w:sz="0" w:space="0" w:color="auto"/>
        <w:right w:val="none" w:sz="0" w:space="0" w:color="auto"/>
      </w:divBdr>
      <w:divsChild>
        <w:div w:id="1203713711">
          <w:marLeft w:val="0"/>
          <w:marRight w:val="0"/>
          <w:marTop w:val="0"/>
          <w:marBottom w:val="0"/>
          <w:divBdr>
            <w:top w:val="none" w:sz="0" w:space="0" w:color="auto"/>
            <w:left w:val="single" w:sz="6" w:space="0" w:color="FFFFFF"/>
            <w:bottom w:val="single" w:sz="6" w:space="0" w:color="FFFFFF"/>
            <w:right w:val="single" w:sz="6" w:space="0" w:color="FFFFFF"/>
          </w:divBdr>
          <w:divsChild>
            <w:div w:id="720519324">
              <w:marLeft w:val="0"/>
              <w:marRight w:val="0"/>
              <w:marTop w:val="0"/>
              <w:marBottom w:val="0"/>
              <w:divBdr>
                <w:top w:val="none" w:sz="0" w:space="0" w:color="auto"/>
                <w:left w:val="single" w:sz="6" w:space="0" w:color="FFFFFF"/>
                <w:bottom w:val="none" w:sz="0" w:space="0" w:color="auto"/>
                <w:right w:val="none" w:sz="0" w:space="0" w:color="auto"/>
              </w:divBdr>
              <w:divsChild>
                <w:div w:id="125660409">
                  <w:marLeft w:val="0"/>
                  <w:marRight w:val="0"/>
                  <w:marTop w:val="0"/>
                  <w:marBottom w:val="0"/>
                  <w:divBdr>
                    <w:top w:val="none" w:sz="0" w:space="0" w:color="auto"/>
                    <w:left w:val="single" w:sz="6" w:space="0" w:color="000000"/>
                    <w:bottom w:val="none" w:sz="0" w:space="0" w:color="auto"/>
                    <w:right w:val="none" w:sz="0" w:space="0" w:color="auto"/>
                  </w:divBdr>
                  <w:divsChild>
                    <w:div w:id="1451171745">
                      <w:marLeft w:val="0"/>
                      <w:marRight w:val="0"/>
                      <w:marTop w:val="0"/>
                      <w:marBottom w:val="0"/>
                      <w:divBdr>
                        <w:top w:val="none" w:sz="0" w:space="0" w:color="auto"/>
                        <w:left w:val="single" w:sz="6" w:space="0" w:color="FFFFFF"/>
                        <w:bottom w:val="none" w:sz="0" w:space="0" w:color="auto"/>
                        <w:right w:val="none" w:sz="0" w:space="0" w:color="auto"/>
                      </w:divBdr>
                      <w:divsChild>
                        <w:div w:id="923688025">
                          <w:marLeft w:val="120"/>
                          <w:marRight w:val="120"/>
                          <w:marTop w:val="0"/>
                          <w:marBottom w:val="120"/>
                          <w:divBdr>
                            <w:top w:val="single" w:sz="6" w:space="0" w:color="000000"/>
                            <w:left w:val="single" w:sz="6" w:space="0" w:color="000000"/>
                            <w:bottom w:val="single" w:sz="6" w:space="0" w:color="000000"/>
                            <w:right w:val="single" w:sz="6" w:space="0" w:color="000000"/>
                          </w:divBdr>
                          <w:divsChild>
                            <w:div w:id="125759683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1877040630">
      <w:bodyDiv w:val="1"/>
      <w:marLeft w:val="0"/>
      <w:marRight w:val="0"/>
      <w:marTop w:val="0"/>
      <w:marBottom w:val="0"/>
      <w:divBdr>
        <w:top w:val="none" w:sz="0" w:space="0" w:color="auto"/>
        <w:left w:val="none" w:sz="0" w:space="0" w:color="auto"/>
        <w:bottom w:val="none" w:sz="0" w:space="0" w:color="auto"/>
        <w:right w:val="none" w:sz="0" w:space="0" w:color="auto"/>
      </w:divBdr>
    </w:div>
    <w:div w:id="1901943583">
      <w:bodyDiv w:val="1"/>
      <w:marLeft w:val="0"/>
      <w:marRight w:val="0"/>
      <w:marTop w:val="0"/>
      <w:marBottom w:val="0"/>
      <w:divBdr>
        <w:top w:val="none" w:sz="0" w:space="0" w:color="auto"/>
        <w:left w:val="none" w:sz="0" w:space="0" w:color="auto"/>
        <w:bottom w:val="none" w:sz="0" w:space="0" w:color="auto"/>
        <w:right w:val="none" w:sz="0" w:space="0" w:color="auto"/>
      </w:divBdr>
    </w:div>
    <w:div w:id="1915890285">
      <w:bodyDiv w:val="1"/>
      <w:marLeft w:val="0"/>
      <w:marRight w:val="0"/>
      <w:marTop w:val="0"/>
      <w:marBottom w:val="0"/>
      <w:divBdr>
        <w:top w:val="none" w:sz="0" w:space="0" w:color="auto"/>
        <w:left w:val="none" w:sz="0" w:space="0" w:color="auto"/>
        <w:bottom w:val="none" w:sz="0" w:space="0" w:color="auto"/>
        <w:right w:val="none" w:sz="0" w:space="0" w:color="auto"/>
      </w:divBdr>
    </w:div>
    <w:div w:id="1927885799">
      <w:bodyDiv w:val="1"/>
      <w:marLeft w:val="0"/>
      <w:marRight w:val="0"/>
      <w:marTop w:val="0"/>
      <w:marBottom w:val="0"/>
      <w:divBdr>
        <w:top w:val="none" w:sz="0" w:space="0" w:color="auto"/>
        <w:left w:val="none" w:sz="0" w:space="0" w:color="auto"/>
        <w:bottom w:val="none" w:sz="0" w:space="0" w:color="auto"/>
        <w:right w:val="none" w:sz="0" w:space="0" w:color="auto"/>
      </w:divBdr>
    </w:div>
    <w:div w:id="1934628955">
      <w:bodyDiv w:val="1"/>
      <w:marLeft w:val="0"/>
      <w:marRight w:val="0"/>
      <w:marTop w:val="0"/>
      <w:marBottom w:val="0"/>
      <w:divBdr>
        <w:top w:val="none" w:sz="0" w:space="0" w:color="auto"/>
        <w:left w:val="none" w:sz="0" w:space="0" w:color="auto"/>
        <w:bottom w:val="none" w:sz="0" w:space="0" w:color="auto"/>
        <w:right w:val="none" w:sz="0" w:space="0" w:color="auto"/>
      </w:divBdr>
    </w:div>
    <w:div w:id="1952976730">
      <w:bodyDiv w:val="1"/>
      <w:marLeft w:val="0"/>
      <w:marRight w:val="0"/>
      <w:marTop w:val="0"/>
      <w:marBottom w:val="0"/>
      <w:divBdr>
        <w:top w:val="none" w:sz="0" w:space="0" w:color="auto"/>
        <w:left w:val="none" w:sz="0" w:space="0" w:color="auto"/>
        <w:bottom w:val="none" w:sz="0" w:space="0" w:color="auto"/>
        <w:right w:val="none" w:sz="0" w:space="0" w:color="auto"/>
      </w:divBdr>
    </w:div>
    <w:div w:id="1961957504">
      <w:bodyDiv w:val="1"/>
      <w:marLeft w:val="0"/>
      <w:marRight w:val="0"/>
      <w:marTop w:val="0"/>
      <w:marBottom w:val="0"/>
      <w:divBdr>
        <w:top w:val="none" w:sz="0" w:space="0" w:color="auto"/>
        <w:left w:val="none" w:sz="0" w:space="0" w:color="auto"/>
        <w:bottom w:val="none" w:sz="0" w:space="0" w:color="auto"/>
        <w:right w:val="none" w:sz="0" w:space="0" w:color="auto"/>
      </w:divBdr>
    </w:div>
    <w:div w:id="1964530217">
      <w:bodyDiv w:val="1"/>
      <w:marLeft w:val="0"/>
      <w:marRight w:val="0"/>
      <w:marTop w:val="0"/>
      <w:marBottom w:val="0"/>
      <w:divBdr>
        <w:top w:val="none" w:sz="0" w:space="0" w:color="auto"/>
        <w:left w:val="none" w:sz="0" w:space="0" w:color="auto"/>
        <w:bottom w:val="none" w:sz="0" w:space="0" w:color="auto"/>
        <w:right w:val="none" w:sz="0" w:space="0" w:color="auto"/>
      </w:divBdr>
    </w:div>
    <w:div w:id="1973704981">
      <w:bodyDiv w:val="1"/>
      <w:marLeft w:val="0"/>
      <w:marRight w:val="0"/>
      <w:marTop w:val="0"/>
      <w:marBottom w:val="0"/>
      <w:divBdr>
        <w:top w:val="none" w:sz="0" w:space="0" w:color="auto"/>
        <w:left w:val="none" w:sz="0" w:space="0" w:color="auto"/>
        <w:bottom w:val="none" w:sz="0" w:space="0" w:color="auto"/>
        <w:right w:val="none" w:sz="0" w:space="0" w:color="auto"/>
      </w:divBdr>
    </w:div>
    <w:div w:id="2026594806">
      <w:bodyDiv w:val="1"/>
      <w:marLeft w:val="0"/>
      <w:marRight w:val="0"/>
      <w:marTop w:val="0"/>
      <w:marBottom w:val="0"/>
      <w:divBdr>
        <w:top w:val="none" w:sz="0" w:space="0" w:color="auto"/>
        <w:left w:val="none" w:sz="0" w:space="0" w:color="auto"/>
        <w:bottom w:val="none" w:sz="0" w:space="0" w:color="auto"/>
        <w:right w:val="none" w:sz="0" w:space="0" w:color="auto"/>
      </w:divBdr>
      <w:divsChild>
        <w:div w:id="935938246">
          <w:marLeft w:val="0"/>
          <w:marRight w:val="0"/>
          <w:marTop w:val="0"/>
          <w:marBottom w:val="0"/>
          <w:divBdr>
            <w:top w:val="none" w:sz="0" w:space="0" w:color="auto"/>
            <w:left w:val="single" w:sz="6" w:space="0" w:color="FFFFFF"/>
            <w:bottom w:val="single" w:sz="6" w:space="0" w:color="FFFFFF"/>
            <w:right w:val="single" w:sz="6" w:space="0" w:color="FFFFFF"/>
          </w:divBdr>
          <w:divsChild>
            <w:div w:id="164251467">
              <w:marLeft w:val="0"/>
              <w:marRight w:val="0"/>
              <w:marTop w:val="0"/>
              <w:marBottom w:val="0"/>
              <w:divBdr>
                <w:top w:val="none" w:sz="0" w:space="0" w:color="auto"/>
                <w:left w:val="single" w:sz="6" w:space="0" w:color="FFFFFF"/>
                <w:bottom w:val="none" w:sz="0" w:space="0" w:color="auto"/>
                <w:right w:val="none" w:sz="0" w:space="0" w:color="auto"/>
              </w:divBdr>
              <w:divsChild>
                <w:div w:id="1122915551">
                  <w:marLeft w:val="0"/>
                  <w:marRight w:val="0"/>
                  <w:marTop w:val="0"/>
                  <w:marBottom w:val="0"/>
                  <w:divBdr>
                    <w:top w:val="none" w:sz="0" w:space="0" w:color="auto"/>
                    <w:left w:val="single" w:sz="6" w:space="0" w:color="000000"/>
                    <w:bottom w:val="none" w:sz="0" w:space="0" w:color="auto"/>
                    <w:right w:val="none" w:sz="0" w:space="0" w:color="auto"/>
                  </w:divBdr>
                  <w:divsChild>
                    <w:div w:id="997923256">
                      <w:marLeft w:val="0"/>
                      <w:marRight w:val="0"/>
                      <w:marTop w:val="0"/>
                      <w:marBottom w:val="0"/>
                      <w:divBdr>
                        <w:top w:val="none" w:sz="0" w:space="0" w:color="auto"/>
                        <w:left w:val="single" w:sz="6" w:space="0" w:color="FFFFFF"/>
                        <w:bottom w:val="none" w:sz="0" w:space="0" w:color="auto"/>
                        <w:right w:val="none" w:sz="0" w:space="0" w:color="auto"/>
                      </w:divBdr>
                      <w:divsChild>
                        <w:div w:id="944001465">
                          <w:marLeft w:val="120"/>
                          <w:marRight w:val="120"/>
                          <w:marTop w:val="0"/>
                          <w:marBottom w:val="120"/>
                          <w:divBdr>
                            <w:top w:val="single" w:sz="6" w:space="0" w:color="000000"/>
                            <w:left w:val="single" w:sz="6" w:space="0" w:color="000000"/>
                            <w:bottom w:val="single" w:sz="6" w:space="0" w:color="000000"/>
                            <w:right w:val="single" w:sz="6" w:space="0" w:color="000000"/>
                          </w:divBdr>
                          <w:divsChild>
                            <w:div w:id="1335911182">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2030061021">
      <w:bodyDiv w:val="1"/>
      <w:marLeft w:val="0"/>
      <w:marRight w:val="0"/>
      <w:marTop w:val="0"/>
      <w:marBottom w:val="0"/>
      <w:divBdr>
        <w:top w:val="none" w:sz="0" w:space="0" w:color="auto"/>
        <w:left w:val="none" w:sz="0" w:space="0" w:color="auto"/>
        <w:bottom w:val="none" w:sz="0" w:space="0" w:color="auto"/>
        <w:right w:val="none" w:sz="0" w:space="0" w:color="auto"/>
      </w:divBdr>
    </w:div>
    <w:div w:id="2037802675">
      <w:bodyDiv w:val="1"/>
      <w:marLeft w:val="0"/>
      <w:marRight w:val="0"/>
      <w:marTop w:val="0"/>
      <w:marBottom w:val="0"/>
      <w:divBdr>
        <w:top w:val="none" w:sz="0" w:space="0" w:color="auto"/>
        <w:left w:val="none" w:sz="0" w:space="0" w:color="auto"/>
        <w:bottom w:val="none" w:sz="0" w:space="0" w:color="auto"/>
        <w:right w:val="none" w:sz="0" w:space="0" w:color="auto"/>
      </w:divBdr>
    </w:div>
    <w:div w:id="2069840322">
      <w:bodyDiv w:val="1"/>
      <w:marLeft w:val="0"/>
      <w:marRight w:val="0"/>
      <w:marTop w:val="0"/>
      <w:marBottom w:val="0"/>
      <w:divBdr>
        <w:top w:val="none" w:sz="0" w:space="0" w:color="auto"/>
        <w:left w:val="none" w:sz="0" w:space="0" w:color="auto"/>
        <w:bottom w:val="none" w:sz="0" w:space="0" w:color="auto"/>
        <w:right w:val="none" w:sz="0" w:space="0" w:color="auto"/>
      </w:divBdr>
    </w:div>
    <w:div w:id="2096053466">
      <w:bodyDiv w:val="1"/>
      <w:marLeft w:val="0"/>
      <w:marRight w:val="0"/>
      <w:marTop w:val="0"/>
      <w:marBottom w:val="0"/>
      <w:divBdr>
        <w:top w:val="none" w:sz="0" w:space="0" w:color="auto"/>
        <w:left w:val="none" w:sz="0" w:space="0" w:color="auto"/>
        <w:bottom w:val="none" w:sz="0" w:space="0" w:color="auto"/>
        <w:right w:val="none" w:sz="0" w:space="0" w:color="auto"/>
      </w:divBdr>
    </w:div>
    <w:div w:id="2098596708">
      <w:bodyDiv w:val="1"/>
      <w:marLeft w:val="0"/>
      <w:marRight w:val="0"/>
      <w:marTop w:val="0"/>
      <w:marBottom w:val="0"/>
      <w:divBdr>
        <w:top w:val="none" w:sz="0" w:space="0" w:color="auto"/>
        <w:left w:val="none" w:sz="0" w:space="0" w:color="auto"/>
        <w:bottom w:val="none" w:sz="0" w:space="0" w:color="auto"/>
        <w:right w:val="none" w:sz="0" w:space="0" w:color="auto"/>
      </w:divBdr>
    </w:div>
    <w:div w:id="2104496498">
      <w:bodyDiv w:val="1"/>
      <w:marLeft w:val="0"/>
      <w:marRight w:val="0"/>
      <w:marTop w:val="0"/>
      <w:marBottom w:val="0"/>
      <w:divBdr>
        <w:top w:val="none" w:sz="0" w:space="0" w:color="auto"/>
        <w:left w:val="none" w:sz="0" w:space="0" w:color="auto"/>
        <w:bottom w:val="none" w:sz="0" w:space="0" w:color="auto"/>
        <w:right w:val="none" w:sz="0" w:space="0" w:color="auto"/>
      </w:divBdr>
    </w:div>
    <w:div w:id="21204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bctc.edu/colleges-staff/programs-services/math/designing-math-pathway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statepassport.wich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moore@sbct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E5AE-B4F7-43B9-A48E-D171BCFF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D0AE2FEC.dotm</Template>
  <TotalTime>0</TotalTime>
  <Pages>6</Pages>
  <Words>2939</Words>
  <Characters>16753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SBCTC</Company>
  <LinksUpToDate>false</LinksUpToDate>
  <CharactersWithSpaces>19653</CharactersWithSpaces>
  <SharedDoc>false</SharedDoc>
  <HLinks>
    <vt:vector size="126" baseType="variant">
      <vt:variant>
        <vt:i4>2228330</vt:i4>
      </vt:variant>
      <vt:variant>
        <vt:i4>57</vt:i4>
      </vt:variant>
      <vt:variant>
        <vt:i4>0</vt:i4>
      </vt:variant>
      <vt:variant>
        <vt:i4>5</vt:i4>
      </vt:variant>
      <vt:variant>
        <vt:lpwstr>https://www.regonline.com/builder/site/Default.aspx?EventID=1526818</vt:lpwstr>
      </vt:variant>
      <vt:variant>
        <vt:lpwstr/>
      </vt:variant>
      <vt:variant>
        <vt:i4>5832763</vt:i4>
      </vt:variant>
      <vt:variant>
        <vt:i4>54</vt:i4>
      </vt:variant>
      <vt:variant>
        <vt:i4>0</vt:i4>
      </vt:variant>
      <vt:variant>
        <vt:i4>5</vt:i4>
      </vt:variant>
      <vt:variant>
        <vt:lpwstr>https://docs.google.com/forms/d/120ogokwhkv9qd-ps90cLhFe0K2z_H5qdjztKwywtzZc/viewform</vt:lpwstr>
      </vt:variant>
      <vt:variant>
        <vt:lpwstr/>
      </vt:variant>
      <vt:variant>
        <vt:i4>131146</vt:i4>
      </vt:variant>
      <vt:variant>
        <vt:i4>51</vt:i4>
      </vt:variant>
      <vt:variant>
        <vt:i4>0</vt:i4>
      </vt:variant>
      <vt:variant>
        <vt:i4>5</vt:i4>
      </vt:variant>
      <vt:variant>
        <vt:lpwstr>http://cm.wsu.edu/ehome/gearup/197009/?&amp;</vt:lpwstr>
      </vt:variant>
      <vt:variant>
        <vt:lpwstr/>
      </vt:variant>
      <vt:variant>
        <vt:i4>786492</vt:i4>
      </vt:variant>
      <vt:variant>
        <vt:i4>48</vt:i4>
      </vt:variant>
      <vt:variant>
        <vt:i4>0</vt:i4>
      </vt:variant>
      <vt:variant>
        <vt:i4>5</vt:i4>
      </vt:variant>
      <vt:variant>
        <vt:lpwstr>http://www.sbctc.edu/college/education/14-4BachelorofAppliedSciencesPolicyandOutcomesevaluation_000.pdf</vt:lpwstr>
      </vt:variant>
      <vt:variant>
        <vt:lpwstr/>
      </vt:variant>
      <vt:variant>
        <vt:i4>4259883</vt:i4>
      </vt:variant>
      <vt:variant>
        <vt:i4>45</vt:i4>
      </vt:variant>
      <vt:variant>
        <vt:i4>0</vt:i4>
      </vt:variant>
      <vt:variant>
        <vt:i4>5</vt:i4>
      </vt:variant>
      <vt:variant>
        <vt:lpwstr>http://www.sbctc.edu/college/_g-wssscunionsandstudentprogs.aspx</vt:lpwstr>
      </vt:variant>
      <vt:variant>
        <vt:lpwstr/>
      </vt:variant>
      <vt:variant>
        <vt:i4>2097187</vt:i4>
      </vt:variant>
      <vt:variant>
        <vt:i4>42</vt:i4>
      </vt:variant>
      <vt:variant>
        <vt:i4>0</vt:i4>
      </vt:variant>
      <vt:variant>
        <vt:i4>5</vt:i4>
      </vt:variant>
      <vt:variant>
        <vt:lpwstr>http://www.sbctc.edu/college/studentsvcs/2015_Legislative_Intern_Program-Application_and_Learning_Agreement.docx</vt:lpwstr>
      </vt:variant>
      <vt:variant>
        <vt:lpwstr/>
      </vt:variant>
      <vt:variant>
        <vt:i4>7208989</vt:i4>
      </vt:variant>
      <vt:variant>
        <vt:i4>39</vt:i4>
      </vt:variant>
      <vt:variant>
        <vt:i4>0</vt:i4>
      </vt:variant>
      <vt:variant>
        <vt:i4>5</vt:i4>
      </vt:variant>
      <vt:variant>
        <vt:lpwstr>mailto:christinar@wsac.wa.gov</vt:lpwstr>
      </vt:variant>
      <vt:variant>
        <vt:lpwstr/>
      </vt:variant>
      <vt:variant>
        <vt:i4>5308491</vt:i4>
      </vt:variant>
      <vt:variant>
        <vt:i4>36</vt:i4>
      </vt:variant>
      <vt:variant>
        <vt:i4>0</vt:i4>
      </vt:variant>
      <vt:variant>
        <vt:i4>5</vt:i4>
      </vt:variant>
      <vt:variant>
        <vt:lpwstr>http://www.readysetgrad.org/college/college-bound-scholarship-program</vt:lpwstr>
      </vt:variant>
      <vt:variant>
        <vt:lpwstr/>
      </vt:variant>
      <vt:variant>
        <vt:i4>4456474</vt:i4>
      </vt:variant>
      <vt:variant>
        <vt:i4>30</vt:i4>
      </vt:variant>
      <vt:variant>
        <vt:i4>0</vt:i4>
      </vt:variant>
      <vt:variant>
        <vt:i4>5</vt:i4>
      </vt:variant>
      <vt:variant>
        <vt:lpwstr>http://ctclink.wordpress.com/</vt:lpwstr>
      </vt:variant>
      <vt:variant>
        <vt:lpwstr/>
      </vt:variant>
      <vt:variant>
        <vt:i4>1376275</vt:i4>
      </vt:variant>
      <vt:variant>
        <vt:i4>27</vt:i4>
      </vt:variant>
      <vt:variant>
        <vt:i4>0</vt:i4>
      </vt:variant>
      <vt:variant>
        <vt:i4>5</vt:i4>
      </vt:variant>
      <vt:variant>
        <vt:lpwstr>http://sbctc.edu/documents/Smarter-balanced-final-approved-10.6.2014.pdf</vt:lpwstr>
      </vt:variant>
      <vt:variant>
        <vt:lpwstr/>
      </vt:variant>
      <vt:variant>
        <vt:i4>2359307</vt:i4>
      </vt:variant>
      <vt:variant>
        <vt:i4>24</vt:i4>
      </vt:variant>
      <vt:variant>
        <vt:i4>0</vt:i4>
      </vt:variant>
      <vt:variant>
        <vt:i4>5</vt:i4>
      </vt:variant>
      <vt:variant>
        <vt:lpwstr>https://docs.google.com/document/d/1Z_D0LjA3xuyIIvYurhWxp46YJ0Kd8dEXRwXsQtVAwVk/edit?usp=sharing</vt:lpwstr>
      </vt:variant>
      <vt:variant>
        <vt:lpwstr/>
      </vt:variant>
      <vt:variant>
        <vt:i4>5046388</vt:i4>
      </vt:variant>
      <vt:variant>
        <vt:i4>21</vt:i4>
      </vt:variant>
      <vt:variant>
        <vt:i4>0</vt:i4>
      </vt:variant>
      <vt:variant>
        <vt:i4>5</vt:i4>
      </vt:variant>
      <vt:variant>
        <vt:lpwstr>https://docs.google.com/document/d/1N90IOCz991uzzulUcCkGnLhJ7qmsoy0S_kOx67LRI6o/edit</vt:lpwstr>
      </vt:variant>
      <vt:variant>
        <vt:lpwstr/>
      </vt:variant>
      <vt:variant>
        <vt:i4>4456512</vt:i4>
      </vt:variant>
      <vt:variant>
        <vt:i4>18</vt:i4>
      </vt:variant>
      <vt:variant>
        <vt:i4>0</vt:i4>
      </vt:variant>
      <vt:variant>
        <vt:i4>5</vt:i4>
      </vt:variant>
      <vt:variant>
        <vt:lpwstr>http://cbewa.org/</vt:lpwstr>
      </vt:variant>
      <vt:variant>
        <vt:lpwstr/>
      </vt:variant>
      <vt:variant>
        <vt:i4>1114206</vt:i4>
      </vt:variant>
      <vt:variant>
        <vt:i4>15</vt:i4>
      </vt:variant>
      <vt:variant>
        <vt:i4>0</vt:i4>
      </vt:variant>
      <vt:variant>
        <vt:i4>5</vt:i4>
      </vt:variant>
      <vt:variant>
        <vt:lpwstr>http://depts.washington.edu/mesaweb/mccp/</vt:lpwstr>
      </vt:variant>
      <vt:variant>
        <vt:lpwstr/>
      </vt:variant>
      <vt:variant>
        <vt:i4>5832709</vt:i4>
      </vt:variant>
      <vt:variant>
        <vt:i4>12</vt:i4>
      </vt:variant>
      <vt:variant>
        <vt:i4>0</vt:i4>
      </vt:variant>
      <vt:variant>
        <vt:i4>5</vt:i4>
      </vt:variant>
      <vt:variant>
        <vt:lpwstr>http://apps.leg.wa.gov/billinfo/summary.aspx?bill=6002&amp;year=2013</vt:lpwstr>
      </vt:variant>
      <vt:variant>
        <vt:lpwstr/>
      </vt:variant>
      <vt:variant>
        <vt:i4>3145776</vt:i4>
      </vt:variant>
      <vt:variant>
        <vt:i4>9</vt:i4>
      </vt:variant>
      <vt:variant>
        <vt:i4>0</vt:i4>
      </vt:variant>
      <vt:variant>
        <vt:i4>5</vt:i4>
      </vt:variant>
      <vt:variant>
        <vt:lpwstr>http://apps.leg.wa.gov/documents/billdocs/2013-14/Pdf/Bills/Session Laws/Senate/6523.SL.pdf</vt:lpwstr>
      </vt:variant>
      <vt:variant>
        <vt:lpwstr/>
      </vt:variant>
      <vt:variant>
        <vt:i4>3997751</vt:i4>
      </vt:variant>
      <vt:variant>
        <vt:i4>6</vt:i4>
      </vt:variant>
      <vt:variant>
        <vt:i4>0</vt:i4>
      </vt:variant>
      <vt:variant>
        <vt:i4>5</vt:i4>
      </vt:variant>
      <vt:variant>
        <vt:lpwstr>http://apps.leg.wa.gov/documents/billdocs/2013-14/Pdf/Bills/Session Laws/Senate/6358.SL.pdf</vt:lpwstr>
      </vt:variant>
      <vt:variant>
        <vt:lpwstr/>
      </vt:variant>
      <vt:variant>
        <vt:i4>6094932</vt:i4>
      </vt:variant>
      <vt:variant>
        <vt:i4>3</vt:i4>
      </vt:variant>
      <vt:variant>
        <vt:i4>0</vt:i4>
      </vt:variant>
      <vt:variant>
        <vt:i4>5</vt:i4>
      </vt:variant>
      <vt:variant>
        <vt:lpwstr>http://apps.leg.wa.gov/documents/billdocs/2013-14/Pdf/Bills/Senate Passed Legislature/5318.PL.pdf</vt:lpwstr>
      </vt:variant>
      <vt:variant>
        <vt:lpwstr/>
      </vt:variant>
      <vt:variant>
        <vt:i4>2424958</vt:i4>
      </vt:variant>
      <vt:variant>
        <vt:i4>0</vt:i4>
      </vt:variant>
      <vt:variant>
        <vt:i4>0</vt:i4>
      </vt:variant>
      <vt:variant>
        <vt:i4>5</vt:i4>
      </vt:variant>
      <vt:variant>
        <vt:lpwstr>http://apps.leg.wa.gov/documents/billdocs/2013-14/Pdf/Bills/Senate Passed Legislature/5969-S.PL.pdf</vt:lpwstr>
      </vt:variant>
      <vt:variant>
        <vt:lpwstr/>
      </vt:variant>
      <vt:variant>
        <vt:i4>2097219</vt:i4>
      </vt:variant>
      <vt:variant>
        <vt:i4>-1</vt:i4>
      </vt:variant>
      <vt:variant>
        <vt:i4>1029</vt:i4>
      </vt:variant>
      <vt:variant>
        <vt:i4>1</vt:i4>
      </vt:variant>
      <vt:variant>
        <vt:lpwstr>cid:image001.jpg@01CC8273.563203B0</vt:lpwstr>
      </vt:variant>
      <vt:variant>
        <vt:lpwstr/>
      </vt:variant>
      <vt:variant>
        <vt:i4>3932189</vt:i4>
      </vt:variant>
      <vt:variant>
        <vt:i4>-1</vt:i4>
      </vt:variant>
      <vt:variant>
        <vt:i4>1030</vt:i4>
      </vt:variant>
      <vt:variant>
        <vt:i4>1</vt:i4>
      </vt:variant>
      <vt:variant>
        <vt:lpwstr>http://3.bp.blogspot.com/-ytDt-sK3a3M/UO8igN29ktI/AAAAAAAAAEA/pIKu1IPmT1g/s250/capitol_dome.jpg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Vaughn, Denise</cp:lastModifiedBy>
  <cp:revision>2</cp:revision>
  <cp:lastPrinted>2018-10-01T20:51:00Z</cp:lastPrinted>
  <dcterms:created xsi:type="dcterms:W3CDTF">2019-02-26T23:50:00Z</dcterms:created>
  <dcterms:modified xsi:type="dcterms:W3CDTF">2019-02-26T23:50:00Z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-1201148320</vt:i4>
  </property>
</Properties>
</file>