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2B920" w14:textId="77777777" w:rsidR="00D0256A" w:rsidRDefault="00D0256A" w:rsidP="00D0256A">
      <w:pPr>
        <w:spacing w:after="0" w:line="240" w:lineRule="auto"/>
        <w:jc w:val="center"/>
        <w:rPr>
          <w:rFonts w:ascii="Century Gothic" w:hAnsi="Century Gothic"/>
          <w:b/>
          <w:sz w:val="40"/>
          <w:szCs w:val="40"/>
          <w14:shadow w14:blurRad="60007" w14:dist="200025" w14:dir="15000000" w14:sx="100000" w14:sy="30000" w14:kx="-1800000" w14:ky="0" w14:algn="bl">
            <w14:srgbClr w14:val="000000">
              <w14:alpha w14:val="68000"/>
            </w14:srgbClr>
          </w14:shadow>
          <w14:textOutline w14:w="8890" w14:cap="flat" w14:cmpd="sng" w14:algn="ctr">
            <w14:solidFill>
              <w14:srgbClr w14:val="FFFFFF"/>
            </w14:solidFill>
            <w14:prstDash w14:val="solid"/>
            <w14:miter w14:lim="0"/>
          </w14:textOutline>
        </w:rPr>
      </w:pPr>
      <w:bookmarkStart w:id="0" w:name="_GoBack"/>
      <w:bookmarkEnd w:id="0"/>
      <w:r>
        <w:rPr>
          <w:rFonts w:ascii="Century Gothic" w:hAnsi="Century Gothic"/>
          <w:b/>
          <w:sz w:val="40"/>
          <w:szCs w:val="40"/>
          <w14:shadow w14:blurRad="60007" w14:dist="200025" w14:dir="15000000" w14:sx="100000" w14:sy="30000" w14:kx="-1800000" w14:ky="0" w14:algn="bl">
            <w14:srgbClr w14:val="000000">
              <w14:alpha w14:val="68000"/>
            </w14:srgbClr>
          </w14:shadow>
          <w14:textOutline w14:w="8890" w14:cap="flat" w14:cmpd="sng" w14:algn="ctr">
            <w14:solidFill>
              <w14:srgbClr w14:val="FFFFFF"/>
            </w14:solidFill>
            <w14:prstDash w14:val="solid"/>
            <w14:miter w14:lim="0"/>
          </w14:textOutline>
        </w:rPr>
        <w:t>Diversity, Inclusion and Equity</w:t>
      </w:r>
    </w:p>
    <w:p w14:paraId="6704C51B" w14:textId="77777777" w:rsidR="00D0256A" w:rsidRPr="00B256B8" w:rsidRDefault="00D0256A" w:rsidP="00D0256A">
      <w:pPr>
        <w:spacing w:after="0" w:line="240" w:lineRule="auto"/>
        <w:jc w:val="center"/>
        <w:rPr>
          <w:rFonts w:ascii="Century Gothic" w:hAnsi="Century Gothic"/>
          <w:sz w:val="28"/>
          <w:szCs w:val="28"/>
        </w:rPr>
      </w:pPr>
      <w:r w:rsidRPr="00B256B8">
        <w:rPr>
          <w:rFonts w:ascii="Century Gothic" w:hAnsi="Century Gothic"/>
          <w:sz w:val="28"/>
          <w:szCs w:val="28"/>
        </w:rPr>
        <w:t>FACTC Fall Retreat at Dumas Bay</w:t>
      </w:r>
    </w:p>
    <w:p w14:paraId="3D0A9DC3" w14:textId="77777777" w:rsidR="00D0256A" w:rsidRPr="00B256B8" w:rsidRDefault="00D0256A" w:rsidP="00D0256A">
      <w:pPr>
        <w:spacing w:after="0" w:line="240" w:lineRule="auto"/>
        <w:jc w:val="center"/>
        <w:rPr>
          <w:rFonts w:ascii="Century Gothic" w:hAnsi="Century Gothic"/>
          <w:sz w:val="28"/>
          <w:szCs w:val="28"/>
        </w:rPr>
      </w:pPr>
      <w:r w:rsidRPr="00B256B8">
        <w:rPr>
          <w:rFonts w:ascii="Century Gothic" w:hAnsi="Century Gothic"/>
          <w:sz w:val="28"/>
          <w:szCs w:val="28"/>
        </w:rPr>
        <w:t>Eagle View Room</w:t>
      </w:r>
    </w:p>
    <w:p w14:paraId="5B530C78" w14:textId="77777777" w:rsidR="00D0256A" w:rsidRDefault="00D0256A" w:rsidP="00D0256A">
      <w:pPr>
        <w:jc w:val="center"/>
        <w:rPr>
          <w:rFonts w:ascii="Century Gothic" w:hAnsi="Century Gothic"/>
          <w:sz w:val="28"/>
          <w:szCs w:val="28"/>
        </w:rPr>
      </w:pPr>
      <w:r>
        <w:rPr>
          <w:rFonts w:ascii="Century Gothic" w:hAnsi="Century Gothic"/>
          <w:sz w:val="28"/>
          <w:szCs w:val="28"/>
        </w:rPr>
        <w:t>Oct. 6</w:t>
      </w:r>
      <w:r>
        <w:rPr>
          <w:rFonts w:ascii="Century Gothic" w:hAnsi="Century Gothic"/>
          <w:sz w:val="28"/>
          <w:szCs w:val="28"/>
          <w:vertAlign w:val="superscript"/>
        </w:rPr>
        <w:t>th</w:t>
      </w:r>
      <w:r>
        <w:rPr>
          <w:rFonts w:ascii="Century Gothic" w:hAnsi="Century Gothic"/>
          <w:sz w:val="28"/>
          <w:szCs w:val="28"/>
        </w:rPr>
        <w:t xml:space="preserve"> – 8</w:t>
      </w:r>
      <w:r w:rsidRPr="0065032C">
        <w:rPr>
          <w:rFonts w:ascii="Century Gothic" w:hAnsi="Century Gothic"/>
          <w:sz w:val="28"/>
          <w:szCs w:val="28"/>
          <w:vertAlign w:val="superscript"/>
        </w:rPr>
        <w:t>th</w:t>
      </w:r>
      <w:r>
        <w:rPr>
          <w:rFonts w:ascii="Century Gothic" w:hAnsi="Century Gothic"/>
          <w:sz w:val="28"/>
          <w:szCs w:val="28"/>
        </w:rPr>
        <w:t xml:space="preserve"> </w:t>
      </w:r>
    </w:p>
    <w:p w14:paraId="1C122E23" w14:textId="77777777" w:rsidR="00D0256A" w:rsidRPr="00D0256A" w:rsidRDefault="00D0256A" w:rsidP="00D0256A">
      <w:pPr>
        <w:pStyle w:val="ListParagraph"/>
        <w:rPr>
          <w:color w:val="000000"/>
        </w:rPr>
      </w:pPr>
      <w:r w:rsidRPr="00D0256A">
        <w:rPr>
          <w:color w:val="000000"/>
        </w:rPr>
        <w:t>During the retreat, we will participate in activities that challenge our own ideologies and our roles in a society that has institutionalized and sanctioned racism.  Everyone is not at the same place when addressing power, privilege, inequalities and inequities. Some may believe that everyone needs to finish the race at the same time, but some run faster than others. The question emerges: Do we slow down and help everyone finish or do we just walk away and alienate those who struggle?  If true change needs to take place, then building community is an important foundation.  Walk with us on this journey as we facilitate a conversation of finding our middle ground.</w:t>
      </w:r>
    </w:p>
    <w:p w14:paraId="0080C6B1" w14:textId="77777777" w:rsidR="00D0256A" w:rsidRPr="00D0256A" w:rsidRDefault="00D0256A" w:rsidP="00D0256A">
      <w:pPr>
        <w:jc w:val="center"/>
        <w:rPr>
          <w:rFonts w:ascii="Times New Roman" w:hAnsi="Times New Roman" w:cs="Times New Roman"/>
          <w:sz w:val="24"/>
          <w:szCs w:val="24"/>
          <w:vertAlign w:val="superscript"/>
        </w:rPr>
      </w:pPr>
    </w:p>
    <w:p w14:paraId="67531CD6" w14:textId="77777777" w:rsidR="00D0256A" w:rsidRPr="00D0256A" w:rsidRDefault="00D0256A" w:rsidP="00D0256A">
      <w:pPr>
        <w:rPr>
          <w:rFonts w:ascii="Times New Roman" w:hAnsi="Times New Roman" w:cs="Times New Roman"/>
          <w:b/>
          <w:sz w:val="24"/>
          <w:szCs w:val="24"/>
          <w:vertAlign w:val="superscript"/>
        </w:rPr>
      </w:pPr>
      <w:r w:rsidRPr="00D0256A">
        <w:rPr>
          <w:rFonts w:ascii="Times New Roman" w:hAnsi="Times New Roman" w:cs="Times New Roman"/>
          <w:b/>
          <w:sz w:val="24"/>
          <w:szCs w:val="24"/>
        </w:rPr>
        <w:t>Friday, Oct. 6</w:t>
      </w:r>
      <w:r w:rsidRPr="00D0256A">
        <w:rPr>
          <w:rFonts w:ascii="Times New Roman" w:hAnsi="Times New Roman" w:cs="Times New Roman"/>
          <w:b/>
          <w:sz w:val="24"/>
          <w:szCs w:val="24"/>
          <w:vertAlign w:val="superscript"/>
        </w:rPr>
        <w:t>6h</w:t>
      </w:r>
    </w:p>
    <w:p w14:paraId="7A8621D8"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3:00-3:30 p.m.</w:t>
      </w: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t>Check-in at Dumas Bay</w:t>
      </w:r>
    </w:p>
    <w:p w14:paraId="06CD5A8D" w14:textId="77777777" w:rsidR="00D0256A" w:rsidRPr="00D0256A" w:rsidRDefault="00D0256A" w:rsidP="00D0256A">
      <w:pPr>
        <w:pStyle w:val="NoSpacing"/>
        <w:ind w:left="720"/>
        <w:rPr>
          <w:rFonts w:ascii="Times New Roman" w:hAnsi="Times New Roman" w:cs="Times New Roman"/>
          <w:sz w:val="24"/>
          <w:szCs w:val="24"/>
        </w:rPr>
      </w:pPr>
    </w:p>
    <w:p w14:paraId="0F178919"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3:30 p.m.-3:40 p.m.</w:t>
      </w:r>
      <w:r w:rsidRPr="00D0256A">
        <w:rPr>
          <w:rFonts w:ascii="Times New Roman" w:hAnsi="Times New Roman" w:cs="Times New Roman"/>
          <w:sz w:val="24"/>
          <w:szCs w:val="24"/>
        </w:rPr>
        <w:tab/>
      </w:r>
      <w:r w:rsidRPr="00D0256A">
        <w:rPr>
          <w:rFonts w:ascii="Times New Roman" w:hAnsi="Times New Roman" w:cs="Times New Roman"/>
          <w:sz w:val="24"/>
          <w:szCs w:val="24"/>
        </w:rPr>
        <w:tab/>
        <w:t>Welcome: President Gerard Smith</w:t>
      </w:r>
    </w:p>
    <w:p w14:paraId="14F34E90"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r>
    </w:p>
    <w:p w14:paraId="5519B2EB"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3:40 p.m.-4:30 p.m.</w:t>
      </w:r>
      <w:r w:rsidRPr="00D0256A">
        <w:rPr>
          <w:rFonts w:ascii="Times New Roman" w:hAnsi="Times New Roman" w:cs="Times New Roman"/>
          <w:sz w:val="24"/>
          <w:szCs w:val="24"/>
        </w:rPr>
        <w:tab/>
      </w:r>
      <w:r w:rsidRPr="00D0256A">
        <w:rPr>
          <w:rFonts w:ascii="Times New Roman" w:hAnsi="Times New Roman" w:cs="Times New Roman"/>
          <w:sz w:val="24"/>
          <w:szCs w:val="24"/>
        </w:rPr>
        <w:tab/>
        <w:t>Student Panel:  Cascadia College</w:t>
      </w:r>
    </w:p>
    <w:p w14:paraId="55F1BB95" w14:textId="77777777" w:rsidR="00D0256A" w:rsidRPr="00D0256A" w:rsidRDefault="00D0256A" w:rsidP="00D0256A">
      <w:pPr>
        <w:pStyle w:val="NoSpacing"/>
        <w:ind w:left="720"/>
        <w:rPr>
          <w:rFonts w:ascii="Times New Roman" w:hAnsi="Times New Roman" w:cs="Times New Roman"/>
          <w:sz w:val="24"/>
          <w:szCs w:val="24"/>
        </w:rPr>
      </w:pPr>
    </w:p>
    <w:p w14:paraId="74888888" w14:textId="77777777" w:rsidR="00CA6704" w:rsidRDefault="00D0256A" w:rsidP="00D0256A">
      <w:pPr>
        <w:pStyle w:val="ListParagraph"/>
        <w:ind w:left="720"/>
        <w:rPr>
          <w:color w:val="000000"/>
        </w:rPr>
      </w:pPr>
      <w:r w:rsidRPr="00D0256A">
        <w:t>4:300 p.m.-6:00 p.m.</w:t>
      </w:r>
      <w:r w:rsidRPr="00D0256A">
        <w:tab/>
      </w:r>
      <w:r w:rsidRPr="00D0256A">
        <w:tab/>
        <w:t xml:space="preserve"> </w:t>
      </w:r>
      <w:r w:rsidR="00CA6704">
        <w:rPr>
          <w:color w:val="000000"/>
        </w:rPr>
        <w:t>Finding Our Starting Point</w:t>
      </w:r>
    </w:p>
    <w:p w14:paraId="2D4842CD" w14:textId="77777777" w:rsidR="00CA6704" w:rsidRDefault="00CA6704" w:rsidP="00CA6704">
      <w:pPr>
        <w:pStyle w:val="ListParagraph"/>
        <w:ind w:left="2160" w:firstLine="720"/>
        <w:rPr>
          <w:color w:val="000000"/>
        </w:rPr>
      </w:pPr>
    </w:p>
    <w:p w14:paraId="35B637A5" w14:textId="58EFD70D" w:rsidR="00D0256A" w:rsidRPr="00D0256A" w:rsidRDefault="00CA6704" w:rsidP="00CA6704">
      <w:pPr>
        <w:pStyle w:val="ListParagraph"/>
        <w:ind w:left="2880" w:firstLine="720"/>
        <w:rPr>
          <w:color w:val="000000"/>
        </w:rPr>
      </w:pPr>
      <w:r>
        <w:rPr>
          <w:color w:val="000000"/>
        </w:rPr>
        <w:t xml:space="preserve">Presenter: </w:t>
      </w:r>
      <w:r w:rsidR="00D0256A" w:rsidRPr="00D0256A">
        <w:rPr>
          <w:color w:val="000000"/>
        </w:rPr>
        <w:t>Soraya Cardenas</w:t>
      </w:r>
      <w:r>
        <w:rPr>
          <w:color w:val="000000"/>
        </w:rPr>
        <w:t>-Conte, Ph.D.</w:t>
      </w:r>
    </w:p>
    <w:p w14:paraId="2A8179BA" w14:textId="77777777" w:rsidR="00D0256A" w:rsidRPr="00D0256A" w:rsidRDefault="00D0256A" w:rsidP="00D0256A">
      <w:pPr>
        <w:pStyle w:val="NoSpacing"/>
        <w:ind w:left="720"/>
        <w:rPr>
          <w:rFonts w:ascii="Times New Roman" w:hAnsi="Times New Roman" w:cs="Times New Roman"/>
          <w:sz w:val="24"/>
          <w:szCs w:val="24"/>
        </w:rPr>
      </w:pPr>
    </w:p>
    <w:p w14:paraId="4427A4AB"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 xml:space="preserve">6:00p.m.-8:00 p.m.   </w:t>
      </w:r>
      <w:r w:rsidRPr="00D0256A">
        <w:rPr>
          <w:rFonts w:ascii="Times New Roman" w:hAnsi="Times New Roman" w:cs="Times New Roman"/>
          <w:sz w:val="24"/>
          <w:szCs w:val="24"/>
        </w:rPr>
        <w:tab/>
      </w:r>
      <w:r w:rsidRPr="00D0256A">
        <w:rPr>
          <w:rFonts w:ascii="Times New Roman" w:hAnsi="Times New Roman" w:cs="Times New Roman"/>
          <w:sz w:val="24"/>
          <w:szCs w:val="24"/>
        </w:rPr>
        <w:tab/>
        <w:t>Dinner</w:t>
      </w:r>
    </w:p>
    <w:p w14:paraId="3FE514A1" w14:textId="77777777" w:rsidR="00D0256A" w:rsidRPr="00D0256A" w:rsidRDefault="00D0256A" w:rsidP="00D0256A">
      <w:pPr>
        <w:pStyle w:val="NoSpacing"/>
        <w:ind w:left="720"/>
        <w:rPr>
          <w:rFonts w:ascii="Times New Roman" w:hAnsi="Times New Roman" w:cs="Times New Roman"/>
          <w:sz w:val="24"/>
          <w:szCs w:val="24"/>
        </w:rPr>
      </w:pPr>
    </w:p>
    <w:p w14:paraId="52553C87"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 xml:space="preserve">8:00 P.M.-10:00 P.M.  </w:t>
      </w:r>
      <w:r w:rsidRPr="00D0256A">
        <w:rPr>
          <w:rFonts w:ascii="Times New Roman" w:hAnsi="Times New Roman" w:cs="Times New Roman"/>
          <w:sz w:val="24"/>
          <w:szCs w:val="24"/>
        </w:rPr>
        <w:tab/>
        <w:t>Building Communities: Informal Conversations</w:t>
      </w:r>
    </w:p>
    <w:p w14:paraId="2AFFF14B" w14:textId="77777777" w:rsidR="00D0256A" w:rsidRPr="00D0256A" w:rsidRDefault="00D0256A" w:rsidP="00D0256A">
      <w:pPr>
        <w:pStyle w:val="NoSpacing"/>
        <w:rPr>
          <w:rFonts w:ascii="Times New Roman" w:hAnsi="Times New Roman" w:cs="Times New Roman"/>
          <w:sz w:val="24"/>
          <w:szCs w:val="24"/>
        </w:rPr>
      </w:pPr>
    </w:p>
    <w:p w14:paraId="37D89374" w14:textId="77777777" w:rsidR="00D0256A" w:rsidRPr="00D0256A" w:rsidRDefault="00D0256A" w:rsidP="00D0256A">
      <w:pPr>
        <w:pStyle w:val="NoSpacing"/>
        <w:rPr>
          <w:rFonts w:ascii="Times New Roman" w:hAnsi="Times New Roman" w:cs="Times New Roman"/>
          <w:b/>
          <w:sz w:val="24"/>
          <w:szCs w:val="24"/>
        </w:rPr>
      </w:pPr>
      <w:r w:rsidRPr="00D0256A">
        <w:rPr>
          <w:rFonts w:ascii="Times New Roman" w:hAnsi="Times New Roman" w:cs="Times New Roman"/>
          <w:b/>
          <w:sz w:val="24"/>
          <w:szCs w:val="24"/>
        </w:rPr>
        <w:t>Saturday, Oct. 7</w:t>
      </w:r>
      <w:r w:rsidRPr="00D0256A">
        <w:rPr>
          <w:rFonts w:ascii="Times New Roman" w:hAnsi="Times New Roman" w:cs="Times New Roman"/>
          <w:b/>
          <w:sz w:val="24"/>
          <w:szCs w:val="24"/>
          <w:vertAlign w:val="superscript"/>
        </w:rPr>
        <w:t>th</w:t>
      </w:r>
      <w:r w:rsidRPr="00D0256A">
        <w:rPr>
          <w:rFonts w:ascii="Times New Roman" w:hAnsi="Times New Roman" w:cs="Times New Roman"/>
          <w:b/>
          <w:sz w:val="24"/>
          <w:szCs w:val="24"/>
        </w:rPr>
        <w:t xml:space="preserve"> </w:t>
      </w:r>
    </w:p>
    <w:p w14:paraId="0A9D8E61" w14:textId="77777777" w:rsidR="00D0256A" w:rsidRPr="00D0256A" w:rsidRDefault="00D0256A" w:rsidP="00D0256A">
      <w:pPr>
        <w:pStyle w:val="NoSpacing"/>
        <w:rPr>
          <w:rFonts w:ascii="Times New Roman" w:hAnsi="Times New Roman" w:cs="Times New Roman"/>
          <w:sz w:val="24"/>
          <w:szCs w:val="24"/>
        </w:rPr>
      </w:pPr>
    </w:p>
    <w:p w14:paraId="596BCC6B"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 xml:space="preserve">8:00 a.m. – 9:00a.m.  </w:t>
      </w:r>
      <w:r w:rsidRPr="00D0256A">
        <w:rPr>
          <w:rFonts w:ascii="Times New Roman" w:hAnsi="Times New Roman" w:cs="Times New Roman"/>
          <w:sz w:val="24"/>
          <w:szCs w:val="24"/>
        </w:rPr>
        <w:tab/>
        <w:t>Breakfast</w:t>
      </w:r>
    </w:p>
    <w:p w14:paraId="178E1305" w14:textId="77777777" w:rsidR="00D0256A" w:rsidRPr="00D0256A" w:rsidRDefault="00D0256A" w:rsidP="00D0256A">
      <w:pPr>
        <w:pStyle w:val="NoSpacing"/>
        <w:ind w:left="720"/>
        <w:rPr>
          <w:rFonts w:ascii="Times New Roman" w:hAnsi="Times New Roman" w:cs="Times New Roman"/>
          <w:sz w:val="24"/>
          <w:szCs w:val="24"/>
        </w:rPr>
      </w:pPr>
    </w:p>
    <w:p w14:paraId="3265B4F5" w14:textId="7146ED8C" w:rsidR="00D0256A" w:rsidRPr="00E32510" w:rsidRDefault="00D0256A" w:rsidP="00D0256A">
      <w:pPr>
        <w:shd w:val="clear" w:color="auto" w:fill="FFFFFF"/>
        <w:spacing w:after="0" w:line="240" w:lineRule="auto"/>
        <w:ind w:left="3600" w:hanging="2880"/>
        <w:rPr>
          <w:rFonts w:ascii="Times New Roman" w:eastAsia="Times New Roman" w:hAnsi="Times New Roman" w:cs="Times New Roman"/>
          <w:color w:val="000000"/>
          <w:sz w:val="24"/>
          <w:szCs w:val="24"/>
        </w:rPr>
      </w:pPr>
      <w:r w:rsidRPr="00D0256A">
        <w:rPr>
          <w:rFonts w:ascii="Times New Roman" w:hAnsi="Times New Roman" w:cs="Times New Roman"/>
          <w:sz w:val="24"/>
          <w:szCs w:val="24"/>
        </w:rPr>
        <w:t xml:space="preserve">9:00 a.m.- 11:45 a.m.  </w:t>
      </w:r>
      <w:r w:rsidRPr="00D0256A">
        <w:rPr>
          <w:rFonts w:ascii="Times New Roman" w:hAnsi="Times New Roman" w:cs="Times New Roman"/>
          <w:sz w:val="24"/>
          <w:szCs w:val="24"/>
        </w:rPr>
        <w:tab/>
      </w:r>
      <w:r w:rsidRPr="00E32510">
        <w:rPr>
          <w:rFonts w:ascii="Times New Roman" w:eastAsia="Times New Roman" w:hAnsi="Times New Roman" w:cs="Times New Roman"/>
          <w:i/>
          <w:iCs/>
          <w:color w:val="233D3E"/>
          <w:sz w:val="24"/>
          <w:szCs w:val="24"/>
        </w:rPr>
        <w:t>Bridging our Devel</w:t>
      </w:r>
      <w:r w:rsidR="00A51CB3">
        <w:rPr>
          <w:rFonts w:ascii="Times New Roman" w:eastAsia="Times New Roman" w:hAnsi="Times New Roman" w:cs="Times New Roman"/>
          <w:i/>
          <w:iCs/>
          <w:color w:val="233D3E"/>
          <w:sz w:val="24"/>
          <w:szCs w:val="24"/>
        </w:rPr>
        <w:t>opmental Selves to the Work of </w:t>
      </w:r>
      <w:r w:rsidRPr="00E32510">
        <w:rPr>
          <w:rFonts w:ascii="Times New Roman" w:eastAsia="Times New Roman" w:hAnsi="Times New Roman" w:cs="Times New Roman"/>
          <w:i/>
          <w:iCs/>
          <w:color w:val="233D3E"/>
          <w:sz w:val="24"/>
          <w:szCs w:val="24"/>
        </w:rPr>
        <w:t>Dismantling Power, Privilege, and Inequity as Strategy for Enhancing Institutional Climate and Organizational Change</w:t>
      </w:r>
    </w:p>
    <w:p w14:paraId="1E366AE5" w14:textId="77777777" w:rsidR="00A51CB3" w:rsidRDefault="00A51CB3" w:rsidP="00D0256A">
      <w:pPr>
        <w:pStyle w:val="NoSpacing"/>
        <w:ind w:left="2880" w:firstLine="720"/>
        <w:rPr>
          <w:rFonts w:ascii="Times New Roman" w:hAnsi="Times New Roman" w:cs="Times New Roman"/>
          <w:sz w:val="24"/>
          <w:szCs w:val="24"/>
        </w:rPr>
      </w:pPr>
    </w:p>
    <w:p w14:paraId="407C5ABE" w14:textId="4913F8A3" w:rsidR="00D0256A" w:rsidRPr="00D0256A" w:rsidRDefault="00D0256A" w:rsidP="00D0256A">
      <w:pPr>
        <w:pStyle w:val="NoSpacing"/>
        <w:ind w:left="2880" w:firstLine="720"/>
        <w:rPr>
          <w:rFonts w:ascii="Times New Roman" w:hAnsi="Times New Roman" w:cs="Times New Roman"/>
          <w:sz w:val="24"/>
          <w:szCs w:val="24"/>
          <w:highlight w:val="yellow"/>
        </w:rPr>
      </w:pPr>
      <w:r>
        <w:rPr>
          <w:rFonts w:ascii="Times New Roman" w:hAnsi="Times New Roman" w:cs="Times New Roman"/>
          <w:sz w:val="24"/>
          <w:szCs w:val="24"/>
        </w:rPr>
        <w:t xml:space="preserve">Presenter: Dr. </w:t>
      </w:r>
      <w:r w:rsidRPr="00D0256A">
        <w:rPr>
          <w:rFonts w:ascii="Times New Roman" w:hAnsi="Times New Roman" w:cs="Times New Roman"/>
          <w:sz w:val="24"/>
          <w:szCs w:val="24"/>
        </w:rPr>
        <w:t xml:space="preserve">Debra </w:t>
      </w:r>
      <w:r>
        <w:rPr>
          <w:rFonts w:ascii="Times New Roman" w:hAnsi="Times New Roman" w:cs="Times New Roman"/>
          <w:sz w:val="24"/>
          <w:szCs w:val="24"/>
        </w:rPr>
        <w:t xml:space="preserve">(Debi) </w:t>
      </w:r>
      <w:r w:rsidRPr="00D0256A">
        <w:rPr>
          <w:rFonts w:ascii="Times New Roman" w:hAnsi="Times New Roman" w:cs="Times New Roman"/>
          <w:sz w:val="24"/>
          <w:szCs w:val="24"/>
        </w:rPr>
        <w:t>Jenkins</w:t>
      </w:r>
    </w:p>
    <w:p w14:paraId="7DB20023" w14:textId="77777777" w:rsidR="00D0256A" w:rsidRPr="00D0256A" w:rsidRDefault="00D0256A" w:rsidP="00D0256A">
      <w:pPr>
        <w:pStyle w:val="NoSpacing"/>
        <w:ind w:left="720"/>
        <w:rPr>
          <w:rFonts w:ascii="Times New Roman" w:hAnsi="Times New Roman" w:cs="Times New Roman"/>
          <w:sz w:val="24"/>
          <w:szCs w:val="24"/>
          <w:highlight w:val="yellow"/>
        </w:rPr>
      </w:pPr>
      <w:r w:rsidRPr="00D0256A">
        <w:rPr>
          <w:rFonts w:ascii="Times New Roman" w:hAnsi="Times New Roman" w:cs="Times New Roman"/>
          <w:sz w:val="24"/>
          <w:szCs w:val="24"/>
        </w:rPr>
        <w:tab/>
      </w:r>
      <w:r w:rsidRPr="00D0256A">
        <w:rPr>
          <w:rFonts w:ascii="Times New Roman" w:hAnsi="Times New Roman" w:cs="Times New Roman"/>
          <w:sz w:val="24"/>
          <w:szCs w:val="24"/>
        </w:rPr>
        <w:tab/>
      </w:r>
    </w:p>
    <w:p w14:paraId="30BC4C1B" w14:textId="0419F3DB" w:rsid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12:00p.m.-1:30p.m.</w:t>
      </w:r>
      <w:r w:rsidRPr="00D0256A">
        <w:rPr>
          <w:rFonts w:ascii="Times New Roman" w:hAnsi="Times New Roman" w:cs="Times New Roman"/>
          <w:sz w:val="24"/>
          <w:szCs w:val="24"/>
        </w:rPr>
        <w:tab/>
      </w:r>
      <w:r w:rsidRPr="00D0256A">
        <w:rPr>
          <w:rFonts w:ascii="Times New Roman" w:hAnsi="Times New Roman" w:cs="Times New Roman"/>
          <w:sz w:val="24"/>
          <w:szCs w:val="24"/>
        </w:rPr>
        <w:tab/>
        <w:t xml:space="preserve"> Lunch Break</w:t>
      </w:r>
    </w:p>
    <w:p w14:paraId="72ACBBC6" w14:textId="77777777" w:rsidR="00CA6704" w:rsidRPr="00D0256A" w:rsidRDefault="00CA6704" w:rsidP="00D0256A">
      <w:pPr>
        <w:pStyle w:val="NoSpacing"/>
        <w:ind w:left="720"/>
        <w:rPr>
          <w:rFonts w:ascii="Times New Roman" w:hAnsi="Times New Roman" w:cs="Times New Roman"/>
          <w:sz w:val="24"/>
          <w:szCs w:val="24"/>
        </w:rPr>
      </w:pPr>
    </w:p>
    <w:p w14:paraId="42C0785B" w14:textId="77777777" w:rsidR="00D0256A" w:rsidRPr="00D0256A" w:rsidRDefault="00D0256A" w:rsidP="00D0256A">
      <w:pPr>
        <w:pStyle w:val="NoSpacing"/>
        <w:ind w:left="720"/>
        <w:rPr>
          <w:rFonts w:ascii="Times New Roman" w:hAnsi="Times New Roman" w:cs="Times New Roman"/>
          <w:sz w:val="24"/>
          <w:szCs w:val="24"/>
        </w:rPr>
      </w:pPr>
    </w:p>
    <w:p w14:paraId="6CD61F03" w14:textId="412A59F0" w:rsidR="00D0256A" w:rsidRPr="00A51CB3" w:rsidRDefault="00D0256A" w:rsidP="00A51CB3">
      <w:pPr>
        <w:shd w:val="clear" w:color="auto" w:fill="FFFFFF"/>
        <w:spacing w:after="0" w:line="240" w:lineRule="auto"/>
        <w:ind w:left="3600" w:hanging="2880"/>
        <w:rPr>
          <w:rFonts w:ascii="Times New Roman" w:eastAsia="Times New Roman" w:hAnsi="Times New Roman" w:cs="Times New Roman"/>
          <w:b/>
          <w:color w:val="000000"/>
          <w:sz w:val="24"/>
          <w:szCs w:val="24"/>
        </w:rPr>
      </w:pPr>
      <w:r w:rsidRPr="00D0256A">
        <w:rPr>
          <w:rFonts w:ascii="Times New Roman" w:hAnsi="Times New Roman" w:cs="Times New Roman"/>
          <w:sz w:val="24"/>
          <w:szCs w:val="24"/>
        </w:rPr>
        <w:lastRenderedPageBreak/>
        <w:t>1:30p.m.-3:00p.m.</w:t>
      </w:r>
      <w:r w:rsidRPr="00D0256A">
        <w:rPr>
          <w:rFonts w:ascii="Times New Roman" w:hAnsi="Times New Roman" w:cs="Times New Roman"/>
          <w:sz w:val="24"/>
          <w:szCs w:val="24"/>
        </w:rPr>
        <w:tab/>
        <w:t xml:space="preserve"> </w:t>
      </w:r>
      <w:r w:rsidR="00A51CB3" w:rsidRPr="00E32510">
        <w:rPr>
          <w:rFonts w:ascii="Times New Roman" w:eastAsia="Times New Roman" w:hAnsi="Times New Roman" w:cs="Times New Roman"/>
          <w:i/>
          <w:iCs/>
          <w:color w:val="233D3E"/>
          <w:sz w:val="24"/>
          <w:szCs w:val="24"/>
        </w:rPr>
        <w:t>Bridging our Devel</w:t>
      </w:r>
      <w:r w:rsidR="00A51CB3">
        <w:rPr>
          <w:rFonts w:ascii="Times New Roman" w:eastAsia="Times New Roman" w:hAnsi="Times New Roman" w:cs="Times New Roman"/>
          <w:i/>
          <w:iCs/>
          <w:color w:val="233D3E"/>
          <w:sz w:val="24"/>
          <w:szCs w:val="24"/>
        </w:rPr>
        <w:t>opmental Selves to the Work of </w:t>
      </w:r>
      <w:r w:rsidR="00A51CB3" w:rsidRPr="00E32510">
        <w:rPr>
          <w:rFonts w:ascii="Times New Roman" w:eastAsia="Times New Roman" w:hAnsi="Times New Roman" w:cs="Times New Roman"/>
          <w:i/>
          <w:iCs/>
          <w:color w:val="233D3E"/>
          <w:sz w:val="24"/>
          <w:szCs w:val="24"/>
        </w:rPr>
        <w:t>Dismantling Power, Privilege, and Inequity as Strategy for Enhancing Institutional Climate and Organizational Change</w:t>
      </w:r>
      <w:r w:rsidR="00A51CB3" w:rsidRPr="00A51CB3">
        <w:rPr>
          <w:rFonts w:ascii="Times New Roman" w:eastAsia="Times New Roman" w:hAnsi="Times New Roman" w:cs="Times New Roman"/>
          <w:i/>
          <w:iCs/>
          <w:color w:val="233D3E"/>
          <w:sz w:val="24"/>
          <w:szCs w:val="24"/>
        </w:rPr>
        <w:t xml:space="preserve"> </w:t>
      </w:r>
      <w:r w:rsidR="00A51CB3" w:rsidRPr="00A51CB3">
        <w:rPr>
          <w:rFonts w:ascii="Times New Roman" w:eastAsia="Times New Roman" w:hAnsi="Times New Roman" w:cs="Times New Roman"/>
          <w:iCs/>
          <w:color w:val="233D3E"/>
          <w:sz w:val="24"/>
          <w:szCs w:val="24"/>
        </w:rPr>
        <w:t xml:space="preserve">Continued with Dr. </w:t>
      </w:r>
      <w:r w:rsidRPr="00A51CB3">
        <w:rPr>
          <w:rFonts w:ascii="Times New Roman" w:hAnsi="Times New Roman" w:cs="Times New Roman"/>
          <w:sz w:val="24"/>
          <w:szCs w:val="24"/>
        </w:rPr>
        <w:t xml:space="preserve">Debra </w:t>
      </w:r>
      <w:r w:rsidR="00A51CB3" w:rsidRPr="00A51CB3">
        <w:rPr>
          <w:rFonts w:ascii="Times New Roman" w:hAnsi="Times New Roman" w:cs="Times New Roman"/>
          <w:sz w:val="24"/>
          <w:szCs w:val="24"/>
        </w:rPr>
        <w:t xml:space="preserve">(Debi) </w:t>
      </w:r>
      <w:r w:rsidRPr="00A51CB3">
        <w:rPr>
          <w:rFonts w:ascii="Times New Roman" w:hAnsi="Times New Roman" w:cs="Times New Roman"/>
          <w:sz w:val="24"/>
          <w:szCs w:val="24"/>
        </w:rPr>
        <w:t>Jenkins</w:t>
      </w:r>
    </w:p>
    <w:p w14:paraId="6D709BC4" w14:textId="77777777" w:rsidR="00D0256A" w:rsidRPr="00D0256A" w:rsidRDefault="00D0256A" w:rsidP="00D0256A">
      <w:pPr>
        <w:pStyle w:val="NoSpacing"/>
        <w:ind w:left="720"/>
        <w:rPr>
          <w:rFonts w:ascii="Times New Roman" w:hAnsi="Times New Roman" w:cs="Times New Roman"/>
          <w:sz w:val="24"/>
          <w:szCs w:val="24"/>
        </w:rPr>
      </w:pPr>
    </w:p>
    <w:p w14:paraId="14149AC7"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3:00p.m.-3:30p.m.</w:t>
      </w:r>
      <w:r w:rsidRPr="00D0256A">
        <w:rPr>
          <w:rFonts w:ascii="Times New Roman" w:hAnsi="Times New Roman" w:cs="Times New Roman"/>
          <w:sz w:val="24"/>
          <w:szCs w:val="24"/>
        </w:rPr>
        <w:tab/>
      </w:r>
      <w:r w:rsidRPr="00D0256A">
        <w:rPr>
          <w:rFonts w:ascii="Times New Roman" w:hAnsi="Times New Roman" w:cs="Times New Roman"/>
          <w:sz w:val="24"/>
          <w:szCs w:val="24"/>
        </w:rPr>
        <w:tab/>
        <w:t>Walk and Talk Break</w:t>
      </w:r>
    </w:p>
    <w:p w14:paraId="75827F69" w14:textId="77777777" w:rsidR="00D0256A" w:rsidRPr="00D0256A" w:rsidRDefault="00D0256A" w:rsidP="00D0256A">
      <w:pPr>
        <w:pStyle w:val="NoSpacing"/>
        <w:ind w:left="720"/>
        <w:rPr>
          <w:rFonts w:ascii="Times New Roman" w:hAnsi="Times New Roman" w:cs="Times New Roman"/>
          <w:sz w:val="24"/>
          <w:szCs w:val="24"/>
        </w:rPr>
      </w:pPr>
    </w:p>
    <w:p w14:paraId="2A5EC50C" w14:textId="7AF39589" w:rsidR="00D0256A" w:rsidRPr="00A51CB3" w:rsidRDefault="00D0256A" w:rsidP="00A51CB3">
      <w:pPr>
        <w:pStyle w:val="NoSpacing"/>
        <w:ind w:left="3600" w:hanging="2880"/>
        <w:rPr>
          <w:rFonts w:ascii="Times New Roman" w:hAnsi="Times New Roman" w:cs="Times New Roman"/>
          <w:i/>
          <w:sz w:val="24"/>
          <w:szCs w:val="24"/>
        </w:rPr>
      </w:pPr>
      <w:r w:rsidRPr="00D0256A">
        <w:rPr>
          <w:rFonts w:ascii="Times New Roman" w:hAnsi="Times New Roman" w:cs="Times New Roman"/>
          <w:sz w:val="24"/>
          <w:szCs w:val="24"/>
        </w:rPr>
        <w:t>3:30p.m.-5:30p.m.</w:t>
      </w:r>
      <w:r w:rsidRPr="00D0256A">
        <w:rPr>
          <w:rFonts w:ascii="Times New Roman" w:hAnsi="Times New Roman" w:cs="Times New Roman"/>
          <w:sz w:val="24"/>
          <w:szCs w:val="24"/>
        </w:rPr>
        <w:tab/>
      </w:r>
      <w:r w:rsidR="00A51CB3" w:rsidRPr="00A51CB3">
        <w:rPr>
          <w:rFonts w:ascii="Times New Roman" w:hAnsi="Times New Roman" w:cs="Times New Roman"/>
          <w:i/>
          <w:color w:val="212121"/>
          <w:sz w:val="24"/>
          <w:szCs w:val="24"/>
          <w:shd w:val="clear" w:color="auto" w:fill="FFFFFF"/>
        </w:rPr>
        <w:t>Using "Critical Moments" to Enhance Learning by Engaging Diversity</w:t>
      </w:r>
    </w:p>
    <w:p w14:paraId="10BA3867" w14:textId="6DBCAA05" w:rsidR="00D0256A" w:rsidRDefault="00D0256A" w:rsidP="00D0256A">
      <w:pPr>
        <w:pStyle w:val="NoSpacing"/>
        <w:ind w:left="720"/>
        <w:rPr>
          <w:rFonts w:ascii="Times New Roman" w:hAnsi="Times New Roman" w:cs="Times New Roman"/>
          <w:sz w:val="24"/>
          <w:szCs w:val="24"/>
        </w:rPr>
      </w:pPr>
    </w:p>
    <w:p w14:paraId="79D36864" w14:textId="48F14106" w:rsidR="00A51CB3" w:rsidRDefault="00A51CB3" w:rsidP="00D0256A">
      <w:pPr>
        <w:pStyle w:val="NoSpacing"/>
        <w:ind w:left="720"/>
        <w:rPr>
          <w:rFonts w:ascii="Times New Roman" w:eastAsia="Times New Roman" w:hAnsi="Times New Roman" w:cs="Times New Roman"/>
          <w:color w:val="21212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1CB3">
        <w:rPr>
          <w:rFonts w:ascii="Times New Roman" w:hAnsi="Times New Roman" w:cs="Times New Roman"/>
          <w:sz w:val="24"/>
          <w:szCs w:val="24"/>
        </w:rPr>
        <w:t xml:space="preserve">Presenters: </w:t>
      </w:r>
      <w:r w:rsidRPr="00D04B92">
        <w:rPr>
          <w:rFonts w:ascii="Times New Roman" w:eastAsia="Times New Roman" w:hAnsi="Times New Roman" w:cs="Times New Roman"/>
          <w:color w:val="212121"/>
          <w:sz w:val="24"/>
          <w:szCs w:val="24"/>
        </w:rPr>
        <w:t>Diane Gillespie</w:t>
      </w:r>
      <w:r w:rsidRPr="00A51CB3">
        <w:rPr>
          <w:rFonts w:ascii="Times New Roman" w:eastAsia="Times New Roman" w:hAnsi="Times New Roman" w:cs="Times New Roman"/>
          <w:color w:val="212121"/>
          <w:sz w:val="24"/>
          <w:szCs w:val="24"/>
        </w:rPr>
        <w:t xml:space="preserve"> and Tina Young</w:t>
      </w:r>
    </w:p>
    <w:p w14:paraId="6A5855C0" w14:textId="77777777" w:rsidR="00A51CB3" w:rsidRPr="00A51CB3" w:rsidRDefault="00A51CB3" w:rsidP="00D0256A">
      <w:pPr>
        <w:pStyle w:val="NoSpacing"/>
        <w:ind w:left="720"/>
        <w:rPr>
          <w:rFonts w:ascii="Times New Roman" w:hAnsi="Times New Roman" w:cs="Times New Roman"/>
          <w:sz w:val="24"/>
          <w:szCs w:val="24"/>
        </w:rPr>
      </w:pPr>
    </w:p>
    <w:p w14:paraId="3CBE2AD7" w14:textId="3673D447" w:rsidR="00D0256A" w:rsidRPr="00D0256A" w:rsidRDefault="00D0256A" w:rsidP="00A51CB3">
      <w:pPr>
        <w:pStyle w:val="NoSpacing"/>
        <w:ind w:left="720"/>
        <w:rPr>
          <w:rFonts w:ascii="Times New Roman" w:hAnsi="Times New Roman" w:cs="Times New Roman"/>
          <w:sz w:val="24"/>
          <w:szCs w:val="24"/>
        </w:rPr>
      </w:pPr>
      <w:r w:rsidRPr="00D0256A">
        <w:rPr>
          <w:rFonts w:ascii="Times New Roman" w:hAnsi="Times New Roman" w:cs="Times New Roman"/>
          <w:sz w:val="24"/>
          <w:szCs w:val="24"/>
        </w:rPr>
        <w:t>6:00 p.m.-8:00 p.m.</w:t>
      </w:r>
      <w:r w:rsidRPr="00D0256A">
        <w:rPr>
          <w:rFonts w:ascii="Times New Roman" w:hAnsi="Times New Roman" w:cs="Times New Roman"/>
          <w:sz w:val="24"/>
          <w:szCs w:val="24"/>
        </w:rPr>
        <w:tab/>
      </w:r>
      <w:r w:rsidRPr="00D0256A">
        <w:rPr>
          <w:rFonts w:ascii="Times New Roman" w:hAnsi="Times New Roman" w:cs="Times New Roman"/>
          <w:sz w:val="24"/>
          <w:szCs w:val="24"/>
        </w:rPr>
        <w:tab/>
        <w:t xml:space="preserve">Dinner </w:t>
      </w:r>
    </w:p>
    <w:p w14:paraId="667E5A3D"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br/>
        <w:t xml:space="preserve">8:00 p.m.-10:00 p.m. </w:t>
      </w:r>
      <w:r w:rsidRPr="00D0256A">
        <w:rPr>
          <w:rFonts w:ascii="Times New Roman" w:hAnsi="Times New Roman" w:cs="Times New Roman"/>
          <w:sz w:val="24"/>
          <w:szCs w:val="24"/>
        </w:rPr>
        <w:tab/>
        <w:t>Equity Assignment Revision: Individual/Group work</w:t>
      </w:r>
    </w:p>
    <w:p w14:paraId="1858B1BA" w14:textId="77777777" w:rsidR="00D0256A" w:rsidRPr="00D0256A" w:rsidRDefault="00D0256A" w:rsidP="00D0256A">
      <w:pPr>
        <w:pStyle w:val="NoSpacing"/>
        <w:rPr>
          <w:rFonts w:ascii="Times New Roman" w:hAnsi="Times New Roman" w:cs="Times New Roman"/>
          <w:sz w:val="24"/>
          <w:szCs w:val="24"/>
        </w:rPr>
      </w:pPr>
    </w:p>
    <w:p w14:paraId="1DA6DEB3" w14:textId="77777777" w:rsidR="00D0256A" w:rsidRPr="00D0256A" w:rsidRDefault="00D0256A" w:rsidP="00D0256A">
      <w:pPr>
        <w:pStyle w:val="NoSpacing"/>
        <w:rPr>
          <w:rFonts w:ascii="Times New Roman" w:hAnsi="Times New Roman" w:cs="Times New Roman"/>
          <w:sz w:val="24"/>
          <w:szCs w:val="24"/>
        </w:rPr>
      </w:pPr>
    </w:p>
    <w:p w14:paraId="25BA405C" w14:textId="77777777" w:rsidR="00D0256A" w:rsidRPr="00D0256A" w:rsidRDefault="00D0256A" w:rsidP="00D0256A">
      <w:pPr>
        <w:pStyle w:val="NoSpacing"/>
        <w:rPr>
          <w:rFonts w:ascii="Times New Roman" w:hAnsi="Times New Roman" w:cs="Times New Roman"/>
          <w:b/>
          <w:sz w:val="24"/>
          <w:szCs w:val="24"/>
        </w:rPr>
      </w:pPr>
      <w:r w:rsidRPr="00D0256A">
        <w:rPr>
          <w:rFonts w:ascii="Times New Roman" w:hAnsi="Times New Roman" w:cs="Times New Roman"/>
          <w:b/>
          <w:sz w:val="24"/>
          <w:szCs w:val="24"/>
        </w:rPr>
        <w:t>Sunday, Oct. 8</w:t>
      </w:r>
      <w:r w:rsidRPr="00D0256A">
        <w:rPr>
          <w:rFonts w:ascii="Times New Roman" w:hAnsi="Times New Roman" w:cs="Times New Roman"/>
          <w:b/>
          <w:sz w:val="24"/>
          <w:szCs w:val="24"/>
          <w:vertAlign w:val="superscript"/>
        </w:rPr>
        <w:t>th</w:t>
      </w:r>
      <w:r w:rsidRPr="00D0256A">
        <w:rPr>
          <w:rFonts w:ascii="Times New Roman" w:hAnsi="Times New Roman" w:cs="Times New Roman"/>
          <w:b/>
          <w:sz w:val="24"/>
          <w:szCs w:val="24"/>
        </w:rPr>
        <w:t xml:space="preserve"> </w:t>
      </w:r>
    </w:p>
    <w:p w14:paraId="7543E043" w14:textId="77777777" w:rsidR="00D0256A" w:rsidRPr="00D0256A" w:rsidRDefault="00D0256A" w:rsidP="00D0256A">
      <w:pPr>
        <w:pStyle w:val="NoSpacing"/>
        <w:rPr>
          <w:rFonts w:ascii="Times New Roman" w:hAnsi="Times New Roman" w:cs="Times New Roman"/>
          <w:sz w:val="24"/>
          <w:szCs w:val="24"/>
        </w:rPr>
      </w:pPr>
    </w:p>
    <w:p w14:paraId="47FF582F"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 xml:space="preserve">8:00 a.m. – 9:00a.m.  </w:t>
      </w:r>
      <w:r w:rsidRPr="00D0256A">
        <w:rPr>
          <w:rFonts w:ascii="Times New Roman" w:hAnsi="Times New Roman" w:cs="Times New Roman"/>
          <w:sz w:val="24"/>
          <w:szCs w:val="24"/>
        </w:rPr>
        <w:tab/>
        <w:t>Breakfast</w:t>
      </w:r>
    </w:p>
    <w:p w14:paraId="29E6E801" w14:textId="77777777" w:rsidR="00D0256A" w:rsidRPr="00D0256A" w:rsidRDefault="00D0256A" w:rsidP="00D0256A">
      <w:pPr>
        <w:pStyle w:val="NoSpacing"/>
        <w:ind w:left="720"/>
        <w:rPr>
          <w:rFonts w:ascii="Times New Roman" w:hAnsi="Times New Roman" w:cs="Times New Roman"/>
          <w:sz w:val="24"/>
          <w:szCs w:val="24"/>
        </w:rPr>
      </w:pPr>
    </w:p>
    <w:p w14:paraId="46107DE2" w14:textId="77777777" w:rsidR="00A51CB3" w:rsidRDefault="00D0256A" w:rsidP="00A51CB3">
      <w:pPr>
        <w:pStyle w:val="NoSpacing"/>
        <w:ind w:left="2880" w:hanging="2160"/>
        <w:rPr>
          <w:rFonts w:ascii="Times New Roman" w:hAnsi="Times New Roman" w:cs="Times New Roman"/>
          <w:sz w:val="24"/>
          <w:szCs w:val="24"/>
        </w:rPr>
      </w:pPr>
      <w:r w:rsidRPr="00D0256A">
        <w:rPr>
          <w:rFonts w:ascii="Times New Roman" w:hAnsi="Times New Roman" w:cs="Times New Roman"/>
          <w:sz w:val="24"/>
          <w:szCs w:val="24"/>
        </w:rPr>
        <w:t>9:00 a.m. – 10:50a.m.</w:t>
      </w:r>
      <w:r w:rsidRPr="00D0256A">
        <w:rPr>
          <w:rFonts w:ascii="Times New Roman" w:hAnsi="Times New Roman" w:cs="Times New Roman"/>
          <w:sz w:val="24"/>
          <w:szCs w:val="24"/>
        </w:rPr>
        <w:tab/>
        <w:t>Reporting and Reviewi</w:t>
      </w:r>
      <w:r w:rsidR="00A51CB3">
        <w:rPr>
          <w:rFonts w:ascii="Times New Roman" w:hAnsi="Times New Roman" w:cs="Times New Roman"/>
          <w:sz w:val="24"/>
          <w:szCs w:val="24"/>
        </w:rPr>
        <w:t xml:space="preserve">ng Equity Assignment Revisions </w:t>
      </w:r>
    </w:p>
    <w:p w14:paraId="5CF8EA70" w14:textId="77777777" w:rsidR="00A51CB3" w:rsidRDefault="00A51CB3" w:rsidP="00A51CB3">
      <w:pPr>
        <w:pStyle w:val="NoSpacing"/>
        <w:ind w:left="2880" w:hanging="2160"/>
        <w:rPr>
          <w:rFonts w:ascii="Times New Roman" w:hAnsi="Times New Roman" w:cs="Times New Roman"/>
          <w:sz w:val="24"/>
          <w:szCs w:val="24"/>
        </w:rPr>
      </w:pPr>
    </w:p>
    <w:p w14:paraId="1A5F3B8B" w14:textId="01BA23B8" w:rsidR="00D0256A" w:rsidRPr="00D0256A" w:rsidRDefault="00A51CB3" w:rsidP="00A51CB3">
      <w:pPr>
        <w:pStyle w:val="NoSpacing"/>
        <w:ind w:left="2880"/>
        <w:rPr>
          <w:rFonts w:ascii="Times New Roman" w:hAnsi="Times New Roman" w:cs="Times New Roman"/>
          <w:sz w:val="24"/>
          <w:szCs w:val="24"/>
        </w:rPr>
      </w:pPr>
      <w:r>
        <w:rPr>
          <w:rFonts w:ascii="Times New Roman" w:hAnsi="Times New Roman" w:cs="Times New Roman"/>
          <w:sz w:val="24"/>
          <w:szCs w:val="24"/>
        </w:rPr>
        <w:t>Facilitator: Diane Gillespie</w:t>
      </w:r>
      <w:r w:rsidR="00D0256A" w:rsidRPr="00D0256A">
        <w:rPr>
          <w:rFonts w:ascii="Times New Roman" w:hAnsi="Times New Roman" w:cs="Times New Roman"/>
          <w:sz w:val="24"/>
          <w:szCs w:val="24"/>
        </w:rPr>
        <w:tab/>
      </w:r>
    </w:p>
    <w:p w14:paraId="527BFA6B" w14:textId="77777777" w:rsidR="00D0256A" w:rsidRPr="00D0256A" w:rsidRDefault="00D0256A" w:rsidP="00D0256A">
      <w:pPr>
        <w:pStyle w:val="NoSpacing"/>
        <w:ind w:left="720"/>
        <w:rPr>
          <w:rFonts w:ascii="Times New Roman" w:hAnsi="Times New Roman" w:cs="Times New Roman"/>
          <w:sz w:val="24"/>
          <w:szCs w:val="24"/>
        </w:rPr>
      </w:pPr>
    </w:p>
    <w:p w14:paraId="7942BA2D"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 xml:space="preserve">11:00 a.m.-11:45a.m.  </w:t>
      </w:r>
      <w:r w:rsidRPr="00D0256A">
        <w:rPr>
          <w:rFonts w:ascii="Times New Roman" w:hAnsi="Times New Roman" w:cs="Times New Roman"/>
          <w:sz w:val="24"/>
          <w:szCs w:val="24"/>
        </w:rPr>
        <w:tab/>
        <w:t>SBCTC UPDATE</w:t>
      </w:r>
    </w:p>
    <w:p w14:paraId="0FED525A" w14:textId="77777777" w:rsidR="00D0256A" w:rsidRPr="00D0256A" w:rsidRDefault="00D0256A" w:rsidP="00D0256A">
      <w:pPr>
        <w:pStyle w:val="NoSpacing"/>
        <w:ind w:left="720"/>
        <w:rPr>
          <w:rFonts w:ascii="Times New Roman" w:hAnsi="Times New Roman" w:cs="Times New Roman"/>
          <w:sz w:val="24"/>
          <w:szCs w:val="24"/>
        </w:rPr>
      </w:pPr>
    </w:p>
    <w:p w14:paraId="1E7CFFDE"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12:0.-1:00 p.m.</w:t>
      </w:r>
      <w:r w:rsidRPr="00D0256A">
        <w:rPr>
          <w:rFonts w:ascii="Times New Roman" w:hAnsi="Times New Roman" w:cs="Times New Roman"/>
          <w:sz w:val="24"/>
          <w:szCs w:val="24"/>
        </w:rPr>
        <w:tab/>
      </w:r>
      <w:r w:rsidRPr="00D0256A">
        <w:rPr>
          <w:rFonts w:ascii="Times New Roman" w:hAnsi="Times New Roman" w:cs="Times New Roman"/>
          <w:sz w:val="24"/>
          <w:szCs w:val="24"/>
        </w:rPr>
        <w:tab/>
        <w:t>Lunch with Officer’s Reports</w:t>
      </w:r>
    </w:p>
    <w:p w14:paraId="3C70B1D4" w14:textId="77777777" w:rsidR="00D0256A" w:rsidRPr="00D0256A" w:rsidRDefault="00D0256A" w:rsidP="00D0256A">
      <w:pPr>
        <w:pStyle w:val="NoSpacing"/>
        <w:ind w:left="720"/>
        <w:rPr>
          <w:rFonts w:ascii="Times New Roman" w:hAnsi="Times New Roman" w:cs="Times New Roman"/>
          <w:sz w:val="24"/>
          <w:szCs w:val="24"/>
        </w:rPr>
      </w:pPr>
    </w:p>
    <w:p w14:paraId="4A62E51C"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 xml:space="preserve">1:00p.m.-2:00 p.m.  </w:t>
      </w:r>
      <w:r w:rsidRPr="00D0256A">
        <w:rPr>
          <w:rFonts w:ascii="Times New Roman" w:hAnsi="Times New Roman" w:cs="Times New Roman"/>
          <w:sz w:val="24"/>
          <w:szCs w:val="24"/>
        </w:rPr>
        <w:tab/>
      </w:r>
      <w:r w:rsidRPr="00D0256A">
        <w:rPr>
          <w:rFonts w:ascii="Times New Roman" w:hAnsi="Times New Roman" w:cs="Times New Roman"/>
          <w:sz w:val="24"/>
          <w:szCs w:val="24"/>
        </w:rPr>
        <w:tab/>
        <w:t xml:space="preserve"> FACTC BUSINESS</w:t>
      </w:r>
    </w:p>
    <w:p w14:paraId="4EFC4DDF"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t>Next Meeting at SBCTC</w:t>
      </w:r>
    </w:p>
    <w:p w14:paraId="404430AA" w14:textId="77777777" w:rsidR="00D0256A" w:rsidRPr="00D0256A" w:rsidRDefault="00D0256A" w:rsidP="00D0256A">
      <w:pPr>
        <w:pStyle w:val="NoSpacing"/>
        <w:ind w:left="720"/>
        <w:rPr>
          <w:rFonts w:ascii="Times New Roman" w:hAnsi="Times New Roman" w:cs="Times New Roman"/>
          <w:sz w:val="24"/>
          <w:szCs w:val="24"/>
        </w:rPr>
      </w:pP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t>THEME Selection</w:t>
      </w:r>
    </w:p>
    <w:p w14:paraId="130BBCA2" w14:textId="77777777" w:rsidR="00D0256A" w:rsidRPr="00D0256A" w:rsidRDefault="00D0256A" w:rsidP="00D0256A">
      <w:pPr>
        <w:pStyle w:val="NoSpacing"/>
        <w:ind w:left="720"/>
        <w:rPr>
          <w:rFonts w:ascii="Times New Roman" w:hAnsi="Times New Roman" w:cs="Times New Roman"/>
          <w:sz w:val="24"/>
          <w:szCs w:val="24"/>
        </w:rPr>
      </w:pPr>
    </w:p>
    <w:p w14:paraId="44504248" w14:textId="77777777" w:rsidR="00D0256A" w:rsidRPr="00D0256A" w:rsidRDefault="00D0256A" w:rsidP="00D0256A">
      <w:pPr>
        <w:pStyle w:val="NoSpacing"/>
        <w:ind w:left="720"/>
        <w:rPr>
          <w:rFonts w:ascii="Times New Roman" w:hAnsi="Times New Roman" w:cs="Times New Roman"/>
          <w:sz w:val="24"/>
          <w:szCs w:val="24"/>
        </w:rPr>
      </w:pPr>
    </w:p>
    <w:p w14:paraId="560B9D2C" w14:textId="77777777" w:rsidR="00D0256A" w:rsidRPr="00D0256A" w:rsidRDefault="00D0256A" w:rsidP="00D0256A">
      <w:pPr>
        <w:pStyle w:val="NoSpacing"/>
        <w:ind w:left="720"/>
        <w:rPr>
          <w:rFonts w:ascii="Times New Roman" w:hAnsi="Times New Roman" w:cs="Times New Roman"/>
          <w:sz w:val="24"/>
          <w:szCs w:val="24"/>
        </w:rPr>
      </w:pPr>
    </w:p>
    <w:p w14:paraId="118BBD9D" w14:textId="14E1D492" w:rsidR="00D0256A" w:rsidRPr="00D0256A" w:rsidRDefault="00D0256A" w:rsidP="00D0256A">
      <w:pPr>
        <w:autoSpaceDE w:val="0"/>
        <w:autoSpaceDN w:val="0"/>
        <w:adjustRightInd w:val="0"/>
        <w:spacing w:after="0" w:line="240" w:lineRule="auto"/>
        <w:ind w:left="720"/>
        <w:rPr>
          <w:rFonts w:ascii="Times New Roman" w:hAnsi="Times New Roman" w:cs="Times New Roman"/>
          <w:sz w:val="24"/>
          <w:szCs w:val="24"/>
        </w:rPr>
      </w:pPr>
    </w:p>
    <w:p w14:paraId="38F5E370" w14:textId="77777777" w:rsidR="00D0256A" w:rsidRPr="00D0256A" w:rsidRDefault="00D0256A" w:rsidP="00D0256A">
      <w:pPr>
        <w:autoSpaceDE w:val="0"/>
        <w:autoSpaceDN w:val="0"/>
        <w:adjustRightInd w:val="0"/>
        <w:spacing w:after="0" w:line="240" w:lineRule="auto"/>
        <w:ind w:left="720"/>
        <w:rPr>
          <w:rFonts w:ascii="Times New Roman" w:hAnsi="Times New Roman" w:cs="Times New Roman"/>
          <w:sz w:val="24"/>
          <w:szCs w:val="24"/>
        </w:rPr>
      </w:pP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r>
      <w:r w:rsidRPr="00D0256A">
        <w:rPr>
          <w:rFonts w:ascii="Times New Roman" w:hAnsi="Times New Roman" w:cs="Times New Roman"/>
          <w:sz w:val="24"/>
          <w:szCs w:val="24"/>
        </w:rPr>
        <w:tab/>
      </w:r>
    </w:p>
    <w:p w14:paraId="4C230A64" w14:textId="77777777" w:rsidR="00D0256A" w:rsidRPr="00D0256A" w:rsidRDefault="00D0256A" w:rsidP="00D0256A">
      <w:pPr>
        <w:pStyle w:val="NoSpacing"/>
        <w:ind w:left="2160"/>
        <w:rPr>
          <w:rFonts w:ascii="Times New Roman" w:hAnsi="Times New Roman" w:cs="Times New Roman"/>
          <w:sz w:val="24"/>
          <w:szCs w:val="24"/>
        </w:rPr>
      </w:pPr>
    </w:p>
    <w:p w14:paraId="1077C8E9" w14:textId="77777777" w:rsidR="00D0256A" w:rsidRPr="00D0256A" w:rsidRDefault="00D0256A">
      <w:pPr>
        <w:rPr>
          <w:rFonts w:ascii="Times New Roman" w:hAnsi="Times New Roman" w:cs="Times New Roman"/>
          <w:color w:val="212121"/>
          <w:sz w:val="24"/>
          <w:szCs w:val="24"/>
          <w:shd w:val="clear" w:color="auto" w:fill="FFFFFF"/>
        </w:rPr>
      </w:pPr>
    </w:p>
    <w:p w14:paraId="246B8392" w14:textId="77777777" w:rsidR="00D0256A" w:rsidRPr="00D0256A" w:rsidRDefault="00D0256A">
      <w:pPr>
        <w:rPr>
          <w:rFonts w:ascii="Times New Roman" w:hAnsi="Times New Roman" w:cs="Times New Roman"/>
          <w:color w:val="212121"/>
          <w:sz w:val="24"/>
          <w:szCs w:val="24"/>
          <w:shd w:val="clear" w:color="auto" w:fill="FFFFFF"/>
        </w:rPr>
      </w:pPr>
    </w:p>
    <w:p w14:paraId="682D1F84" w14:textId="213F7877" w:rsidR="00A51CB3" w:rsidRDefault="00A51CB3">
      <w:pPr>
        <w:rPr>
          <w:rFonts w:ascii="Times New Roman" w:hAnsi="Times New Roman" w:cs="Times New Roman"/>
          <w:color w:val="212121"/>
          <w:sz w:val="24"/>
          <w:szCs w:val="24"/>
          <w:shd w:val="clear" w:color="auto" w:fill="FFFFFF"/>
        </w:rPr>
      </w:pPr>
    </w:p>
    <w:p w14:paraId="1AFD3012" w14:textId="77777777" w:rsidR="00CA6704" w:rsidRDefault="00CA6704">
      <w:pPr>
        <w:rPr>
          <w:rFonts w:ascii="Times New Roman" w:hAnsi="Times New Roman" w:cs="Times New Roman"/>
          <w:color w:val="212121"/>
          <w:sz w:val="24"/>
          <w:szCs w:val="24"/>
          <w:shd w:val="clear" w:color="auto" w:fill="FFFFFF"/>
        </w:rPr>
      </w:pPr>
    </w:p>
    <w:p w14:paraId="0F1E792A" w14:textId="77C8BAF0" w:rsidR="00A51CB3" w:rsidRDefault="00A51CB3">
      <w:pPr>
        <w:rPr>
          <w:rFonts w:ascii="Times New Roman" w:hAnsi="Times New Roman" w:cs="Times New Roman"/>
          <w:b/>
          <w:color w:val="212121"/>
          <w:sz w:val="24"/>
          <w:szCs w:val="24"/>
          <w:shd w:val="clear" w:color="auto" w:fill="FFFFFF"/>
        </w:rPr>
      </w:pPr>
    </w:p>
    <w:p w14:paraId="6AB8893D" w14:textId="2626A793" w:rsidR="00A51CB3" w:rsidRPr="00A51CB3" w:rsidRDefault="00CA6704" w:rsidP="00A51CB3">
      <w:pPr>
        <w:jc w:val="center"/>
        <w:rPr>
          <w:rFonts w:ascii="Times New Roman" w:hAnsi="Times New Roman" w:cs="Times New Roman"/>
          <w:b/>
          <w:color w:val="212121"/>
          <w:sz w:val="28"/>
          <w:szCs w:val="28"/>
          <w:shd w:val="clear" w:color="auto" w:fill="FFFFFF"/>
        </w:rPr>
      </w:pPr>
      <w:r>
        <w:rPr>
          <w:rFonts w:ascii="Times New Roman" w:hAnsi="Times New Roman" w:cs="Times New Roman"/>
          <w:b/>
          <w:color w:val="212121"/>
          <w:sz w:val="28"/>
          <w:szCs w:val="28"/>
          <w:shd w:val="clear" w:color="auto" w:fill="FFFFFF"/>
        </w:rPr>
        <w:lastRenderedPageBreak/>
        <w:t>Presenter</w:t>
      </w:r>
      <w:r w:rsidR="00A51CB3" w:rsidRPr="00A51CB3">
        <w:rPr>
          <w:rFonts w:ascii="Times New Roman" w:hAnsi="Times New Roman" w:cs="Times New Roman"/>
          <w:b/>
          <w:color w:val="212121"/>
          <w:sz w:val="28"/>
          <w:szCs w:val="28"/>
          <w:shd w:val="clear" w:color="auto" w:fill="FFFFFF"/>
        </w:rPr>
        <w:t xml:space="preserve"> Biographies</w:t>
      </w:r>
    </w:p>
    <w:p w14:paraId="698393C4" w14:textId="77777777" w:rsidR="00A51CB3" w:rsidRDefault="00A51CB3" w:rsidP="00D04B92">
      <w:pPr>
        <w:shd w:val="clear" w:color="auto" w:fill="FFFFFF"/>
        <w:spacing w:after="0" w:line="240" w:lineRule="auto"/>
        <w:rPr>
          <w:rFonts w:ascii="Times New Roman" w:eastAsia="Times New Roman" w:hAnsi="Times New Roman" w:cs="Times New Roman"/>
          <w:b/>
          <w:color w:val="212121"/>
          <w:sz w:val="24"/>
          <w:szCs w:val="24"/>
        </w:rPr>
      </w:pPr>
    </w:p>
    <w:p w14:paraId="021EDB65" w14:textId="77777777" w:rsidR="00A51CB3" w:rsidRPr="00E32510" w:rsidRDefault="00A51CB3" w:rsidP="00A51CB3">
      <w:pPr>
        <w:shd w:val="clear" w:color="auto" w:fill="FFFFFF"/>
        <w:spacing w:after="0" w:line="240" w:lineRule="auto"/>
        <w:rPr>
          <w:rFonts w:ascii="Times New Roman" w:eastAsia="Times New Roman" w:hAnsi="Times New Roman" w:cs="Times New Roman"/>
          <w:color w:val="000000"/>
          <w:sz w:val="24"/>
          <w:szCs w:val="24"/>
        </w:rPr>
      </w:pPr>
      <w:r w:rsidRPr="00E32510">
        <w:rPr>
          <w:rFonts w:ascii="Times New Roman" w:eastAsia="Times New Roman" w:hAnsi="Times New Roman" w:cs="Times New Roman"/>
          <w:b/>
          <w:color w:val="233D3E"/>
          <w:sz w:val="24"/>
          <w:szCs w:val="24"/>
        </w:rPr>
        <w:t>Dr. Debra (Debi) Jenkins</w:t>
      </w:r>
      <w:r w:rsidRPr="00E32510">
        <w:rPr>
          <w:rFonts w:ascii="Times New Roman" w:eastAsia="Times New Roman" w:hAnsi="Times New Roman" w:cs="Times New Roman"/>
          <w:color w:val="233D3E"/>
          <w:sz w:val="24"/>
          <w:szCs w:val="24"/>
        </w:rPr>
        <w:t xml:space="preserve"> has over 25 years as a social justice advocate, consultant, teacher, intercultural life coach, and the owner of Share the Flame LLC, where she guides individuals and groups through the pathway of growth, development, and change on personal, professional, and organizational levels. Debi is a tenured faculty member in Early Childhood Education and Psychology, the Department Head of Early Childhood Education, and Chair of</w:t>
      </w:r>
      <w:proofErr w:type="gramStart"/>
      <w:r w:rsidRPr="00E32510">
        <w:rPr>
          <w:rFonts w:ascii="Times New Roman" w:eastAsia="Times New Roman" w:hAnsi="Times New Roman" w:cs="Times New Roman"/>
          <w:color w:val="233D3E"/>
          <w:sz w:val="24"/>
          <w:szCs w:val="24"/>
        </w:rPr>
        <w:t>  the</w:t>
      </w:r>
      <w:proofErr w:type="gramEnd"/>
      <w:r w:rsidRPr="00E32510">
        <w:rPr>
          <w:rFonts w:ascii="Times New Roman" w:eastAsia="Times New Roman" w:hAnsi="Times New Roman" w:cs="Times New Roman"/>
          <w:color w:val="233D3E"/>
          <w:sz w:val="24"/>
          <w:szCs w:val="24"/>
        </w:rPr>
        <w:t> Behavioral Sciences Division at Clark College. </w:t>
      </w:r>
      <w:r w:rsidRPr="00E32510">
        <w:rPr>
          <w:rFonts w:ascii="Times New Roman" w:eastAsia="Times New Roman" w:hAnsi="Times New Roman" w:cs="Times New Roman"/>
          <w:color w:val="000000"/>
          <w:sz w:val="24"/>
          <w:szCs w:val="24"/>
        </w:rPr>
        <w:t>Debi’s expertise is in the areas of lifespan development and issues of equity and justice specific to power, privilege and inequity in the United States. Debi’s additional areas of focus are in institutional climate and organizational change. </w:t>
      </w:r>
      <w:r w:rsidRPr="00E32510">
        <w:rPr>
          <w:rFonts w:ascii="Times New Roman" w:eastAsia="Times New Roman" w:hAnsi="Times New Roman" w:cs="Times New Roman"/>
          <w:color w:val="233D3E"/>
          <w:sz w:val="24"/>
          <w:szCs w:val="24"/>
        </w:rPr>
        <w:t>Debi is a researcher at the Center for Workplace Diversity and Inclusion in Phoenix Arizona. She is a contributing author in </w:t>
      </w:r>
      <w:r w:rsidRPr="00E32510">
        <w:rPr>
          <w:rFonts w:ascii="Times New Roman" w:eastAsia="Times New Roman" w:hAnsi="Times New Roman" w:cs="Times New Roman"/>
          <w:i/>
          <w:iCs/>
          <w:color w:val="233D3E"/>
          <w:sz w:val="24"/>
          <w:szCs w:val="24"/>
        </w:rPr>
        <w:t>Diversity and Inclusion in the Global Workplace: Aligning Initiatives with Strategic Business Goals</w:t>
      </w:r>
      <w:r w:rsidRPr="00E32510">
        <w:rPr>
          <w:rFonts w:ascii="Times New Roman" w:eastAsia="Times New Roman" w:hAnsi="Times New Roman" w:cs="Times New Roman"/>
          <w:color w:val="233D3E"/>
          <w:sz w:val="24"/>
          <w:szCs w:val="24"/>
        </w:rPr>
        <w:t xml:space="preserve"> published by Palgrave Macmillan. Debi was a co-researcher in the Teaching Umoja 15- year participatory research project in Port Royal, Golden Grove, and Moore Town, Jamaica exploring </w:t>
      </w:r>
      <w:proofErr w:type="spellStart"/>
      <w:r w:rsidRPr="00E32510">
        <w:rPr>
          <w:rFonts w:ascii="Times New Roman" w:eastAsia="Times New Roman" w:hAnsi="Times New Roman" w:cs="Times New Roman"/>
          <w:color w:val="233D3E"/>
          <w:sz w:val="24"/>
          <w:szCs w:val="24"/>
        </w:rPr>
        <w:t>triliteracy</w:t>
      </w:r>
      <w:proofErr w:type="spellEnd"/>
      <w:r w:rsidRPr="00E32510">
        <w:rPr>
          <w:rFonts w:ascii="Times New Roman" w:eastAsia="Times New Roman" w:hAnsi="Times New Roman" w:cs="Times New Roman"/>
          <w:color w:val="233D3E"/>
          <w:sz w:val="24"/>
          <w:szCs w:val="24"/>
        </w:rPr>
        <w:t xml:space="preserve"> and bicultural development.  </w:t>
      </w:r>
    </w:p>
    <w:p w14:paraId="74D3592D" w14:textId="77777777" w:rsidR="00A51CB3" w:rsidRPr="00E32510" w:rsidRDefault="00A51CB3" w:rsidP="00A51CB3">
      <w:pPr>
        <w:shd w:val="clear" w:color="auto" w:fill="FFFFFF"/>
        <w:spacing w:after="0" w:line="240" w:lineRule="auto"/>
        <w:rPr>
          <w:rFonts w:ascii="Times New Roman" w:eastAsia="Times New Roman" w:hAnsi="Times New Roman" w:cs="Times New Roman"/>
          <w:color w:val="000000"/>
          <w:sz w:val="24"/>
          <w:szCs w:val="24"/>
        </w:rPr>
      </w:pPr>
    </w:p>
    <w:p w14:paraId="130C961D" w14:textId="6A124313" w:rsidR="00A51CB3" w:rsidRPr="00A51CB3" w:rsidRDefault="00A51CB3" w:rsidP="00D04B92">
      <w:pPr>
        <w:shd w:val="clear" w:color="auto" w:fill="FFFFFF"/>
        <w:spacing w:after="0" w:line="240" w:lineRule="auto"/>
        <w:rPr>
          <w:rFonts w:ascii="Times New Roman" w:eastAsia="Times New Roman" w:hAnsi="Times New Roman" w:cs="Times New Roman"/>
          <w:color w:val="000000"/>
          <w:sz w:val="24"/>
          <w:szCs w:val="24"/>
        </w:rPr>
      </w:pPr>
      <w:r w:rsidRPr="00E32510">
        <w:rPr>
          <w:rFonts w:ascii="Times New Roman" w:eastAsia="Times New Roman" w:hAnsi="Times New Roman" w:cs="Times New Roman"/>
          <w:color w:val="000000"/>
          <w:sz w:val="24"/>
          <w:szCs w:val="24"/>
        </w:rPr>
        <w:t>Debi’s awards include distinguished lecturer on the topic of </w:t>
      </w:r>
      <w:proofErr w:type="spellStart"/>
      <w:r w:rsidRPr="00E32510">
        <w:rPr>
          <w:rFonts w:ascii="Times New Roman" w:eastAsia="Times New Roman" w:hAnsi="Times New Roman" w:cs="Times New Roman"/>
          <w:i/>
          <w:iCs/>
          <w:color w:val="000000"/>
          <w:sz w:val="24"/>
          <w:szCs w:val="24"/>
        </w:rPr>
        <w:t>Habari</w:t>
      </w:r>
      <w:proofErr w:type="spellEnd"/>
      <w:r w:rsidRPr="00E32510">
        <w:rPr>
          <w:rFonts w:ascii="Times New Roman" w:eastAsia="Times New Roman" w:hAnsi="Times New Roman" w:cs="Times New Roman"/>
          <w:i/>
          <w:iCs/>
          <w:color w:val="000000"/>
          <w:sz w:val="24"/>
          <w:szCs w:val="24"/>
        </w:rPr>
        <w:t xml:space="preserve"> </w:t>
      </w:r>
      <w:proofErr w:type="spellStart"/>
      <w:r w:rsidRPr="00E32510">
        <w:rPr>
          <w:rFonts w:ascii="Times New Roman" w:eastAsia="Times New Roman" w:hAnsi="Times New Roman" w:cs="Times New Roman"/>
          <w:i/>
          <w:iCs/>
          <w:color w:val="000000"/>
          <w:sz w:val="24"/>
          <w:szCs w:val="24"/>
        </w:rPr>
        <w:t>menta</w:t>
      </w:r>
      <w:proofErr w:type="spellEnd"/>
      <w:r w:rsidRPr="00E32510">
        <w:rPr>
          <w:rFonts w:ascii="Times New Roman" w:eastAsia="Times New Roman" w:hAnsi="Times New Roman" w:cs="Times New Roman"/>
          <w:i/>
          <w:iCs/>
          <w:color w:val="000000"/>
          <w:sz w:val="24"/>
          <w:szCs w:val="24"/>
        </w:rPr>
        <w:t xml:space="preserve">-What is happening? Support for a Diverse workforce through </w:t>
      </w:r>
      <w:proofErr w:type="spellStart"/>
      <w:r w:rsidRPr="00E32510">
        <w:rPr>
          <w:rFonts w:ascii="Times New Roman" w:eastAsia="Times New Roman" w:hAnsi="Times New Roman" w:cs="Times New Roman"/>
          <w:i/>
          <w:iCs/>
          <w:color w:val="000000"/>
          <w:sz w:val="24"/>
          <w:szCs w:val="24"/>
        </w:rPr>
        <w:t>Allyship</w:t>
      </w:r>
      <w:proofErr w:type="spellEnd"/>
      <w:r w:rsidRPr="00E32510">
        <w:rPr>
          <w:rFonts w:ascii="Times New Roman" w:eastAsia="Times New Roman" w:hAnsi="Times New Roman" w:cs="Times New Roman"/>
          <w:i/>
          <w:iCs/>
          <w:color w:val="000000"/>
          <w:sz w:val="24"/>
          <w:szCs w:val="24"/>
        </w:rPr>
        <w:t xml:space="preserve"> and Communities of Practice</w:t>
      </w:r>
      <w:r w:rsidRPr="00E32510">
        <w:rPr>
          <w:rFonts w:ascii="Times New Roman" w:eastAsia="Times New Roman" w:hAnsi="Times New Roman" w:cs="Times New Roman"/>
          <w:color w:val="000000"/>
          <w:sz w:val="24"/>
          <w:szCs w:val="24"/>
        </w:rPr>
        <w:t> at the Faculty Speaker Series for Clark College, the 2009 recipient as YWCA Woman of Achievement for Clark County, and as 2017 Outstanding Alumni of Clark College. Debi was invited to present her research on </w:t>
      </w:r>
      <w:r w:rsidRPr="00E32510">
        <w:rPr>
          <w:rFonts w:ascii="Times New Roman" w:eastAsia="Times New Roman" w:hAnsi="Times New Roman" w:cs="Times New Roman"/>
          <w:i/>
          <w:iCs/>
          <w:color w:val="000000"/>
          <w:sz w:val="24"/>
          <w:szCs w:val="24"/>
        </w:rPr>
        <w:t>Women of Color’s Experiences and Strategies in Constructing Nonexecutive Community College Leadership</w:t>
      </w:r>
      <w:r w:rsidRPr="00E32510">
        <w:rPr>
          <w:rFonts w:ascii="Times New Roman" w:eastAsia="Times New Roman" w:hAnsi="Times New Roman" w:cs="Times New Roman"/>
          <w:color w:val="000000"/>
          <w:sz w:val="24"/>
          <w:szCs w:val="24"/>
        </w:rPr>
        <w:t> at the 2016 Oxford Round Table Symposium on Women and Education in Oxford, England. Her research efforts led her to establish </w:t>
      </w:r>
      <w:r w:rsidRPr="00E32510">
        <w:rPr>
          <w:rFonts w:ascii="Times New Roman" w:eastAsia="Times New Roman" w:hAnsi="Times New Roman" w:cs="Times New Roman"/>
          <w:color w:val="233D3E"/>
          <w:sz w:val="24"/>
          <w:szCs w:val="24"/>
        </w:rPr>
        <w:t>WOCNLEAD a nationwide group to support Women of Color’s Nonexecutive Leadership Exploration, Affirmation and Development.</w:t>
      </w:r>
    </w:p>
    <w:p w14:paraId="234CF3C1" w14:textId="77777777" w:rsidR="00A51CB3" w:rsidRDefault="00A51CB3" w:rsidP="00D04B92">
      <w:pPr>
        <w:shd w:val="clear" w:color="auto" w:fill="FFFFFF"/>
        <w:spacing w:after="0" w:line="240" w:lineRule="auto"/>
        <w:rPr>
          <w:rFonts w:ascii="Times New Roman" w:eastAsia="Times New Roman" w:hAnsi="Times New Roman" w:cs="Times New Roman"/>
          <w:b/>
          <w:color w:val="212121"/>
          <w:sz w:val="24"/>
          <w:szCs w:val="24"/>
        </w:rPr>
      </w:pPr>
    </w:p>
    <w:p w14:paraId="7BD05376" w14:textId="77777777" w:rsidR="00A51CB3" w:rsidRDefault="00A51CB3" w:rsidP="00D04B92">
      <w:pPr>
        <w:shd w:val="clear" w:color="auto" w:fill="FFFFFF"/>
        <w:spacing w:after="0" w:line="240" w:lineRule="auto"/>
        <w:rPr>
          <w:rFonts w:ascii="Times New Roman" w:eastAsia="Times New Roman" w:hAnsi="Times New Roman" w:cs="Times New Roman"/>
          <w:b/>
          <w:color w:val="212121"/>
          <w:sz w:val="24"/>
          <w:szCs w:val="24"/>
        </w:rPr>
      </w:pPr>
    </w:p>
    <w:p w14:paraId="0FF9B3CC" w14:textId="5A2FEE28" w:rsidR="00D04B92" w:rsidRPr="00D04B92" w:rsidRDefault="00D04B92" w:rsidP="00D04B92">
      <w:pPr>
        <w:shd w:val="clear" w:color="auto" w:fill="FFFFFF"/>
        <w:spacing w:after="0" w:line="240" w:lineRule="auto"/>
        <w:rPr>
          <w:rFonts w:ascii="Times New Roman" w:eastAsia="Times New Roman" w:hAnsi="Times New Roman" w:cs="Times New Roman"/>
          <w:color w:val="212121"/>
          <w:sz w:val="24"/>
          <w:szCs w:val="24"/>
        </w:rPr>
      </w:pPr>
      <w:r w:rsidRPr="00D04B92">
        <w:rPr>
          <w:rFonts w:ascii="Times New Roman" w:eastAsia="Times New Roman" w:hAnsi="Times New Roman" w:cs="Times New Roman"/>
          <w:b/>
          <w:color w:val="212121"/>
          <w:sz w:val="24"/>
          <w:szCs w:val="24"/>
        </w:rPr>
        <w:t>Diane Gillespie</w:t>
      </w:r>
      <w:r w:rsidRPr="00D04B92">
        <w:rPr>
          <w:rFonts w:ascii="Times New Roman" w:eastAsia="Times New Roman" w:hAnsi="Times New Roman" w:cs="Times New Roman"/>
          <w:color w:val="212121"/>
          <w:sz w:val="24"/>
          <w:szCs w:val="24"/>
        </w:rPr>
        <w:t xml:space="preserve"> is Emerita Professor, Community Psychology, Interdisciplinary Arts and Sciences, the University of Washington Bothell.  Interested in cultural and psychological issues in education, she has written extensively on interactive learning and the challenges of diversity in higher education.  She won numerous awards for her teaching, including the 2010 University of Washington Bothell Distinguished Teaching Award.  From 1998-2005, she worked with The Washington Center for Improving the Quality of Undergraduate Education on a state-wide diversity initiative called Critical Moments.  </w:t>
      </w:r>
    </w:p>
    <w:p w14:paraId="79736010" w14:textId="77777777" w:rsidR="00D04B92" w:rsidRPr="00D04B92" w:rsidRDefault="00D04B92" w:rsidP="00D04B92">
      <w:pPr>
        <w:shd w:val="clear" w:color="auto" w:fill="FFFFFF"/>
        <w:spacing w:after="0" w:line="240" w:lineRule="auto"/>
        <w:rPr>
          <w:rFonts w:ascii="Times New Roman" w:eastAsia="Times New Roman" w:hAnsi="Times New Roman" w:cs="Times New Roman"/>
          <w:color w:val="212121"/>
          <w:sz w:val="24"/>
          <w:szCs w:val="24"/>
        </w:rPr>
      </w:pPr>
      <w:r w:rsidRPr="00D04B92">
        <w:rPr>
          <w:rFonts w:ascii="Times New Roman" w:eastAsia="Times New Roman" w:hAnsi="Times New Roman" w:cs="Times New Roman"/>
          <w:color w:val="212121"/>
          <w:sz w:val="24"/>
          <w:szCs w:val="24"/>
        </w:rPr>
        <w:t> </w:t>
      </w:r>
    </w:p>
    <w:p w14:paraId="5A39468A" w14:textId="77777777" w:rsidR="00D04B92" w:rsidRPr="00D04B92" w:rsidRDefault="00D04B92" w:rsidP="00D04B92">
      <w:pPr>
        <w:shd w:val="clear" w:color="auto" w:fill="FFFFFF"/>
        <w:spacing w:after="0" w:line="240" w:lineRule="auto"/>
        <w:rPr>
          <w:rFonts w:ascii="Times New Roman" w:eastAsia="Times New Roman" w:hAnsi="Times New Roman" w:cs="Times New Roman"/>
          <w:color w:val="212121"/>
          <w:sz w:val="24"/>
          <w:szCs w:val="24"/>
        </w:rPr>
      </w:pPr>
      <w:r w:rsidRPr="00D04B92">
        <w:rPr>
          <w:rFonts w:ascii="Times New Roman" w:eastAsia="Times New Roman" w:hAnsi="Times New Roman" w:cs="Times New Roman"/>
          <w:color w:val="212121"/>
          <w:sz w:val="24"/>
          <w:szCs w:val="24"/>
        </w:rPr>
        <w:t>In 2007 she turned her research interest to human rights education, studying a program transforming the lives of millions of people across West Africa.  Her 2016 book </w:t>
      </w:r>
      <w:r w:rsidRPr="00D04B92">
        <w:rPr>
          <w:rFonts w:ascii="Times New Roman" w:eastAsia="Times New Roman" w:hAnsi="Times New Roman" w:cs="Times New Roman"/>
          <w:i/>
          <w:iCs/>
          <w:color w:val="212121"/>
          <w:sz w:val="24"/>
          <w:szCs w:val="24"/>
        </w:rPr>
        <w:t>Values Deliberation and Collective Action:  Community Empowerment in Rural Senegal, </w:t>
      </w:r>
      <w:r w:rsidRPr="00D04B92">
        <w:rPr>
          <w:rFonts w:ascii="Times New Roman" w:eastAsia="Times New Roman" w:hAnsi="Times New Roman" w:cs="Times New Roman"/>
          <w:color w:val="212121"/>
          <w:sz w:val="24"/>
          <w:szCs w:val="24"/>
        </w:rPr>
        <w:t xml:space="preserve">co-authored by Ben </w:t>
      </w:r>
      <w:proofErr w:type="spellStart"/>
      <w:r w:rsidRPr="00D04B92">
        <w:rPr>
          <w:rFonts w:ascii="Times New Roman" w:eastAsia="Times New Roman" w:hAnsi="Times New Roman" w:cs="Times New Roman"/>
          <w:color w:val="212121"/>
          <w:sz w:val="24"/>
          <w:szCs w:val="24"/>
        </w:rPr>
        <w:t>Cislaghi</w:t>
      </w:r>
      <w:proofErr w:type="spellEnd"/>
      <w:r w:rsidRPr="00D04B92">
        <w:rPr>
          <w:rFonts w:ascii="Times New Roman" w:eastAsia="Times New Roman" w:hAnsi="Times New Roman" w:cs="Times New Roman"/>
          <w:color w:val="212121"/>
          <w:sz w:val="24"/>
          <w:szCs w:val="24"/>
        </w:rPr>
        <w:t xml:space="preserve"> and Gerry Mackie, takes up the ways in which this human rights education empowered communities to lead the way in their own development.   </w:t>
      </w:r>
    </w:p>
    <w:p w14:paraId="6253F85E" w14:textId="77777777" w:rsidR="00D04B92" w:rsidRPr="00D04B92" w:rsidRDefault="00D04B92" w:rsidP="00D04B92">
      <w:pPr>
        <w:shd w:val="clear" w:color="auto" w:fill="FFFFFF"/>
        <w:spacing w:after="0" w:line="240" w:lineRule="auto"/>
        <w:rPr>
          <w:rFonts w:ascii="Times New Roman" w:eastAsia="Times New Roman" w:hAnsi="Times New Roman" w:cs="Times New Roman"/>
          <w:color w:val="212121"/>
          <w:sz w:val="24"/>
          <w:szCs w:val="24"/>
        </w:rPr>
      </w:pPr>
      <w:r w:rsidRPr="00D04B92">
        <w:rPr>
          <w:rFonts w:ascii="Times New Roman" w:eastAsia="Times New Roman" w:hAnsi="Times New Roman" w:cs="Times New Roman"/>
          <w:color w:val="212121"/>
          <w:sz w:val="24"/>
          <w:szCs w:val="24"/>
        </w:rPr>
        <w:t> </w:t>
      </w:r>
    </w:p>
    <w:p w14:paraId="4A6C1EFD" w14:textId="77777777" w:rsidR="00D04B92" w:rsidRPr="00D04B92" w:rsidRDefault="00D04B92" w:rsidP="00D04B92">
      <w:pPr>
        <w:shd w:val="clear" w:color="auto" w:fill="FFFFFF"/>
        <w:spacing w:after="0" w:line="240" w:lineRule="auto"/>
        <w:rPr>
          <w:rFonts w:ascii="Times New Roman" w:eastAsia="Times New Roman" w:hAnsi="Times New Roman" w:cs="Times New Roman"/>
          <w:color w:val="212121"/>
          <w:sz w:val="24"/>
          <w:szCs w:val="24"/>
        </w:rPr>
      </w:pPr>
      <w:r w:rsidRPr="00D04B92">
        <w:rPr>
          <w:rFonts w:ascii="Times New Roman" w:eastAsia="Times New Roman" w:hAnsi="Times New Roman" w:cs="Times New Roman"/>
          <w:color w:val="212121"/>
          <w:sz w:val="24"/>
          <w:szCs w:val="24"/>
        </w:rPr>
        <w:t xml:space="preserve">Since retiring in 2012, she has been a volunteer with </w:t>
      </w:r>
      <w:proofErr w:type="spellStart"/>
      <w:r w:rsidRPr="00D04B92">
        <w:rPr>
          <w:rFonts w:ascii="Times New Roman" w:eastAsia="Times New Roman" w:hAnsi="Times New Roman" w:cs="Times New Roman"/>
          <w:color w:val="212121"/>
          <w:sz w:val="24"/>
          <w:szCs w:val="24"/>
        </w:rPr>
        <w:t>Tostan</w:t>
      </w:r>
      <w:proofErr w:type="spellEnd"/>
      <w:r w:rsidRPr="00D04B92">
        <w:rPr>
          <w:rFonts w:ascii="Times New Roman" w:eastAsia="Times New Roman" w:hAnsi="Times New Roman" w:cs="Times New Roman"/>
          <w:color w:val="212121"/>
          <w:sz w:val="24"/>
          <w:szCs w:val="24"/>
        </w:rPr>
        <w:t>, a nonprofit working in West Africa, assisting with research and the development of its training center.  </w:t>
      </w:r>
    </w:p>
    <w:p w14:paraId="30EDBEE1" w14:textId="77777777" w:rsidR="00D04B92" w:rsidRPr="00D0256A" w:rsidRDefault="00D04B92">
      <w:pPr>
        <w:rPr>
          <w:rFonts w:ascii="Times New Roman" w:hAnsi="Times New Roman" w:cs="Times New Roman"/>
          <w:b/>
          <w:color w:val="212121"/>
          <w:sz w:val="24"/>
          <w:szCs w:val="24"/>
          <w:shd w:val="clear" w:color="auto" w:fill="FFFFFF"/>
        </w:rPr>
      </w:pPr>
    </w:p>
    <w:p w14:paraId="159F4561" w14:textId="61073AB3" w:rsidR="00E32510" w:rsidRPr="00A51CB3" w:rsidRDefault="00D04B92">
      <w:pPr>
        <w:rPr>
          <w:rFonts w:ascii="Times New Roman" w:hAnsi="Times New Roman" w:cs="Times New Roman"/>
          <w:color w:val="212121"/>
          <w:sz w:val="24"/>
          <w:szCs w:val="24"/>
          <w:shd w:val="clear" w:color="auto" w:fill="FFFFFF"/>
        </w:rPr>
      </w:pPr>
      <w:r w:rsidRPr="00D0256A">
        <w:rPr>
          <w:rFonts w:ascii="Times New Roman" w:hAnsi="Times New Roman" w:cs="Times New Roman"/>
          <w:b/>
          <w:color w:val="212121"/>
          <w:sz w:val="24"/>
          <w:szCs w:val="24"/>
          <w:shd w:val="clear" w:color="auto" w:fill="FFFFFF"/>
        </w:rPr>
        <w:lastRenderedPageBreak/>
        <w:t>Tina Young,</w:t>
      </w:r>
      <w:r w:rsidRPr="00D0256A">
        <w:rPr>
          <w:rFonts w:ascii="Times New Roman" w:hAnsi="Times New Roman" w:cs="Times New Roman"/>
          <w:color w:val="212121"/>
          <w:sz w:val="24"/>
          <w:szCs w:val="24"/>
          <w:shd w:val="clear" w:color="auto" w:fill="FFFFFF"/>
        </w:rPr>
        <w:t xml:space="preserve"> Interim Chief Diversity and Equity Office and Director of the Office for Diversity, Equity and Inclusion, has worked at Seattle Central Community College since 1988. She has four children and lives in the Beacon Hill neighborhood of Seattle.  She received a Bachelor of Fine Arts from the State University of New York at Buffalo and her Masters of Education in Educational Leadership and Policy Studies from the University of Washington.   She is an activist educator who incorporates an equity, diversity and social justice framework in professional, community and personal work and engagements, and is especially focused on transformative teaching and learning dynamics with adult learners.  In the Puget Sound region, Tina has served on the Women’s Commission for the City of Seattle, as a board member for Living Voices, a docent for the Wing Luke Museum, a parent coordinator for the Beacon Hill Youth Soccer Association and the Seattle Asian Sports Club, and for years, a volunteer at all of her children’s public schools – from pre-school through high school.  Originally from New York City, her east coast accent and attitude does become more evident during intense dialogue and </w:t>
      </w:r>
      <w:r w:rsidRPr="00A51CB3">
        <w:rPr>
          <w:rFonts w:ascii="Times New Roman" w:hAnsi="Times New Roman" w:cs="Times New Roman"/>
          <w:color w:val="212121"/>
          <w:sz w:val="24"/>
          <w:szCs w:val="24"/>
          <w:shd w:val="clear" w:color="auto" w:fill="FFFFFF"/>
        </w:rPr>
        <w:t>conversation sessions – something she engages in with considerable frequency.</w:t>
      </w:r>
    </w:p>
    <w:p w14:paraId="6D63E1DB" w14:textId="2BDC7FED" w:rsidR="00E32510" w:rsidRPr="00A51CB3" w:rsidRDefault="00E32510">
      <w:pPr>
        <w:rPr>
          <w:rFonts w:ascii="Times New Roman" w:hAnsi="Times New Roman" w:cs="Times New Roman"/>
          <w:color w:val="212121"/>
          <w:sz w:val="24"/>
          <w:szCs w:val="24"/>
          <w:shd w:val="clear" w:color="auto" w:fill="FFFFFF"/>
        </w:rPr>
      </w:pPr>
    </w:p>
    <w:p w14:paraId="08720908" w14:textId="57F2989F" w:rsidR="00A51CB3" w:rsidRPr="00A51CB3" w:rsidRDefault="00A51CB3" w:rsidP="00A51CB3">
      <w:pPr>
        <w:jc w:val="both"/>
        <w:rPr>
          <w:rFonts w:ascii="Times New Roman" w:hAnsi="Times New Roman" w:cs="Times New Roman"/>
          <w:sz w:val="24"/>
          <w:szCs w:val="24"/>
        </w:rPr>
      </w:pPr>
      <w:r w:rsidRPr="00A51CB3">
        <w:rPr>
          <w:rFonts w:ascii="Times New Roman" w:hAnsi="Times New Roman" w:cs="Times New Roman"/>
          <w:b/>
          <w:sz w:val="24"/>
          <w:szCs w:val="24"/>
        </w:rPr>
        <w:t>Dr. Soraya Cardenas-Conte</w:t>
      </w:r>
      <w:r w:rsidRPr="00A51CB3">
        <w:rPr>
          <w:rFonts w:ascii="Times New Roman" w:hAnsi="Times New Roman" w:cs="Times New Roman"/>
          <w:sz w:val="24"/>
          <w:szCs w:val="24"/>
        </w:rPr>
        <w:t xml:space="preserve"> </w:t>
      </w:r>
      <w:r>
        <w:rPr>
          <w:rFonts w:ascii="Times New Roman" w:hAnsi="Times New Roman" w:cs="Times New Roman"/>
          <w:sz w:val="24"/>
          <w:szCs w:val="24"/>
        </w:rPr>
        <w:t xml:space="preserve">is a faculty member at Cascadia College. She </w:t>
      </w:r>
      <w:r w:rsidRPr="00A51CB3">
        <w:rPr>
          <w:rFonts w:ascii="Times New Roman" w:hAnsi="Times New Roman" w:cs="Times New Roman"/>
          <w:sz w:val="24"/>
          <w:szCs w:val="24"/>
        </w:rPr>
        <w:t>received her doctorate from the University of Nebraska-Lincoln.  Her specializations in Sociology include, Sustainability &amp; Environment, Inequalities, Race &amp; Ethnicity, Social Justice and technology.  While a graduate student, she received a Post Doctorate Fellowship from the University of Kansas, the prestigious Presidential Fellowship from University of Nebraska and was the recipient of the Garcia-Robles Fulbright scholarship, which she received to study water scarcity in Queretaro, Mexico.  She later spent three years in Oaxaca to study poverty and the Environment.  While a professor at the University of Maine at Fort Kent (UMFK), she produced documentaries with her classes.  One of her films, which explored Aroostook County’s interest in biomass, was financially supported by a National Science Foundation grant. She also received the Trustee Professorship to study windmills near the vicinity of communities. In 2010, she was awarded “Researcher of the Year” for her work with students in the classroom along with her chairing the maiden event, Scholars Symposium.  This event united UMFK for a conference, which brought notable scholars, such as Dr. Sandra Steingraber, Distinguished Professor Dr. Yolanda Broyles-Gonzalez and others. The event also provided an outlet to showcase students’ work.  In 2012, Dr. Cardenas</w:t>
      </w:r>
      <w:r w:rsidR="00CA6704">
        <w:rPr>
          <w:rFonts w:ascii="Times New Roman" w:hAnsi="Times New Roman" w:cs="Times New Roman"/>
          <w:sz w:val="24"/>
          <w:szCs w:val="24"/>
        </w:rPr>
        <w:t>-Conte</w:t>
      </w:r>
      <w:r w:rsidRPr="00A51CB3">
        <w:rPr>
          <w:rFonts w:ascii="Times New Roman" w:hAnsi="Times New Roman" w:cs="Times New Roman"/>
          <w:sz w:val="24"/>
          <w:szCs w:val="24"/>
        </w:rPr>
        <w:t xml:space="preserve"> was nominated for the Donald </w:t>
      </w:r>
      <w:proofErr w:type="spellStart"/>
      <w:r w:rsidRPr="00A51CB3">
        <w:rPr>
          <w:rFonts w:ascii="Times New Roman" w:hAnsi="Times New Roman" w:cs="Times New Roman"/>
          <w:sz w:val="24"/>
          <w:szCs w:val="24"/>
        </w:rPr>
        <w:t>Harward</w:t>
      </w:r>
      <w:proofErr w:type="spellEnd"/>
      <w:r w:rsidRPr="00A51CB3">
        <w:rPr>
          <w:rFonts w:ascii="Times New Roman" w:hAnsi="Times New Roman" w:cs="Times New Roman"/>
          <w:sz w:val="24"/>
          <w:szCs w:val="24"/>
        </w:rPr>
        <w:t xml:space="preserve"> Faculty Award for Service-Learning Excellence. </w:t>
      </w:r>
      <w:r>
        <w:rPr>
          <w:rFonts w:ascii="Times New Roman" w:hAnsi="Times New Roman" w:cs="Times New Roman"/>
          <w:sz w:val="24"/>
          <w:szCs w:val="24"/>
        </w:rPr>
        <w:t>Dr. Cardenas-Conte has been nominated for teacher of the year at Cascadia College in 2016 and 2017.</w:t>
      </w:r>
    </w:p>
    <w:sectPr w:rsidR="00A51CB3" w:rsidRPr="00A5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92"/>
    <w:rsid w:val="00000626"/>
    <w:rsid w:val="00014084"/>
    <w:rsid w:val="00020F59"/>
    <w:rsid w:val="0002227B"/>
    <w:rsid w:val="0004653A"/>
    <w:rsid w:val="00047972"/>
    <w:rsid w:val="00047B54"/>
    <w:rsid w:val="00054EA8"/>
    <w:rsid w:val="000575B9"/>
    <w:rsid w:val="00062FD2"/>
    <w:rsid w:val="00066B7E"/>
    <w:rsid w:val="00071ADB"/>
    <w:rsid w:val="000725AE"/>
    <w:rsid w:val="000750EC"/>
    <w:rsid w:val="00076AE1"/>
    <w:rsid w:val="00080E19"/>
    <w:rsid w:val="000912D4"/>
    <w:rsid w:val="00091364"/>
    <w:rsid w:val="000A2D91"/>
    <w:rsid w:val="000B2177"/>
    <w:rsid w:val="000B3E29"/>
    <w:rsid w:val="000B5318"/>
    <w:rsid w:val="000B6B78"/>
    <w:rsid w:val="000D04BD"/>
    <w:rsid w:val="000D57E1"/>
    <w:rsid w:val="000E4C9F"/>
    <w:rsid w:val="000F5707"/>
    <w:rsid w:val="000F5FAF"/>
    <w:rsid w:val="000F7368"/>
    <w:rsid w:val="001013DF"/>
    <w:rsid w:val="0010446F"/>
    <w:rsid w:val="001109CC"/>
    <w:rsid w:val="00114BF5"/>
    <w:rsid w:val="001236DB"/>
    <w:rsid w:val="00134DA0"/>
    <w:rsid w:val="00150119"/>
    <w:rsid w:val="001505CE"/>
    <w:rsid w:val="001554A8"/>
    <w:rsid w:val="001610DD"/>
    <w:rsid w:val="00162593"/>
    <w:rsid w:val="0016715B"/>
    <w:rsid w:val="00175E11"/>
    <w:rsid w:val="00181B43"/>
    <w:rsid w:val="001842B8"/>
    <w:rsid w:val="0018472E"/>
    <w:rsid w:val="00190E18"/>
    <w:rsid w:val="001A49AF"/>
    <w:rsid w:val="001B327B"/>
    <w:rsid w:val="001D1F04"/>
    <w:rsid w:val="001D5476"/>
    <w:rsid w:val="001D6F89"/>
    <w:rsid w:val="001F0E08"/>
    <w:rsid w:val="001F12B4"/>
    <w:rsid w:val="001F67D6"/>
    <w:rsid w:val="00201009"/>
    <w:rsid w:val="00214E7E"/>
    <w:rsid w:val="00220488"/>
    <w:rsid w:val="002219EE"/>
    <w:rsid w:val="002220E4"/>
    <w:rsid w:val="0022544D"/>
    <w:rsid w:val="00226868"/>
    <w:rsid w:val="00226BB6"/>
    <w:rsid w:val="00227DE0"/>
    <w:rsid w:val="002348F3"/>
    <w:rsid w:val="0025653F"/>
    <w:rsid w:val="00256BAB"/>
    <w:rsid w:val="00261039"/>
    <w:rsid w:val="002761EE"/>
    <w:rsid w:val="0027685A"/>
    <w:rsid w:val="00280814"/>
    <w:rsid w:val="00292085"/>
    <w:rsid w:val="00293F5B"/>
    <w:rsid w:val="00295599"/>
    <w:rsid w:val="002A0E1A"/>
    <w:rsid w:val="002B1542"/>
    <w:rsid w:val="002B391E"/>
    <w:rsid w:val="002C0157"/>
    <w:rsid w:val="002C5BEA"/>
    <w:rsid w:val="002E3693"/>
    <w:rsid w:val="002E6473"/>
    <w:rsid w:val="002F5792"/>
    <w:rsid w:val="003004D0"/>
    <w:rsid w:val="00304F07"/>
    <w:rsid w:val="0031188F"/>
    <w:rsid w:val="00314F61"/>
    <w:rsid w:val="00321BE8"/>
    <w:rsid w:val="00325E22"/>
    <w:rsid w:val="00332A5F"/>
    <w:rsid w:val="00340877"/>
    <w:rsid w:val="00341D04"/>
    <w:rsid w:val="0034285C"/>
    <w:rsid w:val="00346A7D"/>
    <w:rsid w:val="0035364E"/>
    <w:rsid w:val="00362705"/>
    <w:rsid w:val="00364B6E"/>
    <w:rsid w:val="00365198"/>
    <w:rsid w:val="003654B8"/>
    <w:rsid w:val="00380675"/>
    <w:rsid w:val="00386E4A"/>
    <w:rsid w:val="00390E0D"/>
    <w:rsid w:val="003A0F80"/>
    <w:rsid w:val="003A6CA9"/>
    <w:rsid w:val="003B2966"/>
    <w:rsid w:val="003B2BF1"/>
    <w:rsid w:val="003C4361"/>
    <w:rsid w:val="003C4AC4"/>
    <w:rsid w:val="003D1F3C"/>
    <w:rsid w:val="003E0481"/>
    <w:rsid w:val="003E69BE"/>
    <w:rsid w:val="003F0F60"/>
    <w:rsid w:val="00400420"/>
    <w:rsid w:val="004168CD"/>
    <w:rsid w:val="00423037"/>
    <w:rsid w:val="004245CA"/>
    <w:rsid w:val="004303C7"/>
    <w:rsid w:val="004308B2"/>
    <w:rsid w:val="00435D74"/>
    <w:rsid w:val="0044042F"/>
    <w:rsid w:val="0045175E"/>
    <w:rsid w:val="00463E0A"/>
    <w:rsid w:val="0047341D"/>
    <w:rsid w:val="00475FEE"/>
    <w:rsid w:val="00482189"/>
    <w:rsid w:val="004A0BC3"/>
    <w:rsid w:val="004A3F62"/>
    <w:rsid w:val="004A454F"/>
    <w:rsid w:val="004A506E"/>
    <w:rsid w:val="004B05B6"/>
    <w:rsid w:val="004B1BF9"/>
    <w:rsid w:val="004C08A5"/>
    <w:rsid w:val="004C311D"/>
    <w:rsid w:val="004D19D6"/>
    <w:rsid w:val="004D5FC7"/>
    <w:rsid w:val="004D7371"/>
    <w:rsid w:val="004E585C"/>
    <w:rsid w:val="004F23E6"/>
    <w:rsid w:val="004F3821"/>
    <w:rsid w:val="005004CE"/>
    <w:rsid w:val="005046D4"/>
    <w:rsid w:val="00513968"/>
    <w:rsid w:val="00513D59"/>
    <w:rsid w:val="0051710F"/>
    <w:rsid w:val="005178F8"/>
    <w:rsid w:val="005220E7"/>
    <w:rsid w:val="00523CF3"/>
    <w:rsid w:val="005316B4"/>
    <w:rsid w:val="005320DE"/>
    <w:rsid w:val="00542056"/>
    <w:rsid w:val="00547D90"/>
    <w:rsid w:val="00552B04"/>
    <w:rsid w:val="00565FA6"/>
    <w:rsid w:val="00580CD8"/>
    <w:rsid w:val="0058347B"/>
    <w:rsid w:val="0058492D"/>
    <w:rsid w:val="00584FA4"/>
    <w:rsid w:val="005A018D"/>
    <w:rsid w:val="005B2A40"/>
    <w:rsid w:val="005B2C7F"/>
    <w:rsid w:val="005C2AD8"/>
    <w:rsid w:val="005C6B0B"/>
    <w:rsid w:val="005F031D"/>
    <w:rsid w:val="005F2CEE"/>
    <w:rsid w:val="00601F17"/>
    <w:rsid w:val="00605B5A"/>
    <w:rsid w:val="00605FE0"/>
    <w:rsid w:val="00616ABD"/>
    <w:rsid w:val="006173F5"/>
    <w:rsid w:val="0062030D"/>
    <w:rsid w:val="00631D65"/>
    <w:rsid w:val="00635A6B"/>
    <w:rsid w:val="00637FBF"/>
    <w:rsid w:val="006430AA"/>
    <w:rsid w:val="006473BD"/>
    <w:rsid w:val="00653A15"/>
    <w:rsid w:val="00654B98"/>
    <w:rsid w:val="00655E57"/>
    <w:rsid w:val="00655EAC"/>
    <w:rsid w:val="00676B8A"/>
    <w:rsid w:val="00681677"/>
    <w:rsid w:val="00684A9F"/>
    <w:rsid w:val="00684E27"/>
    <w:rsid w:val="00694F5E"/>
    <w:rsid w:val="00695E10"/>
    <w:rsid w:val="006A5A81"/>
    <w:rsid w:val="006B5329"/>
    <w:rsid w:val="006C4E8E"/>
    <w:rsid w:val="006C6964"/>
    <w:rsid w:val="006C6B1B"/>
    <w:rsid w:val="006D2045"/>
    <w:rsid w:val="006E1867"/>
    <w:rsid w:val="006F7362"/>
    <w:rsid w:val="00706181"/>
    <w:rsid w:val="00716643"/>
    <w:rsid w:val="00721D4A"/>
    <w:rsid w:val="007242D3"/>
    <w:rsid w:val="00736284"/>
    <w:rsid w:val="00747B33"/>
    <w:rsid w:val="00747F1C"/>
    <w:rsid w:val="00756DA8"/>
    <w:rsid w:val="0075779E"/>
    <w:rsid w:val="00774B88"/>
    <w:rsid w:val="007908D0"/>
    <w:rsid w:val="00796406"/>
    <w:rsid w:val="00797C00"/>
    <w:rsid w:val="007B33F3"/>
    <w:rsid w:val="007B3CE3"/>
    <w:rsid w:val="007B42DC"/>
    <w:rsid w:val="007B61CA"/>
    <w:rsid w:val="007B69E2"/>
    <w:rsid w:val="007C12D0"/>
    <w:rsid w:val="007C34BA"/>
    <w:rsid w:val="007C3A64"/>
    <w:rsid w:val="007C6CC4"/>
    <w:rsid w:val="007D0674"/>
    <w:rsid w:val="007D757E"/>
    <w:rsid w:val="007E4087"/>
    <w:rsid w:val="007F09D1"/>
    <w:rsid w:val="00800BE3"/>
    <w:rsid w:val="00801A7A"/>
    <w:rsid w:val="00801A89"/>
    <w:rsid w:val="0081154A"/>
    <w:rsid w:val="00811785"/>
    <w:rsid w:val="00813F8D"/>
    <w:rsid w:val="008172FB"/>
    <w:rsid w:val="00820369"/>
    <w:rsid w:val="00820DA3"/>
    <w:rsid w:val="008250A1"/>
    <w:rsid w:val="00825B90"/>
    <w:rsid w:val="00830C15"/>
    <w:rsid w:val="00840EA8"/>
    <w:rsid w:val="008522F6"/>
    <w:rsid w:val="00854D43"/>
    <w:rsid w:val="00855B17"/>
    <w:rsid w:val="0085686E"/>
    <w:rsid w:val="008617BA"/>
    <w:rsid w:val="00864A72"/>
    <w:rsid w:val="00865883"/>
    <w:rsid w:val="00870E17"/>
    <w:rsid w:val="008717FB"/>
    <w:rsid w:val="00871C10"/>
    <w:rsid w:val="00874B7A"/>
    <w:rsid w:val="00883115"/>
    <w:rsid w:val="008850BC"/>
    <w:rsid w:val="0089344D"/>
    <w:rsid w:val="008954FD"/>
    <w:rsid w:val="008C02C0"/>
    <w:rsid w:val="008C1E52"/>
    <w:rsid w:val="008D0974"/>
    <w:rsid w:val="008D4957"/>
    <w:rsid w:val="008D4F31"/>
    <w:rsid w:val="008E19A2"/>
    <w:rsid w:val="008E4151"/>
    <w:rsid w:val="008E736C"/>
    <w:rsid w:val="008F01AD"/>
    <w:rsid w:val="008F41AC"/>
    <w:rsid w:val="008F6F23"/>
    <w:rsid w:val="00907912"/>
    <w:rsid w:val="00910253"/>
    <w:rsid w:val="00913B9F"/>
    <w:rsid w:val="00914114"/>
    <w:rsid w:val="00920F75"/>
    <w:rsid w:val="00922564"/>
    <w:rsid w:val="00925992"/>
    <w:rsid w:val="00937FE1"/>
    <w:rsid w:val="00952A02"/>
    <w:rsid w:val="00953BE1"/>
    <w:rsid w:val="00956B5E"/>
    <w:rsid w:val="009631BD"/>
    <w:rsid w:val="009646C9"/>
    <w:rsid w:val="00967A84"/>
    <w:rsid w:val="009707DC"/>
    <w:rsid w:val="00974F08"/>
    <w:rsid w:val="00975F66"/>
    <w:rsid w:val="00982E68"/>
    <w:rsid w:val="00996626"/>
    <w:rsid w:val="009A0DEF"/>
    <w:rsid w:val="009A1D41"/>
    <w:rsid w:val="009B38D7"/>
    <w:rsid w:val="009B5C3A"/>
    <w:rsid w:val="009C0DDC"/>
    <w:rsid w:val="009C458B"/>
    <w:rsid w:val="009C6997"/>
    <w:rsid w:val="009D3BBF"/>
    <w:rsid w:val="009E65C6"/>
    <w:rsid w:val="00A01913"/>
    <w:rsid w:val="00A023BF"/>
    <w:rsid w:val="00A02F92"/>
    <w:rsid w:val="00A06A7F"/>
    <w:rsid w:val="00A06FE3"/>
    <w:rsid w:val="00A07253"/>
    <w:rsid w:val="00A10961"/>
    <w:rsid w:val="00A15790"/>
    <w:rsid w:val="00A161D2"/>
    <w:rsid w:val="00A231BC"/>
    <w:rsid w:val="00A3209E"/>
    <w:rsid w:val="00A33F2B"/>
    <w:rsid w:val="00A35800"/>
    <w:rsid w:val="00A411DE"/>
    <w:rsid w:val="00A45EEB"/>
    <w:rsid w:val="00A51CB3"/>
    <w:rsid w:val="00A611BC"/>
    <w:rsid w:val="00A645CB"/>
    <w:rsid w:val="00A67F2F"/>
    <w:rsid w:val="00A71118"/>
    <w:rsid w:val="00A72832"/>
    <w:rsid w:val="00A825CE"/>
    <w:rsid w:val="00A82C5B"/>
    <w:rsid w:val="00A83AE2"/>
    <w:rsid w:val="00A84AD9"/>
    <w:rsid w:val="00A87844"/>
    <w:rsid w:val="00A90D89"/>
    <w:rsid w:val="00AA747A"/>
    <w:rsid w:val="00AA7C5E"/>
    <w:rsid w:val="00AB57D0"/>
    <w:rsid w:val="00AB5978"/>
    <w:rsid w:val="00AB7B2F"/>
    <w:rsid w:val="00AC1ED9"/>
    <w:rsid w:val="00AC5CD6"/>
    <w:rsid w:val="00AD402E"/>
    <w:rsid w:val="00AE2D06"/>
    <w:rsid w:val="00AE50B2"/>
    <w:rsid w:val="00AE73DA"/>
    <w:rsid w:val="00B05864"/>
    <w:rsid w:val="00B05992"/>
    <w:rsid w:val="00B1386F"/>
    <w:rsid w:val="00B14614"/>
    <w:rsid w:val="00B14DBC"/>
    <w:rsid w:val="00B217EF"/>
    <w:rsid w:val="00B24514"/>
    <w:rsid w:val="00B249AD"/>
    <w:rsid w:val="00B24FAC"/>
    <w:rsid w:val="00B27E07"/>
    <w:rsid w:val="00B37F73"/>
    <w:rsid w:val="00B46114"/>
    <w:rsid w:val="00B50500"/>
    <w:rsid w:val="00B606D8"/>
    <w:rsid w:val="00B80392"/>
    <w:rsid w:val="00B812E8"/>
    <w:rsid w:val="00B90D30"/>
    <w:rsid w:val="00B92CFD"/>
    <w:rsid w:val="00B94CD4"/>
    <w:rsid w:val="00BA6034"/>
    <w:rsid w:val="00BB10CB"/>
    <w:rsid w:val="00BB4A85"/>
    <w:rsid w:val="00BB61CB"/>
    <w:rsid w:val="00BC56DB"/>
    <w:rsid w:val="00BC7592"/>
    <w:rsid w:val="00BE5696"/>
    <w:rsid w:val="00BE7E96"/>
    <w:rsid w:val="00BF4917"/>
    <w:rsid w:val="00BF7F8F"/>
    <w:rsid w:val="00C01616"/>
    <w:rsid w:val="00C01B0D"/>
    <w:rsid w:val="00C0270F"/>
    <w:rsid w:val="00C112A4"/>
    <w:rsid w:val="00C12E73"/>
    <w:rsid w:val="00C14D0D"/>
    <w:rsid w:val="00C15169"/>
    <w:rsid w:val="00C16B35"/>
    <w:rsid w:val="00C227EC"/>
    <w:rsid w:val="00C24ACC"/>
    <w:rsid w:val="00C24E9D"/>
    <w:rsid w:val="00C25A8D"/>
    <w:rsid w:val="00C26D4B"/>
    <w:rsid w:val="00C3049F"/>
    <w:rsid w:val="00C33CF9"/>
    <w:rsid w:val="00C64DBE"/>
    <w:rsid w:val="00C720DD"/>
    <w:rsid w:val="00C722DF"/>
    <w:rsid w:val="00C81E59"/>
    <w:rsid w:val="00C96ECF"/>
    <w:rsid w:val="00CA6704"/>
    <w:rsid w:val="00CA6C19"/>
    <w:rsid w:val="00CB1379"/>
    <w:rsid w:val="00CB55E5"/>
    <w:rsid w:val="00CB63CE"/>
    <w:rsid w:val="00CC4798"/>
    <w:rsid w:val="00CD4F00"/>
    <w:rsid w:val="00CE4642"/>
    <w:rsid w:val="00CE5AC1"/>
    <w:rsid w:val="00CE79C8"/>
    <w:rsid w:val="00CF3ABA"/>
    <w:rsid w:val="00D0256A"/>
    <w:rsid w:val="00D042D4"/>
    <w:rsid w:val="00D04B92"/>
    <w:rsid w:val="00D05EC9"/>
    <w:rsid w:val="00D15701"/>
    <w:rsid w:val="00D16C1C"/>
    <w:rsid w:val="00D32100"/>
    <w:rsid w:val="00D3730E"/>
    <w:rsid w:val="00D52C70"/>
    <w:rsid w:val="00D62CCC"/>
    <w:rsid w:val="00D73DD9"/>
    <w:rsid w:val="00D75724"/>
    <w:rsid w:val="00D82882"/>
    <w:rsid w:val="00D939C1"/>
    <w:rsid w:val="00DA3266"/>
    <w:rsid w:val="00DA3445"/>
    <w:rsid w:val="00DA6260"/>
    <w:rsid w:val="00DB1B59"/>
    <w:rsid w:val="00DB31E5"/>
    <w:rsid w:val="00DE3139"/>
    <w:rsid w:val="00DF190E"/>
    <w:rsid w:val="00DF6559"/>
    <w:rsid w:val="00DF7CE4"/>
    <w:rsid w:val="00E00BBA"/>
    <w:rsid w:val="00E12037"/>
    <w:rsid w:val="00E22D55"/>
    <w:rsid w:val="00E23519"/>
    <w:rsid w:val="00E24476"/>
    <w:rsid w:val="00E24DA5"/>
    <w:rsid w:val="00E32510"/>
    <w:rsid w:val="00E40466"/>
    <w:rsid w:val="00E4125A"/>
    <w:rsid w:val="00E43B47"/>
    <w:rsid w:val="00E46067"/>
    <w:rsid w:val="00E60B6E"/>
    <w:rsid w:val="00E627E9"/>
    <w:rsid w:val="00E67FE9"/>
    <w:rsid w:val="00E705E0"/>
    <w:rsid w:val="00E753B9"/>
    <w:rsid w:val="00E75FF7"/>
    <w:rsid w:val="00E761A9"/>
    <w:rsid w:val="00E932A4"/>
    <w:rsid w:val="00EA0AFF"/>
    <w:rsid w:val="00EA0D8F"/>
    <w:rsid w:val="00EB043E"/>
    <w:rsid w:val="00EB3AA6"/>
    <w:rsid w:val="00EB711F"/>
    <w:rsid w:val="00EC18EE"/>
    <w:rsid w:val="00ED1181"/>
    <w:rsid w:val="00ED215C"/>
    <w:rsid w:val="00EF7B09"/>
    <w:rsid w:val="00F01558"/>
    <w:rsid w:val="00F13633"/>
    <w:rsid w:val="00F26ACB"/>
    <w:rsid w:val="00F40946"/>
    <w:rsid w:val="00F47192"/>
    <w:rsid w:val="00F70303"/>
    <w:rsid w:val="00F94178"/>
    <w:rsid w:val="00F95E32"/>
    <w:rsid w:val="00FD6B2B"/>
    <w:rsid w:val="00FE08A0"/>
    <w:rsid w:val="00FE5890"/>
    <w:rsid w:val="00FE664D"/>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3B4E"/>
  <w15:chartTrackingRefBased/>
  <w15:docId w15:val="{03476789-87CE-469B-9501-66F80D27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04B92"/>
  </w:style>
  <w:style w:type="character" w:styleId="Emphasis">
    <w:name w:val="Emphasis"/>
    <w:basedOn w:val="DefaultParagraphFont"/>
    <w:uiPriority w:val="20"/>
    <w:qFormat/>
    <w:rsid w:val="00E32510"/>
    <w:rPr>
      <w:i/>
      <w:iCs/>
    </w:rPr>
  </w:style>
  <w:style w:type="paragraph" w:styleId="BalloonText">
    <w:name w:val="Balloon Text"/>
    <w:basedOn w:val="Normal"/>
    <w:link w:val="BalloonTextChar"/>
    <w:uiPriority w:val="99"/>
    <w:semiHidden/>
    <w:unhideWhenUsed/>
    <w:rsid w:val="00D02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6A"/>
    <w:rPr>
      <w:rFonts w:ascii="Segoe UI" w:hAnsi="Segoe UI" w:cs="Segoe UI"/>
      <w:sz w:val="18"/>
      <w:szCs w:val="18"/>
    </w:rPr>
  </w:style>
  <w:style w:type="paragraph" w:styleId="NoSpacing">
    <w:name w:val="No Spacing"/>
    <w:uiPriority w:val="1"/>
    <w:qFormat/>
    <w:rsid w:val="00D0256A"/>
    <w:pPr>
      <w:spacing w:after="0" w:line="240" w:lineRule="auto"/>
    </w:pPr>
  </w:style>
  <w:style w:type="paragraph" w:styleId="ListParagraph">
    <w:name w:val="List Paragraph"/>
    <w:basedOn w:val="Normal"/>
    <w:uiPriority w:val="34"/>
    <w:qFormat/>
    <w:rsid w:val="00D0256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71375">
      <w:bodyDiv w:val="1"/>
      <w:marLeft w:val="0"/>
      <w:marRight w:val="0"/>
      <w:marTop w:val="0"/>
      <w:marBottom w:val="0"/>
      <w:divBdr>
        <w:top w:val="none" w:sz="0" w:space="0" w:color="auto"/>
        <w:left w:val="none" w:sz="0" w:space="0" w:color="auto"/>
        <w:bottom w:val="none" w:sz="0" w:space="0" w:color="auto"/>
        <w:right w:val="none" w:sz="0" w:space="0" w:color="auto"/>
      </w:divBdr>
      <w:divsChild>
        <w:div w:id="814298483">
          <w:marLeft w:val="0"/>
          <w:marRight w:val="0"/>
          <w:marTop w:val="0"/>
          <w:marBottom w:val="0"/>
          <w:divBdr>
            <w:top w:val="none" w:sz="0" w:space="0" w:color="auto"/>
            <w:left w:val="none" w:sz="0" w:space="0" w:color="auto"/>
            <w:bottom w:val="none" w:sz="0" w:space="0" w:color="auto"/>
            <w:right w:val="none" w:sz="0" w:space="0" w:color="auto"/>
          </w:divBdr>
        </w:div>
        <w:div w:id="205483789">
          <w:marLeft w:val="0"/>
          <w:marRight w:val="0"/>
          <w:marTop w:val="0"/>
          <w:marBottom w:val="0"/>
          <w:divBdr>
            <w:top w:val="none" w:sz="0" w:space="0" w:color="auto"/>
            <w:left w:val="none" w:sz="0" w:space="0" w:color="auto"/>
            <w:bottom w:val="none" w:sz="0" w:space="0" w:color="auto"/>
            <w:right w:val="none" w:sz="0" w:space="0" w:color="auto"/>
          </w:divBdr>
        </w:div>
        <w:div w:id="1941374731">
          <w:marLeft w:val="0"/>
          <w:marRight w:val="0"/>
          <w:marTop w:val="0"/>
          <w:marBottom w:val="0"/>
          <w:divBdr>
            <w:top w:val="none" w:sz="0" w:space="0" w:color="auto"/>
            <w:left w:val="none" w:sz="0" w:space="0" w:color="auto"/>
            <w:bottom w:val="none" w:sz="0" w:space="0" w:color="auto"/>
            <w:right w:val="none" w:sz="0" w:space="0" w:color="auto"/>
          </w:divBdr>
        </w:div>
        <w:div w:id="692879001">
          <w:marLeft w:val="0"/>
          <w:marRight w:val="0"/>
          <w:marTop w:val="0"/>
          <w:marBottom w:val="0"/>
          <w:divBdr>
            <w:top w:val="none" w:sz="0" w:space="0" w:color="auto"/>
            <w:left w:val="none" w:sz="0" w:space="0" w:color="auto"/>
            <w:bottom w:val="none" w:sz="0" w:space="0" w:color="auto"/>
            <w:right w:val="none" w:sz="0" w:space="0" w:color="auto"/>
          </w:divBdr>
        </w:div>
        <w:div w:id="1869562414">
          <w:marLeft w:val="0"/>
          <w:marRight w:val="0"/>
          <w:marTop w:val="0"/>
          <w:marBottom w:val="0"/>
          <w:divBdr>
            <w:top w:val="none" w:sz="0" w:space="0" w:color="auto"/>
            <w:left w:val="none" w:sz="0" w:space="0" w:color="auto"/>
            <w:bottom w:val="none" w:sz="0" w:space="0" w:color="auto"/>
            <w:right w:val="none" w:sz="0" w:space="0" w:color="auto"/>
          </w:divBdr>
        </w:div>
        <w:div w:id="1543977412">
          <w:marLeft w:val="0"/>
          <w:marRight w:val="0"/>
          <w:marTop w:val="0"/>
          <w:marBottom w:val="0"/>
          <w:divBdr>
            <w:top w:val="none" w:sz="0" w:space="0" w:color="auto"/>
            <w:left w:val="none" w:sz="0" w:space="0" w:color="auto"/>
            <w:bottom w:val="none" w:sz="0" w:space="0" w:color="auto"/>
            <w:right w:val="none" w:sz="0" w:space="0" w:color="auto"/>
          </w:divBdr>
          <w:divsChild>
            <w:div w:id="1042092422">
              <w:marLeft w:val="0"/>
              <w:marRight w:val="0"/>
              <w:marTop w:val="0"/>
              <w:marBottom w:val="0"/>
              <w:divBdr>
                <w:top w:val="none" w:sz="0" w:space="0" w:color="auto"/>
                <w:left w:val="none" w:sz="0" w:space="0" w:color="auto"/>
                <w:bottom w:val="none" w:sz="0" w:space="0" w:color="auto"/>
                <w:right w:val="none" w:sz="0" w:space="0" w:color="auto"/>
              </w:divBdr>
              <w:divsChild>
                <w:div w:id="790050761">
                  <w:marLeft w:val="0"/>
                  <w:marRight w:val="0"/>
                  <w:marTop w:val="0"/>
                  <w:marBottom w:val="0"/>
                  <w:divBdr>
                    <w:top w:val="none" w:sz="0" w:space="0" w:color="auto"/>
                    <w:left w:val="none" w:sz="0" w:space="0" w:color="auto"/>
                    <w:bottom w:val="none" w:sz="0" w:space="0" w:color="auto"/>
                    <w:right w:val="none" w:sz="0" w:space="0" w:color="auto"/>
                  </w:divBdr>
                  <w:divsChild>
                    <w:div w:id="1131904230">
                      <w:marLeft w:val="0"/>
                      <w:marRight w:val="0"/>
                      <w:marTop w:val="0"/>
                      <w:marBottom w:val="0"/>
                      <w:divBdr>
                        <w:top w:val="none" w:sz="0" w:space="0" w:color="auto"/>
                        <w:left w:val="none" w:sz="0" w:space="0" w:color="auto"/>
                        <w:bottom w:val="none" w:sz="0" w:space="0" w:color="auto"/>
                        <w:right w:val="none" w:sz="0" w:space="0" w:color="auto"/>
                      </w:divBdr>
                      <w:divsChild>
                        <w:div w:id="862785589">
                          <w:marLeft w:val="0"/>
                          <w:marRight w:val="0"/>
                          <w:marTop w:val="0"/>
                          <w:marBottom w:val="0"/>
                          <w:divBdr>
                            <w:top w:val="none" w:sz="0" w:space="0" w:color="auto"/>
                            <w:left w:val="none" w:sz="0" w:space="0" w:color="auto"/>
                            <w:bottom w:val="none" w:sz="0" w:space="0" w:color="auto"/>
                            <w:right w:val="none" w:sz="0" w:space="0" w:color="auto"/>
                          </w:divBdr>
                          <w:divsChild>
                            <w:div w:id="59014024">
                              <w:marLeft w:val="0"/>
                              <w:marRight w:val="0"/>
                              <w:marTop w:val="0"/>
                              <w:marBottom w:val="0"/>
                              <w:divBdr>
                                <w:top w:val="none" w:sz="0" w:space="0" w:color="auto"/>
                                <w:left w:val="none" w:sz="0" w:space="0" w:color="auto"/>
                                <w:bottom w:val="none" w:sz="0" w:space="0" w:color="auto"/>
                                <w:right w:val="none" w:sz="0" w:space="0" w:color="auto"/>
                              </w:divBdr>
                              <w:divsChild>
                                <w:div w:id="1598708756">
                                  <w:marLeft w:val="0"/>
                                  <w:marRight w:val="0"/>
                                  <w:marTop w:val="0"/>
                                  <w:marBottom w:val="0"/>
                                  <w:divBdr>
                                    <w:top w:val="none" w:sz="0" w:space="0" w:color="auto"/>
                                    <w:left w:val="none" w:sz="0" w:space="0" w:color="auto"/>
                                    <w:bottom w:val="none" w:sz="0" w:space="0" w:color="auto"/>
                                    <w:right w:val="none" w:sz="0" w:space="0" w:color="auto"/>
                                  </w:divBdr>
                                  <w:divsChild>
                                    <w:div w:id="90206465">
                                      <w:marLeft w:val="0"/>
                                      <w:marRight w:val="0"/>
                                      <w:marTop w:val="0"/>
                                      <w:marBottom w:val="0"/>
                                      <w:divBdr>
                                        <w:top w:val="none" w:sz="0" w:space="0" w:color="auto"/>
                                        <w:left w:val="none" w:sz="0" w:space="0" w:color="auto"/>
                                        <w:bottom w:val="none" w:sz="0" w:space="0" w:color="auto"/>
                                        <w:right w:val="none" w:sz="0" w:space="0" w:color="auto"/>
                                      </w:divBdr>
                                      <w:divsChild>
                                        <w:div w:id="461387460">
                                          <w:marLeft w:val="0"/>
                                          <w:marRight w:val="0"/>
                                          <w:marTop w:val="0"/>
                                          <w:marBottom w:val="0"/>
                                          <w:divBdr>
                                            <w:top w:val="none" w:sz="0" w:space="0" w:color="auto"/>
                                            <w:left w:val="none" w:sz="0" w:space="0" w:color="auto"/>
                                            <w:bottom w:val="none" w:sz="0" w:space="0" w:color="auto"/>
                                            <w:right w:val="none" w:sz="0" w:space="0" w:color="auto"/>
                                          </w:divBdr>
                                          <w:divsChild>
                                            <w:div w:id="1662390894">
                                              <w:marLeft w:val="0"/>
                                              <w:marRight w:val="0"/>
                                              <w:marTop w:val="0"/>
                                              <w:marBottom w:val="0"/>
                                              <w:divBdr>
                                                <w:top w:val="none" w:sz="0" w:space="0" w:color="auto"/>
                                                <w:left w:val="none" w:sz="0" w:space="0" w:color="auto"/>
                                                <w:bottom w:val="none" w:sz="0" w:space="0" w:color="auto"/>
                                                <w:right w:val="none" w:sz="0" w:space="0" w:color="auto"/>
                                              </w:divBdr>
                                              <w:divsChild>
                                                <w:div w:id="777874652">
                                                  <w:marLeft w:val="0"/>
                                                  <w:marRight w:val="0"/>
                                                  <w:marTop w:val="0"/>
                                                  <w:marBottom w:val="0"/>
                                                  <w:divBdr>
                                                    <w:top w:val="none" w:sz="0" w:space="0" w:color="auto"/>
                                                    <w:left w:val="none" w:sz="0" w:space="0" w:color="auto"/>
                                                    <w:bottom w:val="none" w:sz="0" w:space="0" w:color="auto"/>
                                                    <w:right w:val="none" w:sz="0" w:space="0" w:color="auto"/>
                                                  </w:divBdr>
                                                  <w:divsChild>
                                                    <w:div w:id="1912498435">
                                                      <w:marLeft w:val="0"/>
                                                      <w:marRight w:val="0"/>
                                                      <w:marTop w:val="0"/>
                                                      <w:marBottom w:val="0"/>
                                                      <w:divBdr>
                                                        <w:top w:val="none" w:sz="0" w:space="0" w:color="auto"/>
                                                        <w:left w:val="none" w:sz="0" w:space="0" w:color="auto"/>
                                                        <w:bottom w:val="none" w:sz="0" w:space="0" w:color="auto"/>
                                                        <w:right w:val="none" w:sz="0" w:space="0" w:color="auto"/>
                                                      </w:divBdr>
                                                      <w:divsChild>
                                                        <w:div w:id="20039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931594">
      <w:bodyDiv w:val="1"/>
      <w:marLeft w:val="0"/>
      <w:marRight w:val="0"/>
      <w:marTop w:val="0"/>
      <w:marBottom w:val="0"/>
      <w:divBdr>
        <w:top w:val="none" w:sz="0" w:space="0" w:color="auto"/>
        <w:left w:val="none" w:sz="0" w:space="0" w:color="auto"/>
        <w:bottom w:val="none" w:sz="0" w:space="0" w:color="auto"/>
        <w:right w:val="none" w:sz="0" w:space="0" w:color="auto"/>
      </w:divBdr>
      <w:divsChild>
        <w:div w:id="1490559415">
          <w:marLeft w:val="0"/>
          <w:marRight w:val="0"/>
          <w:marTop w:val="0"/>
          <w:marBottom w:val="0"/>
          <w:divBdr>
            <w:top w:val="none" w:sz="0" w:space="0" w:color="auto"/>
            <w:left w:val="none" w:sz="0" w:space="0" w:color="auto"/>
            <w:bottom w:val="none" w:sz="0" w:space="0" w:color="auto"/>
            <w:right w:val="none" w:sz="0" w:space="0" w:color="auto"/>
          </w:divBdr>
          <w:divsChild>
            <w:div w:id="638342849">
              <w:marLeft w:val="0"/>
              <w:marRight w:val="0"/>
              <w:marTop w:val="0"/>
              <w:marBottom w:val="0"/>
              <w:divBdr>
                <w:top w:val="none" w:sz="0" w:space="0" w:color="auto"/>
                <w:left w:val="none" w:sz="0" w:space="0" w:color="auto"/>
                <w:bottom w:val="none" w:sz="0" w:space="0" w:color="auto"/>
                <w:right w:val="none" w:sz="0" w:space="0" w:color="auto"/>
              </w:divBdr>
            </w:div>
          </w:divsChild>
        </w:div>
        <w:div w:id="1267693813">
          <w:marLeft w:val="0"/>
          <w:marRight w:val="0"/>
          <w:marTop w:val="0"/>
          <w:marBottom w:val="0"/>
          <w:divBdr>
            <w:top w:val="none" w:sz="0" w:space="0" w:color="auto"/>
            <w:left w:val="none" w:sz="0" w:space="0" w:color="auto"/>
            <w:bottom w:val="none" w:sz="0" w:space="0" w:color="auto"/>
            <w:right w:val="none" w:sz="0" w:space="0" w:color="auto"/>
          </w:divBdr>
          <w:divsChild>
            <w:div w:id="1985426528">
              <w:marLeft w:val="0"/>
              <w:marRight w:val="0"/>
              <w:marTop w:val="0"/>
              <w:marBottom w:val="0"/>
              <w:divBdr>
                <w:top w:val="none" w:sz="0" w:space="0" w:color="auto"/>
                <w:left w:val="none" w:sz="0" w:space="0" w:color="auto"/>
                <w:bottom w:val="none" w:sz="0" w:space="0" w:color="auto"/>
                <w:right w:val="none" w:sz="0" w:space="0" w:color="auto"/>
              </w:divBdr>
            </w:div>
          </w:divsChild>
        </w:div>
        <w:div w:id="1458528802">
          <w:marLeft w:val="0"/>
          <w:marRight w:val="0"/>
          <w:marTop w:val="0"/>
          <w:marBottom w:val="0"/>
          <w:divBdr>
            <w:top w:val="none" w:sz="0" w:space="0" w:color="auto"/>
            <w:left w:val="none" w:sz="0" w:space="0" w:color="auto"/>
            <w:bottom w:val="none" w:sz="0" w:space="0" w:color="auto"/>
            <w:right w:val="none" w:sz="0" w:space="0" w:color="auto"/>
          </w:divBdr>
          <w:divsChild>
            <w:div w:id="2074889173">
              <w:marLeft w:val="0"/>
              <w:marRight w:val="0"/>
              <w:marTop w:val="0"/>
              <w:marBottom w:val="0"/>
              <w:divBdr>
                <w:top w:val="none" w:sz="0" w:space="0" w:color="auto"/>
                <w:left w:val="none" w:sz="0" w:space="0" w:color="auto"/>
                <w:bottom w:val="none" w:sz="0" w:space="0" w:color="auto"/>
                <w:right w:val="none" w:sz="0" w:space="0" w:color="auto"/>
              </w:divBdr>
            </w:div>
          </w:divsChild>
        </w:div>
        <w:div w:id="1216547576">
          <w:marLeft w:val="0"/>
          <w:marRight w:val="0"/>
          <w:marTop w:val="0"/>
          <w:marBottom w:val="0"/>
          <w:divBdr>
            <w:top w:val="none" w:sz="0" w:space="0" w:color="auto"/>
            <w:left w:val="none" w:sz="0" w:space="0" w:color="auto"/>
            <w:bottom w:val="none" w:sz="0" w:space="0" w:color="auto"/>
            <w:right w:val="none" w:sz="0" w:space="0" w:color="auto"/>
          </w:divBdr>
          <w:divsChild>
            <w:div w:id="1714766851">
              <w:marLeft w:val="0"/>
              <w:marRight w:val="0"/>
              <w:marTop w:val="0"/>
              <w:marBottom w:val="0"/>
              <w:divBdr>
                <w:top w:val="none" w:sz="0" w:space="0" w:color="auto"/>
                <w:left w:val="none" w:sz="0" w:space="0" w:color="auto"/>
                <w:bottom w:val="none" w:sz="0" w:space="0" w:color="auto"/>
                <w:right w:val="none" w:sz="0" w:space="0" w:color="auto"/>
              </w:divBdr>
            </w:div>
          </w:divsChild>
        </w:div>
        <w:div w:id="82532030">
          <w:marLeft w:val="0"/>
          <w:marRight w:val="0"/>
          <w:marTop w:val="0"/>
          <w:marBottom w:val="0"/>
          <w:divBdr>
            <w:top w:val="none" w:sz="0" w:space="0" w:color="auto"/>
            <w:left w:val="none" w:sz="0" w:space="0" w:color="auto"/>
            <w:bottom w:val="none" w:sz="0" w:space="0" w:color="auto"/>
            <w:right w:val="none" w:sz="0" w:space="0" w:color="auto"/>
          </w:divBdr>
          <w:divsChild>
            <w:div w:id="17562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Cardenas</dc:creator>
  <cp:keywords/>
  <dc:description/>
  <cp:lastModifiedBy>Smith, Gerard</cp:lastModifiedBy>
  <cp:revision>2</cp:revision>
  <cp:lastPrinted>2017-10-02T20:10:00Z</cp:lastPrinted>
  <dcterms:created xsi:type="dcterms:W3CDTF">2017-10-02T20:55:00Z</dcterms:created>
  <dcterms:modified xsi:type="dcterms:W3CDTF">2017-10-02T20:55:00Z</dcterms:modified>
</cp:coreProperties>
</file>