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E0" w:rsidRPr="004D5715" w:rsidRDefault="00910845" w:rsidP="00214029">
      <w:pPr>
        <w:jc w:val="center"/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</w:pPr>
      <w:r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 xml:space="preserve">WA </w:t>
      </w:r>
      <w:r w:rsidR="00E10E22" w:rsidRPr="004D5715"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>SBCTC</w:t>
      </w:r>
      <w:r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 xml:space="preserve"> Diversity &amp; Equity Officer (</w:t>
      </w:r>
      <w:r w:rsidR="00E10E22" w:rsidRPr="004D5715"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>DEO</w:t>
      </w:r>
      <w:r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>s)</w:t>
      </w:r>
      <w:r w:rsidR="004D5715"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  <w:t xml:space="preserve"> </w:t>
      </w:r>
    </w:p>
    <w:p w:rsidR="003C45E0" w:rsidRPr="004D5715" w:rsidRDefault="003C45E0" w:rsidP="00214029">
      <w:pPr>
        <w:jc w:val="center"/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</w:pPr>
    </w:p>
    <w:tbl>
      <w:tblPr>
        <w:tblStyle w:val="a"/>
        <w:tblW w:w="14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08"/>
        <w:gridCol w:w="1973"/>
        <w:gridCol w:w="1324"/>
        <w:gridCol w:w="3339"/>
        <w:gridCol w:w="2974"/>
      </w:tblGrid>
      <w:tr w:rsidR="00465A48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widowControl w:val="0"/>
              <w:spacing w:line="240" w:lineRule="auto"/>
              <w:jc w:val="center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COLLEGE</w:t>
            </w:r>
          </w:p>
          <w:p w:rsidR="00465A48" w:rsidRPr="004D5715" w:rsidRDefault="00465A48" w:rsidP="00214029">
            <w:pPr>
              <w:widowControl w:val="0"/>
              <w:spacing w:line="240" w:lineRule="auto"/>
              <w:jc w:val="center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Start Date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 xml:space="preserve">DEO </w:t>
            </w:r>
          </w:p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 xml:space="preserve">Name &amp; Title 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VOTING STATUS</w:t>
            </w:r>
          </w:p>
        </w:tc>
        <w:tc>
          <w:tcPr>
            <w:tcW w:w="1324" w:type="dxa"/>
          </w:tcPr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NADOHE Membership Status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CONTACT</w:t>
            </w:r>
          </w:p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Email, Phone number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Administrative Support Staff</w:t>
            </w:r>
          </w:p>
          <w:p w:rsidR="00465A48" w:rsidRPr="004D5715" w:rsidRDefault="00465A48" w:rsidP="00214029">
            <w:pPr>
              <w:spacing w:line="240" w:lineRule="auto"/>
              <w:jc w:val="center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Name &amp; Contact info</w:t>
            </w:r>
          </w:p>
        </w:tc>
      </w:tr>
      <w:tr w:rsidR="00465A48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Bates Technical College</w:t>
            </w: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br/>
            </w:r>
          </w:p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July 1, 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 xml:space="preserve">Marcus Harvey, MBA </w:t>
            </w:r>
          </w:p>
          <w:p w:rsidR="00465A48" w:rsidRPr="004D5715" w:rsidRDefault="00E142F1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Officer and Dean of Instruction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Non-voting member (Reports to HR Director)</w:t>
            </w:r>
          </w:p>
        </w:tc>
        <w:tc>
          <w:tcPr>
            <w:tcW w:w="1324" w:type="dxa"/>
          </w:tcPr>
          <w:p w:rsidR="00465A48" w:rsidRPr="004D5715" w:rsidRDefault="00465A48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801000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hyperlink r:id="rId7">
              <w:r w:rsidR="00465A48" w:rsidRPr="00801000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  <w:lang w:val="es-MX"/>
                </w:rPr>
                <w:t>mharvey@Batestech.edu</w:t>
              </w:r>
            </w:hyperlink>
            <w:r w:rsidR="00465A48"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 xml:space="preserve"> </w:t>
            </w:r>
          </w:p>
          <w:p w:rsidR="00465A48" w:rsidRPr="00801000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 xml:space="preserve">O: </w:t>
            </w:r>
            <w:r w:rsidR="00012C64"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>n/a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8939D3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Does not have</w:t>
            </w:r>
          </w:p>
        </w:tc>
      </w:tr>
      <w:tr w:rsidR="00465A48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Bellevue College</w:t>
            </w:r>
          </w:p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</w:p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April, 2021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>Consuelo Grier, Ed.D.</w:t>
            </w:r>
          </w:p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Vice President for Diversity, Equity,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465A48" w:rsidRPr="004D5715" w:rsidRDefault="00942276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NADOHE Member 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801000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lang w:val="es-MX"/>
              </w:rPr>
            </w:pPr>
            <w:hyperlink r:id="rId8">
              <w:r w:rsidR="00465A48" w:rsidRPr="00801000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  <w:lang w:val="es-MX"/>
                </w:rPr>
                <w:t>consuelo.grier@bellevuecollege.edu</w:t>
              </w:r>
            </w:hyperlink>
            <w:r w:rsidR="00465A48" w:rsidRPr="00801000"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lang w:val="es-MX"/>
              </w:rPr>
              <w:t xml:space="preserve"> </w:t>
            </w:r>
          </w:p>
          <w:p w:rsidR="00465A48" w:rsidRPr="00801000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  <w:lang w:val="es-MX"/>
              </w:rPr>
              <w:t>O: 425-564-2300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Procurement Manager [for dues]: Andrew </w:t>
            </w:r>
            <w:proofErr w:type="spellStart"/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Kapoi</w:t>
            </w:r>
            <w:proofErr w:type="spellEnd"/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(425) 564-6211</w:t>
            </w:r>
          </w:p>
          <w:p w:rsidR="00E142F1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u w:val="single"/>
              </w:rPr>
            </w:pPr>
            <w:hyperlink r:id="rId9" w:history="1">
              <w:r w:rsidR="00465A48" w:rsidRPr="004D5715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andrew.kapoi@bellevuecollege.edu</w:t>
              </w:r>
            </w:hyperlink>
          </w:p>
          <w:p w:rsidR="00E142F1" w:rsidRDefault="00E142F1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u w:val="single"/>
              </w:rPr>
            </w:pPr>
          </w:p>
          <w:p w:rsidR="00A5654F" w:rsidRPr="00D04BEB" w:rsidRDefault="00A5654F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D04BEB">
              <w:rPr>
                <w:rFonts w:asciiTheme="majorHAnsi" w:eastAsia="EB Garamond" w:hAnsiTheme="majorHAnsi" w:cstheme="majorHAnsi"/>
                <w:sz w:val="20"/>
                <w:szCs w:val="20"/>
              </w:rPr>
              <w:t>Jewel Evans</w:t>
            </w:r>
          </w:p>
          <w:p w:rsidR="00465A48" w:rsidRDefault="00A5654F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D04BEB">
              <w:rPr>
                <w:rFonts w:asciiTheme="majorHAnsi" w:eastAsia="EB Garamond" w:hAnsiTheme="majorHAnsi" w:cstheme="majorHAnsi"/>
                <w:sz w:val="20"/>
                <w:szCs w:val="20"/>
              </w:rPr>
              <w:t>Jewel.Evans@bellevuecollege.ed</w:t>
            </w:r>
            <w:r w:rsidR="00D04BEB">
              <w:rPr>
                <w:rFonts w:asciiTheme="majorHAnsi" w:eastAsia="EB Garamond" w:hAnsiTheme="majorHAnsi" w:cstheme="majorHAnsi"/>
                <w:sz w:val="20"/>
                <w:szCs w:val="20"/>
              </w:rPr>
              <w:t>u</w:t>
            </w:r>
          </w:p>
          <w:p w:rsidR="00D04BEB" w:rsidRPr="004D5715" w:rsidRDefault="00D04BE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465A48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Bellingham Technical College</w:t>
            </w:r>
          </w:p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July, 2021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r w:rsidRPr="004D5715">
              <w:rPr>
                <w:rFonts w:asciiTheme="majorHAnsi" w:eastAsia="Malgun Gothic" w:hAnsiTheme="majorHAnsi" w:cstheme="majorHAnsi"/>
                <w:b/>
                <w:color w:val="212121"/>
                <w:sz w:val="20"/>
                <w:szCs w:val="20"/>
              </w:rPr>
              <w:t>하</w:t>
            </w:r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r w:rsidRPr="004D5715">
              <w:rPr>
                <w:rFonts w:asciiTheme="majorHAnsi" w:eastAsia="Malgun Gothic" w:hAnsiTheme="majorHAnsi" w:cstheme="majorHAnsi"/>
                <w:b/>
                <w:color w:val="212121"/>
                <w:sz w:val="20"/>
                <w:szCs w:val="20"/>
              </w:rPr>
              <w:t>나</w:t>
            </w:r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proofErr w:type="gramStart"/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>Hannah  (</w:t>
            </w:r>
            <w:proofErr w:type="gramEnd"/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D5715">
              <w:rPr>
                <w:rFonts w:asciiTheme="majorHAnsi" w:eastAsia="Malgun Gothic" w:hAnsiTheme="majorHAnsi" w:cstheme="majorHAnsi"/>
                <w:b/>
                <w:color w:val="212121"/>
                <w:sz w:val="20"/>
                <w:szCs w:val="20"/>
              </w:rPr>
              <w:t>수희</w:t>
            </w:r>
            <w:proofErr w:type="spellEnd"/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 xml:space="preserve"> Soo-</w:t>
            </w:r>
            <w:proofErr w:type="spellStart"/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>Hee</w:t>
            </w:r>
            <w:proofErr w:type="spellEnd"/>
            <w:r w:rsidRPr="004D5715">
              <w:rPr>
                <w:rFonts w:asciiTheme="majorHAnsi" w:eastAsia="Arial Unicode MS" w:hAnsiTheme="majorHAnsi" w:cstheme="majorHAnsi"/>
                <w:b/>
                <w:color w:val="212121"/>
                <w:sz w:val="20"/>
                <w:szCs w:val="20"/>
              </w:rPr>
              <w:t>)  Simonetti</w:t>
            </w:r>
          </w:p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Director of Diversity, Equity and Inclusion</w:t>
            </w:r>
          </w:p>
          <w:p w:rsidR="00465A48" w:rsidRPr="004D5715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cyan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465A48" w:rsidRPr="004D5715" w:rsidRDefault="00465A48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10">
              <w:r w:rsidR="00465A48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hsimonetti@btc.edu</w:t>
              </w:r>
            </w:hyperlink>
            <w:r w:rsidR="00465A48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360.752.8377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5C5B89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Does not have</w:t>
            </w:r>
          </w:p>
        </w:tc>
      </w:tr>
      <w:tr w:rsidR="00465A48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B2079B" w:rsidRDefault="00465A48" w:rsidP="00214029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Big Bend Community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8F62FF" w:rsidP="008F62FF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Does not have DEO position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cyan"/>
              </w:rPr>
            </w:pPr>
          </w:p>
        </w:tc>
        <w:tc>
          <w:tcPr>
            <w:tcW w:w="1324" w:type="dxa"/>
          </w:tcPr>
          <w:p w:rsidR="00465A48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A48" w:rsidRPr="004D5715" w:rsidRDefault="00465A48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Cascadia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yellow"/>
              </w:rPr>
              <w:t xml:space="preserve">Start date: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Chari Davenport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Executive Director of Equity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white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white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11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cdavenport@cascadia.edu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6A38CE" w:rsidRPr="00F97EE6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425.352.8628</w:t>
            </w: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AB5F60"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  <w:t>info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Centralia College</w:t>
            </w: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yellow"/>
              </w:rPr>
              <w:t xml:space="preserve">Start date: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Joy Anglesey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VP of HR &amp; Equity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cyan"/>
              </w:rPr>
            </w:pPr>
            <w:r w:rsidRPr="00E933DC">
              <w:rPr>
                <w:rFonts w:asciiTheme="majorHAnsi" w:eastAsia="EB Garamond" w:hAnsiTheme="majorHAnsi" w:cstheme="majorHAnsi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D91644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6A38CE" w:rsidRPr="004D5715">
                <w:rPr>
                  <w:rFonts w:asciiTheme="majorHAnsi" w:eastAsia="EB Garamond" w:hAnsiTheme="majorHAnsi" w:cstheme="majorHAnsi"/>
                  <w:sz w:val="20"/>
                  <w:szCs w:val="20"/>
                </w:rPr>
                <w:t>joy.anglesey@centralia.edu</w:t>
              </w:r>
            </w:hyperlink>
          </w:p>
          <w:p w:rsidR="006A38CE" w:rsidRPr="00F97EE6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O: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AB5F60" w:rsidRDefault="006A38CE" w:rsidP="006A38CE">
            <w:pPr>
              <w:tabs>
                <w:tab w:val="left" w:pos="816"/>
              </w:tabs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</w:pPr>
            <w:r w:rsidRPr="00AB5F60"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  <w:t>info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Clark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Start date: Sept, 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>Vanessa Neal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Interim Vice President of Diversity Equity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hyperlink r:id="rId13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vneal@clark.edu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360-992-2757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>Dee Harris, Executive Assistant</w:t>
            </w:r>
          </w:p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</w:pPr>
            <w:hyperlink r:id="rId14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dharris@clark.edu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</w:rPr>
              <w:t xml:space="preserve">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lastRenderedPageBreak/>
              <w:t>Clover Park Technical College</w:t>
            </w: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January, 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Iesha Valencia</w:t>
            </w:r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, M.Ed.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>*DEOC Work Plan Coordinator</w:t>
            </w: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Associate Vice President for Equity, Diversity,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77AC3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NADOHE Member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u w:val="single"/>
              </w:rPr>
            </w:pPr>
            <w:hyperlink r:id="rId15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Iesha.Valencia@cptc.edu</w:t>
              </w:r>
            </w:hyperlink>
          </w:p>
          <w:p w:rsidR="006A38CE" w:rsidRPr="004E06F1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E06F1">
              <w:rPr>
                <w:rFonts w:asciiTheme="majorHAnsi" w:eastAsia="EB Garamond" w:hAnsiTheme="majorHAnsi" w:cstheme="majorHAnsi"/>
                <w:sz w:val="20"/>
                <w:szCs w:val="20"/>
              </w:rPr>
              <w:t>0: 253-589-6063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u w:val="single"/>
              </w:rPr>
            </w:pPr>
            <w:r w:rsidRPr="004E06F1">
              <w:rPr>
                <w:rFonts w:asciiTheme="majorHAnsi" w:eastAsia="EB Garamond" w:hAnsiTheme="majorHAnsi" w:cstheme="majorHAnsi"/>
                <w:sz w:val="20"/>
                <w:szCs w:val="20"/>
              </w:rPr>
              <w:t>C: 206-427-8301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Sheli Sledge, Administrative Assistant</w:t>
            </w: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br/>
            </w:r>
            <w:hyperlink r:id="rId16" w:history="1">
              <w:r w:rsidRPr="004D5715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sheli.sledge@cptc.edu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C: </w:t>
            </w: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253-297-1741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Columbia Basin College</w:t>
            </w:r>
          </w:p>
          <w:p w:rsidR="006A38CE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A02FAB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>February 2023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195202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195202"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  <w:t>Dr. Luz Garza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Dean for Diversity, Equity,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0F1916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0F1916">
              <w:rPr>
                <w:rFonts w:asciiTheme="majorHAnsi" w:eastAsia="EB Garamond" w:hAnsiTheme="majorHAnsi" w:cstheme="majorHAnsi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17" w:history="1">
              <w:r w:rsidR="006A38CE" w:rsidRPr="000518D8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lmgarza@columbiabasin.edu</w:t>
              </w:r>
            </w:hyperlink>
          </w:p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O: 509-544-2024 ext. 2024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C: 509-713-0336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Currently hiring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Edmonds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  <w:highlight w:val="white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white"/>
              </w:rPr>
              <w:t>Start: March 2017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Yvonne Terrell-Powell Ph.D., LMHC</w:t>
            </w: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Vice President for Equity, Inclusion &amp; Belonging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801000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hyperlink r:id="rId18">
              <w:r w:rsidR="006A38CE" w:rsidRPr="00801000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  <w:lang w:val="es-MX"/>
                </w:rPr>
                <w:t>yvonne.terrellpowell@edmonds.edu</w:t>
              </w:r>
            </w:hyperlink>
            <w:r w:rsidR="006A38CE"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 xml:space="preserve"> </w:t>
            </w:r>
          </w:p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 xml:space="preserve">O: </w:t>
            </w:r>
            <w:r w:rsidRPr="00801000">
              <w:rPr>
                <w:rFonts w:asciiTheme="majorHAnsi" w:eastAsia="EB Garamond" w:hAnsiTheme="majorHAnsi" w:cstheme="majorHAnsi"/>
                <w:color w:val="252525"/>
                <w:sz w:val="20"/>
                <w:szCs w:val="20"/>
                <w:lang w:val="es-MX"/>
              </w:rPr>
              <w:t>425.640.1456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Exec Assistant: Kristin Prasanna</w:t>
            </w:r>
          </w:p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19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kristin.prasanna@edmonds.edu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425-640-1340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Everett Community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C6F56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sz w:val="20"/>
                <w:szCs w:val="20"/>
              </w:rPr>
            </w:pPr>
            <w:r w:rsidRPr="004C6F56">
              <w:rPr>
                <w:rFonts w:asciiTheme="majorHAnsi" w:eastAsia="EB Garamond" w:hAnsiTheme="majorHAnsi" w:cstheme="majorHAnsi"/>
                <w:b/>
                <w:bCs/>
                <w:sz w:val="20"/>
                <w:szCs w:val="20"/>
              </w:rPr>
              <w:t>John Hudson</w:t>
            </w:r>
          </w:p>
          <w:p w:rsidR="006A38CE" w:rsidRPr="004C6F56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trike/>
                <w:sz w:val="20"/>
                <w:szCs w:val="20"/>
              </w:rPr>
            </w:pPr>
            <w:r w:rsidRPr="004C6F56">
              <w:rPr>
                <w:rFonts w:asciiTheme="majorHAnsi" w:eastAsia="EB Garamond" w:hAnsiTheme="majorHAnsi" w:cstheme="majorHAnsi"/>
                <w:sz w:val="20"/>
                <w:szCs w:val="20"/>
              </w:rPr>
              <w:t>Vice President of Diversity, Equity,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801000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cyan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O: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1155CC"/>
                <w:sz w:val="20"/>
                <w:szCs w:val="20"/>
                <w:u w:val="single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Grays Harbor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Does not have DEO position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cyan"/>
              </w:rPr>
            </w:pP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O: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FE3D2F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Green River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i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August, 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Ha Nguyen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Vice President of Equity, Diversity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0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ha.nguyen@greenriver.edu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5A6DCB">
              <w:rPr>
                <w:rFonts w:asciiTheme="majorHAnsi" w:eastAsia="EB Garamond" w:hAnsiTheme="majorHAnsi" w:cstheme="majorHAnsi"/>
                <w:sz w:val="20"/>
                <w:szCs w:val="20"/>
              </w:rPr>
              <w:t>c: 253.455.1111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>Merillee "Mimi" Weithers-Bruce</w:t>
            </w:r>
          </w:p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>MWeithers-Bruce@greenriver.edu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Highline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 w:rsidRPr="00DD2DDA"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VACANT</w:t>
            </w: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 xml:space="preserve"> Currently </w:t>
            </w: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 xml:space="preserve">interviewing 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cyan"/>
              </w:rPr>
            </w:pPr>
            <w:r w:rsidRPr="00E24D1D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O: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Info: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Lake Washington Institute of Technology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Nov, 2020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Robert Britten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52525"/>
                <w:sz w:val="20"/>
                <w:szCs w:val="20"/>
              </w:rPr>
              <w:t>*DEOC Chair</w:t>
            </w: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br/>
            </w: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Executive Director for Equity, Diversity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1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robert.britten@lwtech.edu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DD6E0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O: (425) 739-8100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40349"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  <w:t>Info:</w:t>
            </w: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Lower Columbia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Does not have DEO position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cyan"/>
              </w:rPr>
            </w:pP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4D5715" w:rsidTr="00B6655C">
        <w:tc>
          <w:tcPr>
            <w:tcW w:w="1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Olympic College</w:t>
            </w: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yellow"/>
              </w:rPr>
            </w:pP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Sept. 2022</w:t>
            </w:r>
          </w:p>
        </w:tc>
        <w:tc>
          <w:tcPr>
            <w:tcW w:w="31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DD2DDA"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VACANT</w:t>
            </w: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/ACTIVE SEARCH</w:t>
            </w: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 xml:space="preserve"> James Estrella</w:t>
            </w:r>
            <w:r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 xml:space="preserve"> (interim)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Interim VP of Diversity, Equity &amp; Inclusion</w:t>
            </w:r>
          </w:p>
        </w:tc>
        <w:tc>
          <w:tcPr>
            <w:tcW w:w="1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yellow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2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jestrella@olympic.edu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(626) 378-2735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(360) 475-7627 (temp)</w:t>
            </w:r>
          </w:p>
        </w:tc>
        <w:tc>
          <w:tcPr>
            <w:tcW w:w="2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BF6C3A"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  <w:t>Info:</w:t>
            </w: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Peninsula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CB2EEA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Start date: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DD2DDA"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VACANT</w:t>
            </w: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 xml:space="preserve"> - currently reviewing apps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white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301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lastRenderedPageBreak/>
              <w:t>Pierce Colleges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Nov. 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Jmarie</w:t>
            </w:r>
            <w:proofErr w:type="spellEnd"/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Johnson-Kola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Interim VP, Equity, Innovation, and Engagement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white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  <w:highlight w:val="white"/>
              </w:rPr>
              <w:t>Voting member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23" w:history="1">
              <w:r w:rsidR="006A38CE" w:rsidRPr="000518D8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jjohnsonkola@pierce.ctc.edu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C: 425-903-0614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EA currently shared with college president and will be hiring EA in the future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Renton Technical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Sep</w:t>
            </w: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t. </w:t>
            </w: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2022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Doris Martinez, M.Ed.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Executive Director of Diversity, Equity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cyan"/>
              </w:rPr>
            </w:pPr>
            <w:r w:rsidRPr="00D4449E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Voting member 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24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dmartinez@rtc.edu</w:t>
              </w:r>
            </w:hyperlink>
          </w:p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>(425) 235-6391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b/>
                <w:color w:val="333333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Maritza </w:t>
            </w:r>
            <w:proofErr w:type="spellStart"/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Ogarro</w:t>
            </w:r>
            <w:proofErr w:type="spellEnd"/>
          </w:p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Executive Assistant</w:t>
            </w:r>
          </w:p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C8508C">
              <w:rPr>
                <w:rFonts w:asciiTheme="majorHAnsi" w:eastAsia="EB Garamond" w:hAnsiTheme="majorHAnsi" w:cstheme="majorHAnsi"/>
                <w:sz w:val="20"/>
                <w:szCs w:val="20"/>
              </w:rPr>
              <w:t>425-235-6694</w:t>
            </w:r>
          </w:p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5" w:history="1">
              <w:r w:rsidR="006A38CE" w:rsidRPr="000E559A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mmogarro@rtc.edu</w:t>
              </w:r>
            </w:hyperlink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Seattle Colleges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District</w:t>
            </w:r>
            <w:r w:rsidR="008B340A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(North, </w:t>
            </w:r>
            <w:r w:rsidR="003E7DFA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Central, South)</w:t>
            </w:r>
          </w:p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June 2022 (DEO since 2018)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 xml:space="preserve">D'Andre Fisher, M.Ed. 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*DEOC Treasurer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Associate Vice Chancellor for Equity, Diversity and Inclusion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6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Dandre.Fisher@seattlecolleges.edu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color w:val="0000FF"/>
                <w:sz w:val="20"/>
                <w:szCs w:val="20"/>
              </w:rPr>
              <w:t xml:space="preserve">  </w:t>
            </w:r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206.934.3655</w:t>
            </w: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 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Currently recruiting/hiring</w:t>
            </w:r>
          </w:p>
        </w:tc>
      </w:tr>
      <w:tr w:rsidR="006A38CE" w:rsidRPr="00FE3D2F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336BFA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336BFA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Shoreline Community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336BF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336BFA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Dr. Melanie Dixon</w:t>
            </w:r>
          </w:p>
          <w:p w:rsidR="006A38CE" w:rsidRPr="00336BF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336BFA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Vice President of Diversity, Equity,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336BF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Cs/>
                <w:color w:val="212121"/>
                <w:sz w:val="20"/>
                <w:szCs w:val="20"/>
              </w:rPr>
            </w:pPr>
            <w:r w:rsidRPr="00336BFA">
              <w:rPr>
                <w:rFonts w:asciiTheme="majorHAnsi" w:eastAsia="EB Garamond" w:hAnsiTheme="majorHAnsi" w:cstheme="majorHAnsi"/>
                <w:iCs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336BF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336BFA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7" w:history="1">
              <w:r w:rsidR="006A38CE" w:rsidRPr="00336BFA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mdixon@shoreline.edu</w:t>
              </w:r>
            </w:hyperlink>
          </w:p>
          <w:p w:rsidR="006A38CE" w:rsidRPr="00336BF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336BFA">
              <w:rPr>
                <w:rFonts w:asciiTheme="majorHAnsi" w:eastAsia="EB Garamond" w:hAnsiTheme="majorHAnsi" w:cstheme="majorHAnsi"/>
                <w:sz w:val="20"/>
                <w:szCs w:val="20"/>
              </w:rPr>
              <w:t>O: 206-533-6682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>Alejandra Salgado</w:t>
            </w:r>
          </w:p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 xml:space="preserve">Executive </w:t>
            </w:r>
            <w:proofErr w:type="spellStart"/>
            <w:r w:rsidRPr="00801000"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  <w:t>Assistant</w:t>
            </w:r>
            <w:proofErr w:type="spellEnd"/>
          </w:p>
          <w:p w:rsidR="006A38CE" w:rsidRPr="00801000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  <w:hyperlink r:id="rId28" w:history="1">
              <w:r w:rsidR="006A38CE" w:rsidRPr="00801000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  <w:lang w:val="es-MX"/>
                </w:rPr>
                <w:t>asalgado@shoreline.edu</w:t>
              </w:r>
            </w:hyperlink>
          </w:p>
          <w:p w:rsidR="006A38CE" w:rsidRPr="0080100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s-MX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Skagit Valley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July, 2019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Yadira Rosales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*DEOC Secretary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Associate Vice President of Equity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FE3D2F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NADOHE Member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29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Yadira.rosales@skagit.edu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>(360) 416</w:t>
            </w:r>
            <w:r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>-</w:t>
            </w:r>
            <w:r w:rsidRPr="004D5715">
              <w:rPr>
                <w:rFonts w:asciiTheme="majorHAnsi" w:eastAsia="EB Garamond" w:hAnsiTheme="majorHAnsi" w:cstheme="majorHAnsi"/>
                <w:color w:val="333333"/>
                <w:sz w:val="20"/>
                <w:szCs w:val="20"/>
              </w:rPr>
              <w:t>7930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Does not have administrative support staff</w:t>
            </w:r>
          </w:p>
        </w:tc>
      </w:tr>
      <w:tr w:rsidR="006A38CE" w:rsidRPr="004D5715" w:rsidTr="00B6655C">
        <w:tc>
          <w:tcPr>
            <w:tcW w:w="1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South Puget Sound Community College</w:t>
            </w:r>
          </w:p>
          <w:p w:rsidR="006A38CE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6A38CE" w:rsidRPr="002072A3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>August 2021</w:t>
            </w:r>
          </w:p>
        </w:tc>
        <w:tc>
          <w:tcPr>
            <w:tcW w:w="31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2072A3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2072A3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Amanda Ybarra</w:t>
            </w:r>
          </w:p>
          <w:p w:rsidR="006A38CE" w:rsidRPr="002072A3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2072A3">
              <w:rPr>
                <w:rFonts w:asciiTheme="majorHAnsi" w:eastAsia="EB Garamond" w:hAnsiTheme="majorHAnsi" w:cstheme="majorHAnsi"/>
                <w:sz w:val="20"/>
                <w:szCs w:val="20"/>
              </w:rPr>
              <w:t>Executive Diversity Officer</w:t>
            </w:r>
          </w:p>
        </w:tc>
        <w:tc>
          <w:tcPr>
            <w:tcW w:w="1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 w:rsidRPr="00D837E0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0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amybarra@spscc.edu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5F0BD4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</w:pPr>
            <w:r w:rsidRPr="005F0BD4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Grace Ramos-</w:t>
            </w:r>
            <w:proofErr w:type="spellStart"/>
            <w:r w:rsidRPr="005F0BD4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Cartegena</w:t>
            </w:r>
            <w:proofErr w:type="spellEnd"/>
          </w:p>
          <w:p w:rsidR="006A38CE" w:rsidRPr="005F0BD4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</w:pPr>
            <w:r w:rsidRPr="005F0BD4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Executive Assistant</w:t>
            </w:r>
          </w:p>
          <w:p w:rsidR="006A38CE" w:rsidRPr="005F0BD4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</w:pPr>
            <w:r w:rsidRPr="005F0BD4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(360) 596-5556</w:t>
            </w:r>
          </w:p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1" w:history="1">
              <w:r w:rsidR="006A38CE" w:rsidRPr="005F0BD4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  <w:lang w:val="en-US"/>
                </w:rPr>
                <w:t>gramos-cartagena@spscc.edu</w:t>
              </w:r>
            </w:hyperlink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Spokane Community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Nov. 2021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Guillermo Espinosa</w:t>
            </w:r>
          </w:p>
          <w:p w:rsidR="006A38CE" w:rsidRPr="00FD6C96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</w:pPr>
            <w:r w:rsidRPr="00FD6C96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Associate Dean of K-12 Partnerships &amp; Outreach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173822" w:rsidRDefault="006A38CE" w:rsidP="006A38CE"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Non-</w:t>
            </w:r>
            <w:r w:rsidRPr="00D837E0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 xml:space="preserve"> </w:t>
            </w:r>
            <w:r w:rsidRPr="00FC7710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 xml:space="preserve">(reports to </w:t>
            </w:r>
            <w:r w:rsidR="00BD7DC8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VPSS</w:t>
            </w:r>
            <w:r w:rsidRPr="00FC7710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 xml:space="preserve"> and advisor to college president)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NADOHE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Institution</w:t>
            </w:r>
            <w:bookmarkStart w:id="0" w:name="_GoBack"/>
            <w:bookmarkEnd w:id="0"/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al membership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2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guillermo.espinosa@scc.spokane.edu</w:t>
              </w:r>
            </w:hyperlink>
          </w:p>
          <w:p w:rsidR="006A38CE" w:rsidRPr="00322E40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322E40">
              <w:rPr>
                <w:rFonts w:asciiTheme="majorHAnsi" w:eastAsia="EB Garamond" w:hAnsiTheme="majorHAnsi" w:cstheme="majorHAnsi"/>
                <w:sz w:val="20"/>
                <w:szCs w:val="20"/>
              </w:rPr>
              <w:t>509.533.7033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Cathy Anselmo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322E40">
              <w:rPr>
                <w:rFonts w:asciiTheme="majorHAnsi" w:eastAsia="EB Garamond" w:hAnsiTheme="majorHAnsi" w:cstheme="majorHAnsi"/>
                <w:sz w:val="20"/>
                <w:szCs w:val="20"/>
              </w:rPr>
              <w:t>Cathy.Anselmo@scc.spokane.edu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Spokane Falls Community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sz w:val="20"/>
                <w:szCs w:val="20"/>
              </w:rPr>
              <w:t>Francisco Salinas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Dean of Diversity, Equity, and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Voting member</w:t>
            </w: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3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francisco.salinas@sfcc.spokane.edu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30BAB">
              <w:rPr>
                <w:rFonts w:asciiTheme="majorHAnsi" w:eastAsia="EB Garamond" w:hAnsiTheme="majorHAnsi" w:cstheme="majorHAnsi"/>
                <w:sz w:val="20"/>
                <w:szCs w:val="20"/>
                <w:highlight w:val="yellow"/>
              </w:rPr>
              <w:t>Info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Tacoma Community College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lastRenderedPageBreak/>
              <w:t>August, 2021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lastRenderedPageBreak/>
              <w:t>Roderick Morrison, J.D.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Vice President for Equity, Diversity, and Inclusion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65A48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lastRenderedPageBreak/>
              <w:t>Voting Member</w:t>
            </w:r>
          </w:p>
        </w:tc>
        <w:tc>
          <w:tcPr>
            <w:tcW w:w="1324" w:type="dxa"/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NADOHE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  <w:t>Institutional membership</w:t>
            </w: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34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rmorrison@tacomacc.edu</w:t>
              </w:r>
            </w:hyperlink>
            <w:r w:rsidR="006A38CE"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 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O: </w:t>
            </w: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(253) 566-5221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3E4DCE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Marianna Watson </w:t>
            </w:r>
          </w:p>
          <w:p w:rsidR="006A38CE" w:rsidRPr="003E4DCE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Executive Assistant </w:t>
            </w:r>
            <w:hyperlink r:id="rId35" w:history="1">
              <w:r w:rsidRPr="003E4DCE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Mwatson@tacomacc.edu</w:t>
              </w:r>
            </w:hyperlink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BF437C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Walla Walla Community College</w:t>
            </w:r>
            <w:bookmarkStart w:id="1" w:name="_gjdgxs" w:colFirst="0" w:colLast="0"/>
            <w:bookmarkStart w:id="2" w:name="_j8spxp84s8k0" w:colFirst="0" w:colLast="0"/>
            <w:bookmarkEnd w:id="1"/>
            <w:bookmarkEnd w:id="2"/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DD2DDA"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VACANT</w:t>
            </w: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 xml:space="preserve"> – currently posted</w:t>
            </w:r>
          </w:p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BF437C">
              <w:rPr>
                <w:rFonts w:asciiTheme="majorHAnsi" w:eastAsia="EB Garamond" w:hAnsiTheme="majorHAnsi" w:cstheme="majorHAnsi"/>
                <w:sz w:val="20"/>
                <w:szCs w:val="20"/>
              </w:rPr>
              <w:t>Jessica Ruiz, Administrative Assistant to Executive Leadership</w:t>
            </w:r>
          </w:p>
          <w:p w:rsidR="006A38CE" w:rsidRPr="00BF437C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6">
              <w:r w:rsidR="006A38CE" w:rsidRPr="00BF437C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jessica.ruiz@wwcc.edu</w:t>
              </w:r>
            </w:hyperlink>
            <w:r w:rsidR="006A38CE" w:rsidRPr="00BF437C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Wenatchee Valley College</w:t>
            </w: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6A38CE" w:rsidRPr="004D5715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June, 2018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Currently hiring</w:t>
            </w:r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- </w:t>
            </w: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Erin Tofte, J.D.</w:t>
            </w:r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(interim)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Associate Dean of Campus Life, Equity &amp; Inclusion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D91644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37">
              <w:r w:rsidR="006A38CE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ETofte@wvc.edu</w:t>
              </w:r>
            </w:hyperlink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509-846-4950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DA2D93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Whatcom Community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BF437C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Does not have DEO position</w:t>
            </w:r>
          </w:p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highlight w:val="cyan"/>
              </w:rPr>
            </w:pP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  <w:tr w:rsidR="006A38CE" w:rsidRPr="004D5715" w:rsidTr="00B6655C"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DD2DDA" w:rsidRDefault="006A38CE" w:rsidP="006A38CE">
            <w:pPr>
              <w:widowControl w:val="0"/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Yakima Valley College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DD2DDA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DD2DDA">
              <w:rPr>
                <w:rFonts w:asciiTheme="majorHAnsi" w:eastAsia="EB Garamond" w:hAnsiTheme="majorHAnsi" w:cstheme="majorHAnsi"/>
                <w:b/>
                <w:b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i/>
                <w:color w:val="212121"/>
                <w:sz w:val="20"/>
                <w:szCs w:val="20"/>
                <w:highlight w:val="cyan"/>
              </w:rPr>
            </w:pPr>
          </w:p>
        </w:tc>
        <w:tc>
          <w:tcPr>
            <w:tcW w:w="1324" w:type="dxa"/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8CE" w:rsidRPr="004D5715" w:rsidRDefault="006A38CE" w:rsidP="006A38CE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</w:tc>
      </w:tr>
    </w:tbl>
    <w:p w:rsidR="003C45E0" w:rsidRPr="004D5715" w:rsidRDefault="003C45E0" w:rsidP="00214029">
      <w:pPr>
        <w:jc w:val="center"/>
        <w:rPr>
          <w:rFonts w:asciiTheme="majorHAnsi" w:eastAsia="EB Garamond" w:hAnsiTheme="majorHAnsi" w:cstheme="majorHAnsi"/>
          <w:b/>
          <w:color w:val="212121"/>
          <w:sz w:val="20"/>
          <w:szCs w:val="20"/>
          <w:u w:val="single"/>
        </w:rPr>
      </w:pPr>
    </w:p>
    <w:p w:rsidR="00384528" w:rsidRDefault="00384528">
      <w:pPr>
        <w:rPr>
          <w:rFonts w:asciiTheme="majorHAnsi" w:eastAsia="EB Garamond" w:hAnsiTheme="majorHAnsi" w:cstheme="majorHAnsi"/>
          <w:b/>
          <w:color w:val="212121"/>
          <w:sz w:val="20"/>
          <w:szCs w:val="20"/>
        </w:rPr>
      </w:pPr>
      <w:r>
        <w:rPr>
          <w:rFonts w:asciiTheme="majorHAnsi" w:eastAsia="EB Garamond" w:hAnsiTheme="majorHAnsi" w:cstheme="majorHAnsi"/>
          <w:b/>
          <w:color w:val="212121"/>
          <w:sz w:val="20"/>
          <w:szCs w:val="20"/>
        </w:rPr>
        <w:br w:type="page"/>
      </w:r>
    </w:p>
    <w:p w:rsidR="003C45E0" w:rsidRPr="004D5715" w:rsidRDefault="003C45E0" w:rsidP="00214029">
      <w:pPr>
        <w:tabs>
          <w:tab w:val="left" w:pos="1004"/>
        </w:tabs>
        <w:rPr>
          <w:rFonts w:asciiTheme="majorHAnsi" w:eastAsia="EB Garamond" w:hAnsiTheme="majorHAnsi" w:cstheme="majorHAnsi"/>
          <w:b/>
          <w:color w:val="212121"/>
          <w:sz w:val="20"/>
          <w:szCs w:val="20"/>
        </w:rPr>
      </w:pPr>
    </w:p>
    <w:tbl>
      <w:tblPr>
        <w:tblStyle w:val="a0"/>
        <w:tblW w:w="11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3195"/>
        <w:gridCol w:w="3195"/>
      </w:tblGrid>
      <w:tr w:rsidR="00F1466B" w:rsidRPr="004D5715" w:rsidTr="00F1466B">
        <w:trPr>
          <w:trHeight w:val="1080"/>
        </w:trPr>
        <w:tc>
          <w:tcPr>
            <w:tcW w:w="5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BE77CE"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  <w:t xml:space="preserve">State Board for Community and Technical Colleges 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BE77CE"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  <w:t>SBCTC Staff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</w:p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Start date:</w:t>
            </w:r>
          </w:p>
        </w:tc>
        <w:tc>
          <w:tcPr>
            <w:tcW w:w="31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 w:rsidRPr="00BE77CE"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  <w:t>Contact Information</w:t>
            </w:r>
          </w:p>
        </w:tc>
        <w:tc>
          <w:tcPr>
            <w:tcW w:w="3195" w:type="dxa"/>
            <w:shd w:val="clear" w:color="auto" w:fill="D9D9D9"/>
          </w:tcPr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bCs/>
                <w:color w:val="212121"/>
                <w:sz w:val="20"/>
                <w:szCs w:val="20"/>
              </w:rPr>
              <w:t>NADOHE Membership Status</w:t>
            </w:r>
          </w:p>
        </w:tc>
      </w:tr>
      <w:tr w:rsidR="00F1466B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bCs/>
                <w:sz w:val="20"/>
                <w:szCs w:val="20"/>
              </w:rPr>
            </w:pPr>
            <w:r w:rsidRPr="00BE77CE">
              <w:rPr>
                <w:rFonts w:asciiTheme="majorHAnsi" w:eastAsia="EB Garamond" w:hAnsiTheme="majorHAnsi" w:cstheme="majorHAnsi"/>
                <w:b/>
                <w:bCs/>
                <w:sz w:val="20"/>
                <w:szCs w:val="20"/>
              </w:rPr>
              <w:t>Sophia Agtarap</w:t>
            </w:r>
          </w:p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</w:pPr>
            <w:r w:rsidRPr="00BE77CE">
              <w:rPr>
                <w:rFonts w:asciiTheme="majorHAnsi" w:eastAsia="EB Garamond" w:hAnsiTheme="majorHAnsi" w:cstheme="majorHAnsi"/>
                <w:sz w:val="20"/>
                <w:szCs w:val="20"/>
                <w:lang w:val="en-US"/>
              </w:rPr>
              <w:t>Director, Equity, Diversity, and Inclusion</w:t>
            </w:r>
          </w:p>
          <w:p w:rsidR="00F1466B" w:rsidRPr="00BE77CE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SBCTC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November 2022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38" w:history="1">
              <w:r w:rsidR="00F1466B" w:rsidRPr="000518D8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sagtarap@sbctc.edu</w:t>
              </w:r>
            </w:hyperlink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O: 360-704-1001</w:t>
            </w:r>
          </w:p>
        </w:tc>
        <w:tc>
          <w:tcPr>
            <w:tcW w:w="3195" w:type="dxa"/>
          </w:tcPr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sz w:val="20"/>
                <w:szCs w:val="20"/>
              </w:rPr>
              <w:t>Individual Membership</w:t>
            </w:r>
          </w:p>
        </w:tc>
      </w:tr>
      <w:tr w:rsidR="00F1466B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Melissa Williams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EDI Policy Associate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SBCTC</w:t>
            </w: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November 2021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39">
              <w:r w:rsidR="00F1466B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mwilliams@sbctc.edu</w:t>
              </w:r>
            </w:hyperlink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360-704-3992</w:t>
            </w:r>
          </w:p>
        </w:tc>
        <w:tc>
          <w:tcPr>
            <w:tcW w:w="3195" w:type="dxa"/>
          </w:tcPr>
          <w:p w:rsidR="00F1466B" w:rsidRPr="004D5715" w:rsidRDefault="007A5279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Individual Membership</w:t>
            </w:r>
          </w:p>
        </w:tc>
      </w:tr>
      <w:tr w:rsidR="00F1466B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Courtnay</w:t>
            </w:r>
            <w:proofErr w:type="spellEnd"/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Llacuna</w:t>
            </w:r>
            <w:proofErr w:type="spellEnd"/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Admin. Asst.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  <w:highlight w:val="yellow"/>
              </w:rPr>
            </w:pP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Feb 2023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hyperlink r:id="rId40" w:history="1">
              <w:r w:rsidR="00F1466B" w:rsidRPr="000518D8">
                <w:rPr>
                  <w:rStyle w:val="Hyperlink"/>
                  <w:rFonts w:asciiTheme="majorHAnsi" w:eastAsia="EB Garamond" w:hAnsiTheme="majorHAnsi" w:cstheme="majorHAnsi"/>
                  <w:sz w:val="20"/>
                  <w:szCs w:val="20"/>
                </w:rPr>
                <w:t>cllacuna@sbctc.edu</w:t>
              </w:r>
            </w:hyperlink>
            <w:r w:rsidR="00F1466B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 xml:space="preserve"> </w:t>
            </w: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360-704-43</w:t>
            </w: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17</w:t>
            </w:r>
          </w:p>
        </w:tc>
        <w:tc>
          <w:tcPr>
            <w:tcW w:w="3195" w:type="dxa"/>
          </w:tcPr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</w:tc>
      </w:tr>
      <w:tr w:rsidR="007738F3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8F3" w:rsidRDefault="00211AB3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Lynn</w:t>
            </w:r>
            <w:r w:rsidR="00E137E1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E137E1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Palmanteer</w:t>
            </w:r>
            <w:proofErr w:type="spellEnd"/>
            <w:r w:rsidR="00E137E1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-Holder</w:t>
            </w:r>
          </w:p>
          <w:p w:rsidR="00E137E1" w:rsidRDefault="00E137E1" w:rsidP="00214029">
            <w:pPr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>Director, Tribal Government Affairs</w:t>
            </w:r>
          </w:p>
          <w:p w:rsidR="00DF2BEE" w:rsidRDefault="00DF2BEE" w:rsidP="00214029">
            <w:pPr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</w:p>
          <w:p w:rsidR="00DF2BEE" w:rsidRPr="00E137E1" w:rsidRDefault="00DF2BEE" w:rsidP="00214029">
            <w:pPr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>Retiring this year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8F3" w:rsidRDefault="00D91644" w:rsidP="00214029">
            <w:pPr>
              <w:spacing w:line="240" w:lineRule="auto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hyperlink r:id="rId41" w:history="1">
              <w:r w:rsidR="00411A82" w:rsidRPr="000518D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Lpalmanteer-holder@sbctc.edu</w:t>
              </w:r>
            </w:hyperlink>
          </w:p>
          <w:p w:rsidR="00B842EE" w:rsidRPr="004D5715" w:rsidRDefault="00B842EE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842EE">
              <w:rPr>
                <w:rFonts w:asciiTheme="majorHAnsi" w:hAnsiTheme="majorHAnsi" w:cstheme="majorHAnsi"/>
                <w:sz w:val="20"/>
                <w:szCs w:val="20"/>
              </w:rPr>
              <w:t>C: 509-322-7718</w:t>
            </w:r>
          </w:p>
        </w:tc>
        <w:tc>
          <w:tcPr>
            <w:tcW w:w="3195" w:type="dxa"/>
          </w:tcPr>
          <w:p w:rsidR="007738F3" w:rsidRPr="004D5715" w:rsidRDefault="007738F3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8F3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8F3" w:rsidRDefault="007738F3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Roderic Smith</w:t>
            </w:r>
          </w:p>
          <w:p w:rsidR="00211AB3" w:rsidRPr="00211AB3" w:rsidRDefault="00211AB3" w:rsidP="00214029">
            <w:pPr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 xml:space="preserve">Director, Leadership Development </w:t>
            </w:r>
          </w:p>
          <w:p w:rsidR="007738F3" w:rsidRDefault="007738F3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</w:p>
          <w:p w:rsidR="00DF2BEE" w:rsidRPr="00DF2BEE" w:rsidRDefault="00DF2BEE" w:rsidP="00214029">
            <w:pPr>
              <w:spacing w:line="240" w:lineRule="auto"/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>August</w:t>
            </w:r>
            <w:r w:rsidRPr="00DF2BEE">
              <w:rPr>
                <w:rFonts w:asciiTheme="majorHAnsi" w:eastAsia="EB Garamond" w:hAnsiTheme="majorHAnsi" w:cstheme="majorHAnsi"/>
                <w:bCs/>
                <w:color w:val="212121"/>
                <w:sz w:val="20"/>
                <w:szCs w:val="20"/>
              </w:rPr>
              <w:t xml:space="preserve"> 2022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8F3" w:rsidRDefault="00D91644" w:rsidP="00214029">
            <w:pPr>
              <w:spacing w:line="240" w:lineRule="auto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hyperlink r:id="rId42" w:history="1">
              <w:r w:rsidR="00C172F5" w:rsidRPr="000518D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rsmith@sbctc.edu</w:t>
              </w:r>
            </w:hyperlink>
          </w:p>
          <w:p w:rsidR="00285915" w:rsidRDefault="00285915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85915">
              <w:rPr>
                <w:rFonts w:asciiTheme="majorHAnsi" w:hAnsiTheme="majorHAnsi" w:cstheme="majorHAnsi"/>
                <w:sz w:val="20"/>
                <w:szCs w:val="20"/>
              </w:rPr>
              <w:t xml:space="preserve">o: 360-704-3956 </w:t>
            </w:r>
          </w:p>
          <w:p w:rsidR="00BE11C5" w:rsidRDefault="00285915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85915">
              <w:rPr>
                <w:rFonts w:asciiTheme="majorHAnsi" w:hAnsiTheme="majorHAnsi" w:cstheme="majorHAnsi"/>
                <w:sz w:val="20"/>
                <w:szCs w:val="20"/>
              </w:rPr>
              <w:t>c: 805-588-4706</w:t>
            </w:r>
          </w:p>
          <w:p w:rsidR="00C172F5" w:rsidRPr="004D5715" w:rsidRDefault="00C172F5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38F3" w:rsidRPr="004D5715" w:rsidRDefault="00DF2BEE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Tentative</w:t>
            </w:r>
            <w:r w:rsidR="00C172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1466B" w:rsidRPr="004D5715" w:rsidTr="00F1466B">
        <w:trPr>
          <w:trHeight w:val="1080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Claudine Richardson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Guided Pathways Policy Associate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SBCTC</w:t>
            </w: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January 2020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43">
              <w:r w:rsidR="00F1466B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crichardson@sbctc.edu</w:t>
              </w:r>
            </w:hyperlink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>509-230-3690</w:t>
            </w:r>
          </w:p>
        </w:tc>
        <w:tc>
          <w:tcPr>
            <w:tcW w:w="3195" w:type="dxa"/>
          </w:tcPr>
          <w:p w:rsidR="00F1466B" w:rsidRPr="004D5715" w:rsidRDefault="00F1466B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466B" w:rsidRPr="004D5715" w:rsidTr="00F1466B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b/>
                <w:color w:val="212121"/>
                <w:sz w:val="20"/>
                <w:szCs w:val="20"/>
              </w:rPr>
              <w:t>Paul Francis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 w:rsidRPr="004D5715"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Executive Director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SBCTC</w:t>
            </w:r>
          </w:p>
          <w:p w:rsidR="00F1466B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</w:pPr>
            <w:r>
              <w:rPr>
                <w:rFonts w:asciiTheme="majorHAnsi" w:eastAsia="EB Garamond" w:hAnsiTheme="majorHAnsi" w:cstheme="majorHAnsi"/>
                <w:color w:val="212121"/>
                <w:sz w:val="20"/>
                <w:szCs w:val="20"/>
              </w:rPr>
              <w:t>August 2022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6B" w:rsidRPr="004D5715" w:rsidRDefault="00D91644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</w:rPr>
            </w:pPr>
            <w:hyperlink r:id="rId44">
              <w:r w:rsidR="00F1466B" w:rsidRPr="004D5715">
                <w:rPr>
                  <w:rFonts w:asciiTheme="majorHAnsi" w:eastAsia="EB Garamond" w:hAnsiTheme="majorHAnsi" w:cstheme="majorHAnsi"/>
                  <w:color w:val="1155CC"/>
                  <w:sz w:val="20"/>
                  <w:szCs w:val="20"/>
                  <w:u w:val="single"/>
                </w:rPr>
                <w:t>pfrancis@sbctc.edu</w:t>
              </w:r>
            </w:hyperlink>
            <w:r w:rsidR="00F1466B" w:rsidRPr="004D5715">
              <w:rPr>
                <w:rFonts w:asciiTheme="majorHAnsi" w:eastAsia="EB Garamond" w:hAnsiTheme="majorHAnsi" w:cstheme="majorHAnsi"/>
                <w:sz w:val="20"/>
                <w:szCs w:val="20"/>
              </w:rPr>
              <w:t xml:space="preserve"> </w:t>
            </w:r>
          </w:p>
          <w:p w:rsidR="00F1466B" w:rsidRPr="004D5715" w:rsidRDefault="00F1466B" w:rsidP="00214029">
            <w:pPr>
              <w:spacing w:line="240" w:lineRule="auto"/>
              <w:rPr>
                <w:rFonts w:asciiTheme="majorHAnsi" w:eastAsia="EB Garamond" w:hAnsiTheme="majorHAnsi" w:cstheme="majorHAnsi"/>
                <w:sz w:val="20"/>
                <w:szCs w:val="20"/>
                <w:shd w:val="clear" w:color="auto" w:fill="D9D9D9"/>
              </w:rPr>
            </w:pPr>
            <w:r w:rsidRPr="009164BE">
              <w:rPr>
                <w:rFonts w:asciiTheme="majorHAnsi" w:eastAsia="EB Garamond" w:hAnsiTheme="majorHAnsi" w:cstheme="majorHAnsi"/>
                <w:sz w:val="20"/>
                <w:szCs w:val="20"/>
              </w:rPr>
              <w:t>360-704-4355</w:t>
            </w:r>
          </w:p>
        </w:tc>
        <w:tc>
          <w:tcPr>
            <w:tcW w:w="3195" w:type="dxa"/>
          </w:tcPr>
          <w:p w:rsidR="00F1466B" w:rsidRPr="004D5715" w:rsidRDefault="00F1466B" w:rsidP="00214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C45E0" w:rsidRPr="004D5715" w:rsidRDefault="003C45E0" w:rsidP="00214029">
      <w:pPr>
        <w:tabs>
          <w:tab w:val="left" w:pos="1004"/>
        </w:tabs>
        <w:rPr>
          <w:rFonts w:asciiTheme="majorHAnsi" w:eastAsia="EB Garamond" w:hAnsiTheme="majorHAnsi" w:cstheme="majorHAnsi"/>
          <w:b/>
          <w:color w:val="212121"/>
          <w:sz w:val="20"/>
          <w:szCs w:val="20"/>
        </w:rPr>
      </w:pPr>
    </w:p>
    <w:sectPr w:rsidR="003C45E0" w:rsidRPr="004D5715" w:rsidSect="00C868FC">
      <w:footerReference w:type="even" r:id="rId45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44" w:rsidRDefault="00D91644">
      <w:pPr>
        <w:spacing w:line="240" w:lineRule="auto"/>
      </w:pPr>
      <w:r>
        <w:separator/>
      </w:r>
    </w:p>
  </w:endnote>
  <w:endnote w:type="continuationSeparator" w:id="0">
    <w:p w:rsidR="00D91644" w:rsidRDefault="00D91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E0" w:rsidRDefault="00E10E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45E0" w:rsidRDefault="003C4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44" w:rsidRDefault="00D91644">
      <w:pPr>
        <w:spacing w:line="240" w:lineRule="auto"/>
      </w:pPr>
      <w:r>
        <w:separator/>
      </w:r>
    </w:p>
  </w:footnote>
  <w:footnote w:type="continuationSeparator" w:id="0">
    <w:p w:rsidR="00D91644" w:rsidRDefault="00D91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E0"/>
    <w:rsid w:val="00012C64"/>
    <w:rsid w:val="00057FEC"/>
    <w:rsid w:val="00092C23"/>
    <w:rsid w:val="00094422"/>
    <w:rsid w:val="00094B18"/>
    <w:rsid w:val="000E559A"/>
    <w:rsid w:val="000F1916"/>
    <w:rsid w:val="001140F9"/>
    <w:rsid w:val="0012149D"/>
    <w:rsid w:val="00165669"/>
    <w:rsid w:val="00173822"/>
    <w:rsid w:val="00195202"/>
    <w:rsid w:val="001A4ACA"/>
    <w:rsid w:val="001B6546"/>
    <w:rsid w:val="001D22B3"/>
    <w:rsid w:val="001D5F54"/>
    <w:rsid w:val="002072A3"/>
    <w:rsid w:val="00211AB3"/>
    <w:rsid w:val="00214029"/>
    <w:rsid w:val="00230033"/>
    <w:rsid w:val="00245B44"/>
    <w:rsid w:val="00285915"/>
    <w:rsid w:val="002A2D11"/>
    <w:rsid w:val="002A5F70"/>
    <w:rsid w:val="002B13C6"/>
    <w:rsid w:val="00321127"/>
    <w:rsid w:val="00322E40"/>
    <w:rsid w:val="00326B0B"/>
    <w:rsid w:val="003304E4"/>
    <w:rsid w:val="00332C4E"/>
    <w:rsid w:val="00336BFA"/>
    <w:rsid w:val="00351F03"/>
    <w:rsid w:val="003572E0"/>
    <w:rsid w:val="00373156"/>
    <w:rsid w:val="00384528"/>
    <w:rsid w:val="0039007E"/>
    <w:rsid w:val="003C36BE"/>
    <w:rsid w:val="003C45E0"/>
    <w:rsid w:val="003E4DCE"/>
    <w:rsid w:val="003E7DFA"/>
    <w:rsid w:val="00411A82"/>
    <w:rsid w:val="00415DC8"/>
    <w:rsid w:val="00430BAB"/>
    <w:rsid w:val="00440349"/>
    <w:rsid w:val="0044755A"/>
    <w:rsid w:val="00451970"/>
    <w:rsid w:val="00465A48"/>
    <w:rsid w:val="0046643C"/>
    <w:rsid w:val="004A644F"/>
    <w:rsid w:val="004B08C0"/>
    <w:rsid w:val="004B1663"/>
    <w:rsid w:val="004C6F56"/>
    <w:rsid w:val="004D34A3"/>
    <w:rsid w:val="004D488E"/>
    <w:rsid w:val="004D5301"/>
    <w:rsid w:val="004D5715"/>
    <w:rsid w:val="004E06F1"/>
    <w:rsid w:val="004F3E1E"/>
    <w:rsid w:val="00511685"/>
    <w:rsid w:val="00515D5A"/>
    <w:rsid w:val="00554676"/>
    <w:rsid w:val="00566B42"/>
    <w:rsid w:val="005A6DCB"/>
    <w:rsid w:val="005C5B89"/>
    <w:rsid w:val="005E0DA6"/>
    <w:rsid w:val="005F0BD4"/>
    <w:rsid w:val="00677AC3"/>
    <w:rsid w:val="00683EF4"/>
    <w:rsid w:val="006A38CE"/>
    <w:rsid w:val="006D4715"/>
    <w:rsid w:val="006E14DC"/>
    <w:rsid w:val="006E2C59"/>
    <w:rsid w:val="00710B8F"/>
    <w:rsid w:val="007113B9"/>
    <w:rsid w:val="00713613"/>
    <w:rsid w:val="00766227"/>
    <w:rsid w:val="007738F3"/>
    <w:rsid w:val="00791FEF"/>
    <w:rsid w:val="007A5279"/>
    <w:rsid w:val="007B278E"/>
    <w:rsid w:val="007F0D95"/>
    <w:rsid w:val="00801000"/>
    <w:rsid w:val="008269B2"/>
    <w:rsid w:val="00832C4D"/>
    <w:rsid w:val="00853344"/>
    <w:rsid w:val="00872A97"/>
    <w:rsid w:val="008939D3"/>
    <w:rsid w:val="00893C67"/>
    <w:rsid w:val="008B33BA"/>
    <w:rsid w:val="008B340A"/>
    <w:rsid w:val="008F62FF"/>
    <w:rsid w:val="00910845"/>
    <w:rsid w:val="009164BE"/>
    <w:rsid w:val="00917A8A"/>
    <w:rsid w:val="00924DE7"/>
    <w:rsid w:val="00934BC0"/>
    <w:rsid w:val="00942276"/>
    <w:rsid w:val="00964D87"/>
    <w:rsid w:val="00996642"/>
    <w:rsid w:val="009C02F2"/>
    <w:rsid w:val="00A02FAB"/>
    <w:rsid w:val="00A5654F"/>
    <w:rsid w:val="00AB5F60"/>
    <w:rsid w:val="00B17528"/>
    <w:rsid w:val="00B2079B"/>
    <w:rsid w:val="00B37B3C"/>
    <w:rsid w:val="00B6655C"/>
    <w:rsid w:val="00B82308"/>
    <w:rsid w:val="00B842EE"/>
    <w:rsid w:val="00BB37C1"/>
    <w:rsid w:val="00BD7DC8"/>
    <w:rsid w:val="00BE11C5"/>
    <w:rsid w:val="00BE1A4B"/>
    <w:rsid w:val="00BE77CE"/>
    <w:rsid w:val="00BF437C"/>
    <w:rsid w:val="00BF6C3A"/>
    <w:rsid w:val="00C136AB"/>
    <w:rsid w:val="00C16F23"/>
    <w:rsid w:val="00C172F5"/>
    <w:rsid w:val="00C55AFB"/>
    <w:rsid w:val="00C61311"/>
    <w:rsid w:val="00C66375"/>
    <w:rsid w:val="00C8508C"/>
    <w:rsid w:val="00C868FC"/>
    <w:rsid w:val="00CA7431"/>
    <w:rsid w:val="00CB2EEA"/>
    <w:rsid w:val="00D04BEB"/>
    <w:rsid w:val="00D056AA"/>
    <w:rsid w:val="00D154B8"/>
    <w:rsid w:val="00D2791B"/>
    <w:rsid w:val="00D4449E"/>
    <w:rsid w:val="00D45F5F"/>
    <w:rsid w:val="00D837E0"/>
    <w:rsid w:val="00D9069C"/>
    <w:rsid w:val="00D91644"/>
    <w:rsid w:val="00DA2893"/>
    <w:rsid w:val="00DA2D93"/>
    <w:rsid w:val="00DA380B"/>
    <w:rsid w:val="00DB3EC9"/>
    <w:rsid w:val="00DD2DDA"/>
    <w:rsid w:val="00DD6E05"/>
    <w:rsid w:val="00DD724B"/>
    <w:rsid w:val="00DE61C6"/>
    <w:rsid w:val="00DF2BEE"/>
    <w:rsid w:val="00E10E22"/>
    <w:rsid w:val="00E137E1"/>
    <w:rsid w:val="00E142F1"/>
    <w:rsid w:val="00E24D1D"/>
    <w:rsid w:val="00E259AD"/>
    <w:rsid w:val="00E34477"/>
    <w:rsid w:val="00E435FF"/>
    <w:rsid w:val="00E73205"/>
    <w:rsid w:val="00E933DC"/>
    <w:rsid w:val="00EB07BA"/>
    <w:rsid w:val="00EF1AE3"/>
    <w:rsid w:val="00F12E90"/>
    <w:rsid w:val="00F1466B"/>
    <w:rsid w:val="00F1594A"/>
    <w:rsid w:val="00F30A30"/>
    <w:rsid w:val="00F33316"/>
    <w:rsid w:val="00F409BF"/>
    <w:rsid w:val="00F838F3"/>
    <w:rsid w:val="00F97EE6"/>
    <w:rsid w:val="00FB0CD0"/>
    <w:rsid w:val="00FC2BA5"/>
    <w:rsid w:val="00FC7710"/>
    <w:rsid w:val="00FD6C96"/>
    <w:rsid w:val="00FE3D2F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D834"/>
  <w15:docId w15:val="{EC98361E-6528-4081-8735-B7DD21B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57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neal@clark.edu" TargetMode="External"/><Relationship Id="rId18" Type="http://schemas.openxmlformats.org/officeDocument/2006/relationships/hyperlink" Target="mailto:yvonne.terrellpowell@edcc.edu" TargetMode="External"/><Relationship Id="rId26" Type="http://schemas.openxmlformats.org/officeDocument/2006/relationships/hyperlink" Target="mailto:Dandre.Fisher@seattlecolleges.edu" TargetMode="External"/><Relationship Id="rId39" Type="http://schemas.openxmlformats.org/officeDocument/2006/relationships/hyperlink" Target="mailto:mwilliams@sbctc.edu" TargetMode="External"/><Relationship Id="rId21" Type="http://schemas.openxmlformats.org/officeDocument/2006/relationships/hyperlink" Target="mailto:robert.britten@lwtech.edu" TargetMode="External"/><Relationship Id="rId34" Type="http://schemas.openxmlformats.org/officeDocument/2006/relationships/hyperlink" Target="mailto:rmorrison@tacomacc.edu" TargetMode="External"/><Relationship Id="rId42" Type="http://schemas.openxmlformats.org/officeDocument/2006/relationships/hyperlink" Target="mailto:rsmith@sbctc.ed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harvey@Batestech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eli.sledge@cptc.edu" TargetMode="External"/><Relationship Id="rId29" Type="http://schemas.openxmlformats.org/officeDocument/2006/relationships/hyperlink" Target="mailto:Yadira.rosales@skagit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davenport@cascadia.edu" TargetMode="External"/><Relationship Id="rId24" Type="http://schemas.openxmlformats.org/officeDocument/2006/relationships/hyperlink" Target="mailto:dmartinez@rttrc.edu" TargetMode="External"/><Relationship Id="rId32" Type="http://schemas.openxmlformats.org/officeDocument/2006/relationships/hyperlink" Target="mailto:guillermo.espinosa@scc.spokane.edu" TargetMode="External"/><Relationship Id="rId37" Type="http://schemas.openxmlformats.org/officeDocument/2006/relationships/hyperlink" Target="mailto:ETofte@wvc.edu" TargetMode="External"/><Relationship Id="rId40" Type="http://schemas.openxmlformats.org/officeDocument/2006/relationships/hyperlink" Target="mailto:cllacuna@sbctc.ed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esha.Valencia@cptc.edu" TargetMode="External"/><Relationship Id="rId23" Type="http://schemas.openxmlformats.org/officeDocument/2006/relationships/hyperlink" Target="mailto:jjohnsonkola@pierce.ctc.edu" TargetMode="External"/><Relationship Id="rId28" Type="http://schemas.openxmlformats.org/officeDocument/2006/relationships/hyperlink" Target="mailto:asalgado@shoreline.edu" TargetMode="External"/><Relationship Id="rId36" Type="http://schemas.openxmlformats.org/officeDocument/2006/relationships/hyperlink" Target="mailto:jessica.ruiz@wwcc.edu" TargetMode="External"/><Relationship Id="rId10" Type="http://schemas.openxmlformats.org/officeDocument/2006/relationships/hyperlink" Target="mailto:hsimonetti@btc.edu" TargetMode="External"/><Relationship Id="rId19" Type="http://schemas.openxmlformats.org/officeDocument/2006/relationships/hyperlink" Target="mailto:kristin.prasanna@edmonds.edu" TargetMode="External"/><Relationship Id="rId31" Type="http://schemas.openxmlformats.org/officeDocument/2006/relationships/hyperlink" Target="mailto:gramos-cartagena@spscc.edu" TargetMode="External"/><Relationship Id="rId44" Type="http://schemas.openxmlformats.org/officeDocument/2006/relationships/hyperlink" Target="mailto:pfrancis@sbc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kapoi@bellevuecollege.edu" TargetMode="External"/><Relationship Id="rId14" Type="http://schemas.openxmlformats.org/officeDocument/2006/relationships/hyperlink" Target="mailto:dharris@clark.edu" TargetMode="External"/><Relationship Id="rId22" Type="http://schemas.openxmlformats.org/officeDocument/2006/relationships/hyperlink" Target="mailto:jestrella@olympic.edu" TargetMode="External"/><Relationship Id="rId27" Type="http://schemas.openxmlformats.org/officeDocument/2006/relationships/hyperlink" Target="mailto:mdixon@shoreline.edu" TargetMode="External"/><Relationship Id="rId30" Type="http://schemas.openxmlformats.org/officeDocument/2006/relationships/hyperlink" Target="mailto:amybarra@spscc.edu" TargetMode="External"/><Relationship Id="rId35" Type="http://schemas.openxmlformats.org/officeDocument/2006/relationships/hyperlink" Target="mailto:Mwatson@tacomacc.edu" TargetMode="External"/><Relationship Id="rId43" Type="http://schemas.openxmlformats.org/officeDocument/2006/relationships/hyperlink" Target="mailto:crichardson@sbctc.edu" TargetMode="External"/><Relationship Id="rId8" Type="http://schemas.openxmlformats.org/officeDocument/2006/relationships/hyperlink" Target="mailto:consuelo.grier@bellevuecollege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oy.anglesey@centralia.edu" TargetMode="External"/><Relationship Id="rId17" Type="http://schemas.openxmlformats.org/officeDocument/2006/relationships/hyperlink" Target="mailto:lmgarza@columbiabasin.edu" TargetMode="External"/><Relationship Id="rId25" Type="http://schemas.openxmlformats.org/officeDocument/2006/relationships/hyperlink" Target="mailto:mmogarro@rtc.edu" TargetMode="External"/><Relationship Id="rId33" Type="http://schemas.openxmlformats.org/officeDocument/2006/relationships/hyperlink" Target="mailto:francisco.salinas@sfcc.spokane.edu" TargetMode="External"/><Relationship Id="rId38" Type="http://schemas.openxmlformats.org/officeDocument/2006/relationships/hyperlink" Target="mailto:sagtarap@sbctc.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a.nguyen@greenriver.edu" TargetMode="External"/><Relationship Id="rId41" Type="http://schemas.openxmlformats.org/officeDocument/2006/relationships/hyperlink" Target="mailto:Lpalmanteer-holder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39E4-918A-4489-82D5-CAB500C8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Iesha</dc:creator>
  <cp:lastModifiedBy>Yadira Rosales</cp:lastModifiedBy>
  <cp:revision>3</cp:revision>
  <dcterms:created xsi:type="dcterms:W3CDTF">2023-05-19T21:49:00Z</dcterms:created>
  <dcterms:modified xsi:type="dcterms:W3CDTF">2023-05-19T21:50:00Z</dcterms:modified>
</cp:coreProperties>
</file>