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41498036"/>
        <w:docPartObj>
          <w:docPartGallery w:val="Cover Pages"/>
          <w:docPartUnique/>
        </w:docPartObj>
      </w:sdtPr>
      <w:sdtContent>
        <w:p w14:paraId="136E3D8C" w14:textId="3BF84D64" w:rsidR="0051059C" w:rsidRPr="008F423A" w:rsidRDefault="0051059C" w:rsidP="006E47C3">
          <w:pPr>
            <w:rPr>
              <w:rFonts w:cstheme="minorHAnsi"/>
            </w:rPr>
          </w:pPr>
          <w:r w:rsidRPr="008F423A">
            <w:rPr>
              <w:rFonts w:cstheme="minorHAnsi"/>
              <w:noProof/>
            </w:rPr>
            <mc:AlternateContent>
              <mc:Choice Requires="wpg">
                <w:drawing>
                  <wp:anchor distT="0" distB="0" distL="114300" distR="114300" simplePos="0" relativeHeight="251604480" behindDoc="0" locked="0" layoutInCell="1" allowOverlap="1" wp14:anchorId="073BCC8D" wp14:editId="2FD52B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319FB7C" id="Group 149" o:spid="_x0000_s1026" style="position:absolute;margin-left:0;margin-top:0;width:8in;height:95.7pt;z-index:2516044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sidRPr="008F423A">
            <w:rPr>
              <w:rFonts w:cstheme="minorHAnsi"/>
              <w:noProof/>
            </w:rPr>
            <mc:AlternateContent>
              <mc:Choice Requires="wps">
                <w:drawing>
                  <wp:anchor distT="0" distB="0" distL="114300" distR="114300" simplePos="0" relativeHeight="251602432" behindDoc="0" locked="0" layoutInCell="1" allowOverlap="1" wp14:anchorId="01598D25" wp14:editId="13411A66">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978D228" w14:textId="4A0EFC0C" w:rsidR="0051059C" w:rsidRDefault="00444384">
                                    <w:pPr>
                                      <w:pStyle w:val="NoSpacing"/>
                                      <w:jc w:val="right"/>
                                      <w:rPr>
                                        <w:color w:val="595959" w:themeColor="text1" w:themeTint="A6"/>
                                        <w:sz w:val="28"/>
                                        <w:szCs w:val="28"/>
                                      </w:rPr>
                                    </w:pPr>
                                    <w:r>
                                      <w:rPr>
                                        <w:color w:val="595959" w:themeColor="text1" w:themeTint="A6"/>
                                        <w:sz w:val="28"/>
                                        <w:szCs w:val="28"/>
                                      </w:rPr>
                                      <w:t>SBCTC</w:t>
                                    </w:r>
                                  </w:p>
                                </w:sdtContent>
                              </w:sdt>
                              <w:p w14:paraId="0B233482" w14:textId="3BE82F34" w:rsidR="0051059C" w:rsidRDefault="0051059C">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1598D25" id="_x0000_t202" coordsize="21600,21600" o:spt="202" path="m,l,21600r21600,l21600,xe">
                    <v:stroke joinstyle="miter"/>
                    <v:path gradientshapeok="t" o:connecttype="rect"/>
                  </v:shapetype>
                  <v:shape id="Text Box 152" o:spid="_x0000_s1026" type="#_x0000_t202" style="position:absolute;margin-left:0;margin-top:0;width:8in;height:1in;z-index:25160243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978D228" w14:textId="4A0EFC0C" w:rsidR="0051059C" w:rsidRDefault="00444384">
                              <w:pPr>
                                <w:pStyle w:val="NoSpacing"/>
                                <w:jc w:val="right"/>
                                <w:rPr>
                                  <w:color w:val="595959" w:themeColor="text1" w:themeTint="A6"/>
                                  <w:sz w:val="28"/>
                                  <w:szCs w:val="28"/>
                                </w:rPr>
                              </w:pPr>
                              <w:r>
                                <w:rPr>
                                  <w:color w:val="595959" w:themeColor="text1" w:themeTint="A6"/>
                                  <w:sz w:val="28"/>
                                  <w:szCs w:val="28"/>
                                </w:rPr>
                                <w:t>SBCTC</w:t>
                              </w:r>
                            </w:p>
                          </w:sdtContent>
                        </w:sdt>
                        <w:p w14:paraId="0B233482" w14:textId="3BE82F34" w:rsidR="0051059C" w:rsidRDefault="0051059C">
                          <w:pPr>
                            <w:pStyle w:val="NoSpacing"/>
                            <w:jc w:val="right"/>
                            <w:rPr>
                              <w:color w:val="595959" w:themeColor="text1" w:themeTint="A6"/>
                              <w:sz w:val="18"/>
                              <w:szCs w:val="18"/>
                            </w:rPr>
                          </w:pPr>
                        </w:p>
                      </w:txbxContent>
                    </v:textbox>
                    <w10:wrap type="square" anchorx="page" anchory="page"/>
                  </v:shape>
                </w:pict>
              </mc:Fallback>
            </mc:AlternateContent>
          </w:r>
          <w:r w:rsidRPr="008F423A">
            <w:rPr>
              <w:rFonts w:cstheme="minorHAnsi"/>
              <w:noProof/>
            </w:rPr>
            <mc:AlternateContent>
              <mc:Choice Requires="wps">
                <w:drawing>
                  <wp:anchor distT="0" distB="0" distL="114300" distR="114300" simplePos="0" relativeHeight="251601408" behindDoc="0" locked="0" layoutInCell="1" allowOverlap="1" wp14:anchorId="2D5AA59E" wp14:editId="6C7302D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721600" cy="364490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721600" cy="364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DCA4F" w14:textId="5D9CB9B2" w:rsidR="0051059C" w:rsidRDefault="00000000" w:rsidP="001053B3">
                                <w:pPr>
                                  <w:pStyle w:val="Title"/>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011896">
                                      <w:t>Solution Design - Transfer Units in MAXT Course Exclusions v1.2</w:t>
                                    </w:r>
                                  </w:sdtContent>
                                </w:sdt>
                              </w:p>
                              <w:p w14:paraId="37A3707D" w14:textId="7351005E" w:rsidR="00444384" w:rsidRDefault="00CD5C6A" w:rsidP="006E47C3">
                                <w:r>
                                  <w:rPr>
                                    <w:color w:val="404040" w:themeColor="text1" w:themeTint="BF"/>
                                    <w:sz w:val="36"/>
                                    <w:szCs w:val="36"/>
                                  </w:rPr>
                                  <w:t xml:space="preserve">Legacy </w:t>
                                </w:r>
                                <w:r w:rsidR="00766B41" w:rsidRPr="001053B3">
                                  <w:rPr>
                                    <w:color w:val="404040" w:themeColor="text1" w:themeTint="BF"/>
                                    <w:sz w:val="36"/>
                                    <w:szCs w:val="36"/>
                                  </w:rPr>
                                  <w:t xml:space="preserve">Transfer </w:t>
                                </w:r>
                                <w:r w:rsidR="00EC355D">
                                  <w:rPr>
                                    <w:color w:val="404040" w:themeColor="text1" w:themeTint="BF"/>
                                    <w:sz w:val="36"/>
                                    <w:szCs w:val="36"/>
                                  </w:rPr>
                                  <w:t>Units</w:t>
                                </w:r>
                                <w:r w:rsidR="00766B41" w:rsidRPr="001053B3">
                                  <w:rPr>
                                    <w:color w:val="404040" w:themeColor="text1" w:themeTint="BF"/>
                                    <w:sz w:val="36"/>
                                    <w:szCs w:val="36"/>
                                  </w:rPr>
                                  <w:t xml:space="preserve"> </w:t>
                                </w:r>
                                <w:r w:rsidR="00142DB7" w:rsidRPr="001053B3">
                                  <w:rPr>
                                    <w:color w:val="404040" w:themeColor="text1" w:themeTint="BF"/>
                                    <w:sz w:val="36"/>
                                    <w:szCs w:val="36"/>
                                  </w:rPr>
                                  <w:t xml:space="preserve">in </w:t>
                                </w:r>
                                <w:r w:rsidR="00766B41" w:rsidRPr="001053B3">
                                  <w:rPr>
                                    <w:color w:val="404040" w:themeColor="text1" w:themeTint="BF"/>
                                    <w:sz w:val="36"/>
                                    <w:szCs w:val="36"/>
                                  </w:rPr>
                                  <w:t>Maximum Attempted Units Test</w:t>
                                </w:r>
                                <w:r>
                                  <w:rPr>
                                    <w:color w:val="404040" w:themeColor="text1" w:themeTint="BF"/>
                                    <w:sz w:val="36"/>
                                    <w:szCs w:val="36"/>
                                  </w:rPr>
                                  <w:t xml:space="preserve"> (MAXT)</w:t>
                                </w:r>
                                <w:r w:rsidR="002C1BF0">
                                  <w:rPr>
                                    <w:color w:val="404040" w:themeColor="text1" w:themeTint="BF"/>
                                    <w:sz w:val="36"/>
                                    <w:szCs w:val="36"/>
                                  </w:rPr>
                                  <w:t xml:space="preserve"> </w:t>
                                </w:r>
                                <w:r w:rsidR="002C1BF0" w:rsidRPr="001053B3">
                                  <w:rPr>
                                    <w:color w:val="404040" w:themeColor="text1" w:themeTint="BF"/>
                                    <w:sz w:val="36"/>
                                    <w:szCs w:val="36"/>
                                  </w:rPr>
                                  <w:t>Course Exclusions</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2D5AA59E" id="_x0000_t202" coordsize="21600,21600" o:spt="202" path="m,l,21600r21600,l21600,xe">
                    <v:stroke joinstyle="miter"/>
                    <v:path gradientshapeok="t" o:connecttype="rect"/>
                  </v:shapetype>
                  <v:shape id="Text Box 154" o:spid="_x0000_s1027" type="#_x0000_t202" style="position:absolute;margin-left:0;margin-top:0;width:608pt;height:287pt;z-index:25160140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" filled="f" stroked="f" strokeweight=".5pt">
                    <v:textbox inset="126pt,0,54pt,0">
                      <w:txbxContent>
                        <w:p w14:paraId="665DCA4F" w14:textId="5D9CB9B2" w:rsidR="0051059C" w:rsidRDefault="00000000" w:rsidP="001053B3">
                          <w:pPr>
                            <w:pStyle w:val="Title"/>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011896">
                                <w:t>Solution Design - Transfer Units in MAXT Course Exclusions v1.2</w:t>
                              </w:r>
                            </w:sdtContent>
                          </w:sdt>
                        </w:p>
                        <w:p w14:paraId="37A3707D" w14:textId="7351005E" w:rsidR="00444384" w:rsidRDefault="00CD5C6A" w:rsidP="006E47C3">
                          <w:r>
                            <w:rPr>
                              <w:color w:val="404040" w:themeColor="text1" w:themeTint="BF"/>
                              <w:sz w:val="36"/>
                              <w:szCs w:val="36"/>
                            </w:rPr>
                            <w:t xml:space="preserve">Legacy </w:t>
                          </w:r>
                          <w:r w:rsidR="00766B41" w:rsidRPr="001053B3">
                            <w:rPr>
                              <w:color w:val="404040" w:themeColor="text1" w:themeTint="BF"/>
                              <w:sz w:val="36"/>
                              <w:szCs w:val="36"/>
                            </w:rPr>
                            <w:t xml:space="preserve">Transfer </w:t>
                          </w:r>
                          <w:r w:rsidR="00EC355D">
                            <w:rPr>
                              <w:color w:val="404040" w:themeColor="text1" w:themeTint="BF"/>
                              <w:sz w:val="36"/>
                              <w:szCs w:val="36"/>
                            </w:rPr>
                            <w:t>Units</w:t>
                          </w:r>
                          <w:r w:rsidR="00766B41" w:rsidRPr="001053B3">
                            <w:rPr>
                              <w:color w:val="404040" w:themeColor="text1" w:themeTint="BF"/>
                              <w:sz w:val="36"/>
                              <w:szCs w:val="36"/>
                            </w:rPr>
                            <w:t xml:space="preserve"> </w:t>
                          </w:r>
                          <w:r w:rsidR="00142DB7" w:rsidRPr="001053B3">
                            <w:rPr>
                              <w:color w:val="404040" w:themeColor="text1" w:themeTint="BF"/>
                              <w:sz w:val="36"/>
                              <w:szCs w:val="36"/>
                            </w:rPr>
                            <w:t xml:space="preserve">in </w:t>
                          </w:r>
                          <w:r w:rsidR="00766B41" w:rsidRPr="001053B3">
                            <w:rPr>
                              <w:color w:val="404040" w:themeColor="text1" w:themeTint="BF"/>
                              <w:sz w:val="36"/>
                              <w:szCs w:val="36"/>
                            </w:rPr>
                            <w:t>Maximum Attempted Units Test</w:t>
                          </w:r>
                          <w:r>
                            <w:rPr>
                              <w:color w:val="404040" w:themeColor="text1" w:themeTint="BF"/>
                              <w:sz w:val="36"/>
                              <w:szCs w:val="36"/>
                            </w:rPr>
                            <w:t xml:space="preserve"> (MAXT)</w:t>
                          </w:r>
                          <w:r w:rsidR="002C1BF0">
                            <w:rPr>
                              <w:color w:val="404040" w:themeColor="text1" w:themeTint="BF"/>
                              <w:sz w:val="36"/>
                              <w:szCs w:val="36"/>
                            </w:rPr>
                            <w:t xml:space="preserve"> </w:t>
                          </w:r>
                          <w:r w:rsidR="002C1BF0" w:rsidRPr="001053B3">
                            <w:rPr>
                              <w:color w:val="404040" w:themeColor="text1" w:themeTint="BF"/>
                              <w:sz w:val="36"/>
                              <w:szCs w:val="36"/>
                            </w:rPr>
                            <w:t>Course Exclusions</w:t>
                          </w:r>
                        </w:p>
                      </w:txbxContent>
                    </v:textbox>
                    <w10:wrap type="square" anchorx="page" anchory="page"/>
                  </v:shape>
                </w:pict>
              </mc:Fallback>
            </mc:AlternateContent>
          </w:r>
        </w:p>
        <w:p w14:paraId="1CC0CC28" w14:textId="3FBDD251" w:rsidR="0051059C" w:rsidRPr="008F423A" w:rsidRDefault="00382D09" w:rsidP="006E47C3">
          <w:pPr>
            <w:rPr>
              <w:rFonts w:eastAsiaTheme="majorEastAsia" w:cstheme="minorHAnsi"/>
              <w:caps/>
              <w:color w:val="4472C4" w:themeColor="accent1"/>
              <w:spacing w:val="10"/>
              <w:sz w:val="52"/>
              <w:szCs w:val="52"/>
            </w:rPr>
          </w:pPr>
          <w:r w:rsidRPr="008F423A">
            <w:rPr>
              <w:rFonts w:cstheme="minorHAnsi"/>
              <w:noProof/>
            </w:rPr>
            <mc:AlternateContent>
              <mc:Choice Requires="wps">
                <w:drawing>
                  <wp:anchor distT="0" distB="0" distL="114300" distR="114300" simplePos="0" relativeHeight="251603456" behindDoc="0" locked="0" layoutInCell="1" allowOverlap="1" wp14:anchorId="071990C7" wp14:editId="439E6D55">
                    <wp:simplePos x="0" y="0"/>
                    <wp:positionH relativeFrom="page">
                      <wp:posOffset>228600</wp:posOffset>
                    </wp:positionH>
                    <wp:positionV relativeFrom="page">
                      <wp:posOffset>6591300</wp:posOffset>
                    </wp:positionV>
                    <wp:extent cx="7315200" cy="32194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321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BC601" w14:textId="77777777" w:rsidR="0051059C" w:rsidRDefault="0051059C">
                                <w:pPr>
                                  <w:pStyle w:val="NoSpacing"/>
                                  <w:jc w:val="right"/>
                                  <w:rPr>
                                    <w:color w:val="4472C4" w:themeColor="accent1"/>
                                    <w:sz w:val="28"/>
                                    <w:szCs w:val="28"/>
                                  </w:rPr>
                                </w:pPr>
                                <w:r>
                                  <w:rPr>
                                    <w:color w:val="4472C4" w:themeColor="accent1"/>
                                    <w:sz w:val="28"/>
                                    <w:szCs w:val="28"/>
                                  </w:rPr>
                                  <w:t>Abstract</w:t>
                                </w:r>
                              </w:p>
                              <w:sdt>
                                <w:sdtPr>
                                  <w:rPr>
                                    <w:i/>
                                    <w:iCs/>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p w14:paraId="6727F086" w14:textId="031E358C" w:rsidR="0051059C" w:rsidRDefault="00F058C0" w:rsidP="00975BFC">
                                    <w:pPr>
                                      <w:pStyle w:val="NoSpacing"/>
                                      <w:rPr>
                                        <w:color w:val="595959" w:themeColor="text1" w:themeTint="A6"/>
                                      </w:rPr>
                                    </w:pPr>
                                    <w:r w:rsidRPr="00906EC9">
                                      <w:rPr>
                                        <w:i/>
                                        <w:iCs/>
                                        <w:color w:val="595959" w:themeColor="text1" w:themeTint="A6"/>
                                      </w:rPr>
                                      <w:t>Per the 9/14/2022 Financial Aid Maintenance List from FAC on Satisfactory Academic Progress change requests, a solution is needed that will ensure the FA SAP Process can accurately count the</w:t>
                                    </w:r>
                                    <w:r>
                                      <w:rPr>
                                        <w:i/>
                                        <w:iCs/>
                                        <w:color w:val="595959" w:themeColor="text1" w:themeTint="A6"/>
                                      </w:rPr>
                                      <w:t xml:space="preserve"> Maximum Attempted Units</w:t>
                                    </w:r>
                                    <w:r w:rsidRPr="00906EC9">
                                      <w:rPr>
                                        <w:i/>
                                        <w:iCs/>
                                        <w:color w:val="595959" w:themeColor="text1" w:themeTint="A6"/>
                                      </w:rPr>
                                      <w:t xml:space="preserve"> </w:t>
                                    </w:r>
                                    <w:r>
                                      <w:rPr>
                                        <w:i/>
                                        <w:iCs/>
                                        <w:color w:val="595959" w:themeColor="text1" w:themeTint="A6"/>
                                      </w:rPr>
                                      <w:t xml:space="preserve">value </w:t>
                                    </w:r>
                                    <w:r w:rsidRPr="00906EC9">
                                      <w:rPr>
                                        <w:i/>
                                        <w:iCs/>
                                        <w:color w:val="595959" w:themeColor="text1" w:themeTint="A6"/>
                                      </w:rPr>
                                      <w:t>for a student, even if that student’s academic record was manually rebuilt in ctcLink from legacy and the student’s data does not exist in the Enrollment record in ctcLink. This customization utilizes a custom view, which combines both enrollment and manually entered transfer data.</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71990C7" id="Text Box 153" o:spid="_x0000_s1028" type="#_x0000_t202" style="position:absolute;margin-left:18pt;margin-top:519pt;width:8in;height:253.5pt;z-index:25160345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" filled="f" stroked="f" strokeweight=".5pt">
                    <v:textbox inset="126pt,0,54pt,0">
                      <w:txbxContent>
                        <w:p w14:paraId="433BC601" w14:textId="77777777" w:rsidR="0051059C" w:rsidRDefault="0051059C">
                          <w:pPr>
                            <w:pStyle w:val="NoSpacing"/>
                            <w:jc w:val="right"/>
                            <w:rPr>
                              <w:color w:val="4472C4" w:themeColor="accent1"/>
                              <w:sz w:val="28"/>
                              <w:szCs w:val="28"/>
                            </w:rPr>
                          </w:pPr>
                          <w:r>
                            <w:rPr>
                              <w:color w:val="4472C4" w:themeColor="accent1"/>
                              <w:sz w:val="28"/>
                              <w:szCs w:val="28"/>
                            </w:rPr>
                            <w:t>Abstract</w:t>
                          </w:r>
                        </w:p>
                        <w:sdt>
                          <w:sdtPr>
                            <w:rPr>
                              <w:i/>
                              <w:iCs/>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p w14:paraId="6727F086" w14:textId="031E358C" w:rsidR="0051059C" w:rsidRDefault="00F058C0" w:rsidP="00975BFC">
                              <w:pPr>
                                <w:pStyle w:val="NoSpacing"/>
                                <w:rPr>
                                  <w:color w:val="595959" w:themeColor="text1" w:themeTint="A6"/>
                                </w:rPr>
                              </w:pPr>
                              <w:r w:rsidRPr="00906EC9">
                                <w:rPr>
                                  <w:i/>
                                  <w:iCs/>
                                  <w:color w:val="595959" w:themeColor="text1" w:themeTint="A6"/>
                                </w:rPr>
                                <w:t>Per the 9/14/2022 Financial Aid Maintenance List from FAC on Satisfactory Academic Progress change requests, a solution is needed that will ensure the FA SAP Process can accurately count the</w:t>
                              </w:r>
                              <w:r>
                                <w:rPr>
                                  <w:i/>
                                  <w:iCs/>
                                  <w:color w:val="595959" w:themeColor="text1" w:themeTint="A6"/>
                                </w:rPr>
                                <w:t xml:space="preserve"> Maximum Attempted Units</w:t>
                              </w:r>
                              <w:r w:rsidRPr="00906EC9">
                                <w:rPr>
                                  <w:i/>
                                  <w:iCs/>
                                  <w:color w:val="595959" w:themeColor="text1" w:themeTint="A6"/>
                                </w:rPr>
                                <w:t xml:space="preserve"> </w:t>
                              </w:r>
                              <w:r>
                                <w:rPr>
                                  <w:i/>
                                  <w:iCs/>
                                  <w:color w:val="595959" w:themeColor="text1" w:themeTint="A6"/>
                                </w:rPr>
                                <w:t xml:space="preserve">value </w:t>
                              </w:r>
                              <w:r w:rsidRPr="00906EC9">
                                <w:rPr>
                                  <w:i/>
                                  <w:iCs/>
                                  <w:color w:val="595959" w:themeColor="text1" w:themeTint="A6"/>
                                </w:rPr>
                                <w:t>for a student, even if that student’s academic record was manually rebuilt in ctcLink from legacy and the student’s data does not exist in the Enrollment record in ctcLink. This customization utilizes a custom view, which combines both enrollment and manually entered transfer data.</w:t>
                              </w:r>
                            </w:p>
                          </w:sdtContent>
                        </w:sdt>
                      </w:txbxContent>
                    </v:textbox>
                    <w10:wrap type="square" anchorx="page" anchory="page"/>
                  </v:shape>
                </w:pict>
              </mc:Fallback>
            </mc:AlternateContent>
          </w:r>
          <w:r w:rsidR="0051059C" w:rsidRPr="008F423A">
            <w:rPr>
              <w:rFonts w:cstheme="minorHAnsi"/>
            </w:rPr>
            <w:br w:type="page"/>
          </w:r>
        </w:p>
      </w:sdtContent>
    </w:sdt>
    <w:p w14:paraId="0469E41D" w14:textId="3C78AFA1" w:rsidR="0051059C" w:rsidRPr="008F423A" w:rsidRDefault="0039198D" w:rsidP="006E47C3">
      <w:pPr>
        <w:pStyle w:val="Heading1"/>
        <w:rPr>
          <w:rFonts w:cstheme="minorHAnsi"/>
        </w:rPr>
      </w:pPr>
      <w:r w:rsidRPr="008F423A">
        <w:rPr>
          <w:rFonts w:cstheme="minorHAnsi"/>
        </w:rPr>
        <w:lastRenderedPageBreak/>
        <w:t>Issue Overview</w:t>
      </w:r>
    </w:p>
    <w:p w14:paraId="290E8D01" w14:textId="409158CE" w:rsidR="0051059C" w:rsidRPr="008F423A" w:rsidRDefault="0039198D" w:rsidP="006E47C3">
      <w:pPr>
        <w:pStyle w:val="Heading2"/>
        <w:rPr>
          <w:rFonts w:cstheme="minorHAnsi"/>
        </w:rPr>
      </w:pPr>
      <w:r w:rsidRPr="008F423A">
        <w:rPr>
          <w:rFonts w:cstheme="minorHAnsi"/>
        </w:rPr>
        <w:t xml:space="preserve">Clarified Problem </w:t>
      </w:r>
      <w:r w:rsidR="00142DB7" w:rsidRPr="008F423A">
        <w:rPr>
          <w:rFonts w:cstheme="minorHAnsi"/>
        </w:rPr>
        <w:t xml:space="preserve">and Change Request </w:t>
      </w:r>
      <w:r w:rsidRPr="008F423A">
        <w:rPr>
          <w:rFonts w:cstheme="minorHAnsi"/>
        </w:rPr>
        <w:t>Statement</w:t>
      </w:r>
      <w:r w:rsidR="00142DB7" w:rsidRPr="008F423A">
        <w:rPr>
          <w:rFonts w:cstheme="minorHAnsi"/>
        </w:rPr>
        <w:t>s</w:t>
      </w:r>
      <w:r w:rsidR="0086624A" w:rsidRPr="008F423A">
        <w:rPr>
          <w:rFonts w:cstheme="minorHAnsi"/>
        </w:rPr>
        <w:t xml:space="preserve"> </w:t>
      </w:r>
      <w:r w:rsidR="00142DB7" w:rsidRPr="008F423A">
        <w:rPr>
          <w:rFonts w:cstheme="minorHAnsi"/>
        </w:rPr>
        <w:t xml:space="preserve">– </w:t>
      </w:r>
      <w:r w:rsidR="005F6548">
        <w:rPr>
          <w:rFonts w:cstheme="minorHAnsi"/>
        </w:rPr>
        <w:t xml:space="preserve">Legacy </w:t>
      </w:r>
      <w:r w:rsidR="00142DB7" w:rsidRPr="008F423A">
        <w:rPr>
          <w:rFonts w:cstheme="minorHAnsi"/>
        </w:rPr>
        <w:t xml:space="preserve">Transfer </w:t>
      </w:r>
      <w:r w:rsidR="00EC355D">
        <w:rPr>
          <w:rFonts w:cstheme="minorHAnsi"/>
        </w:rPr>
        <w:t>Units</w:t>
      </w:r>
      <w:r w:rsidR="00142DB7" w:rsidRPr="008F423A">
        <w:rPr>
          <w:rFonts w:cstheme="minorHAnsi"/>
        </w:rPr>
        <w:t xml:space="preserve"> in </w:t>
      </w:r>
      <w:r w:rsidR="00EC355D">
        <w:rPr>
          <w:rFonts w:cstheme="minorHAnsi"/>
        </w:rPr>
        <w:t>MAXT Course Exclusions</w:t>
      </w:r>
    </w:p>
    <w:p w14:paraId="51A5648C" w14:textId="78A7C5BE" w:rsidR="00142DB7" w:rsidRPr="008F423A" w:rsidRDefault="00142DB7" w:rsidP="008E50EE">
      <w:pPr>
        <w:rPr>
          <w:rFonts w:cstheme="minorHAnsi"/>
        </w:rPr>
      </w:pPr>
      <w:r w:rsidRPr="008F423A">
        <w:rPr>
          <w:rFonts w:cstheme="minorHAnsi"/>
        </w:rPr>
        <w:t xml:space="preserve">The </w:t>
      </w:r>
      <w:r w:rsidR="009C025D" w:rsidRPr="008F423A">
        <w:rPr>
          <w:rFonts w:cstheme="minorHAnsi"/>
        </w:rPr>
        <w:t>below</w:t>
      </w:r>
      <w:r w:rsidRPr="008F423A">
        <w:rPr>
          <w:rFonts w:cstheme="minorHAnsi"/>
        </w:rPr>
        <w:t xml:space="preserve"> </w:t>
      </w:r>
      <w:r w:rsidR="009C025D" w:rsidRPr="008F423A">
        <w:rPr>
          <w:rFonts w:cstheme="minorHAnsi"/>
        </w:rPr>
        <w:t xml:space="preserve">Revised </w:t>
      </w:r>
      <w:r w:rsidRPr="008F423A">
        <w:rPr>
          <w:rFonts w:cstheme="minorHAnsi"/>
        </w:rPr>
        <w:t xml:space="preserve">Problem </w:t>
      </w:r>
      <w:r w:rsidR="009C025D" w:rsidRPr="008F423A">
        <w:rPr>
          <w:rFonts w:cstheme="minorHAnsi"/>
        </w:rPr>
        <w:t>Statement was</w:t>
      </w:r>
      <w:r w:rsidRPr="008F423A">
        <w:rPr>
          <w:rFonts w:cstheme="minorHAnsi"/>
        </w:rPr>
        <w:t xml:space="preserve"> defined during the Special SAP Sessions held on December 16</w:t>
      </w:r>
      <w:r w:rsidRPr="008F423A">
        <w:rPr>
          <w:rFonts w:cstheme="minorHAnsi"/>
          <w:vertAlign w:val="superscript"/>
        </w:rPr>
        <w:t>th</w:t>
      </w:r>
      <w:r w:rsidRPr="008F423A">
        <w:rPr>
          <w:rFonts w:cstheme="minorHAnsi"/>
        </w:rPr>
        <w:t>, 2022 and January 24</w:t>
      </w:r>
      <w:r w:rsidRPr="008F423A">
        <w:rPr>
          <w:rFonts w:cstheme="minorHAnsi"/>
          <w:vertAlign w:val="superscript"/>
        </w:rPr>
        <w:t>th</w:t>
      </w:r>
      <w:r w:rsidRPr="008F423A">
        <w:rPr>
          <w:rFonts w:cstheme="minorHAnsi"/>
        </w:rPr>
        <w:t>, 2023, and formed the basis off of which we analyzed the issue and created the final solution design put forth later in this document.</w:t>
      </w:r>
    </w:p>
    <w:p w14:paraId="0816AD4F" w14:textId="6BA92BB5" w:rsidR="001C5AB4" w:rsidRPr="008F423A" w:rsidRDefault="0006786F" w:rsidP="008E50EE">
      <w:pPr>
        <w:pStyle w:val="Heading3"/>
        <w:rPr>
          <w:rStyle w:val="summary-label"/>
          <w:rFonts w:cstheme="minorHAnsi"/>
        </w:rPr>
      </w:pPr>
      <w:r w:rsidRPr="008F423A">
        <w:rPr>
          <w:rStyle w:val="summary-label"/>
          <w:rFonts w:cstheme="minorHAnsi"/>
        </w:rPr>
        <w:t>Original Problem Statement</w:t>
      </w:r>
      <w:r w:rsidR="00142DB7" w:rsidRPr="008F423A">
        <w:rPr>
          <w:rStyle w:val="summary-label"/>
          <w:rFonts w:cstheme="minorHAnsi"/>
        </w:rPr>
        <w:t xml:space="preserve"> from Maintenance List</w:t>
      </w:r>
    </w:p>
    <w:p w14:paraId="6FCD61E9" w14:textId="04BC00AC" w:rsidR="0006786F" w:rsidRPr="008F423A" w:rsidRDefault="00F5561D" w:rsidP="008E50EE">
      <w:pPr>
        <w:rPr>
          <w:rFonts w:cstheme="minorHAnsi"/>
        </w:rPr>
      </w:pPr>
      <w:r w:rsidRPr="008E50EE">
        <w:rPr>
          <w:rStyle w:val="summary-label"/>
          <w:rFonts w:cstheme="minorHAnsi"/>
        </w:rPr>
        <w:t>"d</w:t>
      </w:r>
      <w:r w:rsidR="00142DB7" w:rsidRPr="008E50EE">
        <w:rPr>
          <w:rStyle w:val="summary-label"/>
          <w:rFonts w:cstheme="minorHAnsi"/>
        </w:rPr>
        <w:t>oes not automatically exclude from MAXT calculation as they are treated like transferred credits.</w:t>
      </w:r>
      <w:r w:rsidRPr="008E50EE">
        <w:rPr>
          <w:rStyle w:val="summary-label"/>
          <w:rFonts w:cstheme="minorHAnsi"/>
        </w:rPr>
        <w:t>”</w:t>
      </w:r>
    </w:p>
    <w:p w14:paraId="68B6D457" w14:textId="1CA76535" w:rsidR="001C5AB4" w:rsidRPr="008F423A" w:rsidRDefault="0006786F" w:rsidP="00517130">
      <w:pPr>
        <w:pStyle w:val="Heading3"/>
        <w:rPr>
          <w:rFonts w:cstheme="minorHAnsi"/>
        </w:rPr>
      </w:pPr>
      <w:r w:rsidRPr="008F423A">
        <w:rPr>
          <w:rFonts w:cstheme="minorHAnsi"/>
        </w:rPr>
        <w:t>Revised Problem Statement</w:t>
      </w:r>
    </w:p>
    <w:p w14:paraId="69BF2969" w14:textId="3CADC15D" w:rsidR="00A31E02" w:rsidRPr="008F423A" w:rsidRDefault="00142DB7" w:rsidP="006E47C3">
      <w:pPr>
        <w:rPr>
          <w:rFonts w:cstheme="minorHAnsi"/>
        </w:rPr>
      </w:pPr>
      <w:r w:rsidRPr="008F423A">
        <w:rPr>
          <w:rFonts w:cstheme="minorHAnsi"/>
        </w:rPr>
        <w:t xml:space="preserve">If a student returns to a college and has previous enrollment records that were not captured in the conversion to ctcLink, the legacy data manually entered as Transfer </w:t>
      </w:r>
      <w:r w:rsidR="00EC355D">
        <w:rPr>
          <w:rFonts w:cstheme="minorHAnsi"/>
        </w:rPr>
        <w:t>Units</w:t>
      </w:r>
      <w:r w:rsidRPr="008F423A">
        <w:rPr>
          <w:rFonts w:cstheme="minorHAnsi"/>
        </w:rPr>
        <w:t xml:space="preserve"> is not included in MAXT calculations. Remedial </w:t>
      </w:r>
      <w:r w:rsidR="00EC355D">
        <w:rPr>
          <w:rFonts w:cstheme="minorHAnsi"/>
        </w:rPr>
        <w:t>units</w:t>
      </w:r>
      <w:r w:rsidRPr="008F423A">
        <w:rPr>
          <w:rFonts w:cstheme="minorHAnsi"/>
        </w:rPr>
        <w:t xml:space="preserve"> entered manually are not being excluded from the MAXT evaluation (up to the Max Remedial Units to Exclude value set by colleges) under Course Exclusions in their SAP configurations.</w:t>
      </w:r>
    </w:p>
    <w:p w14:paraId="6255B217" w14:textId="62AB93A8" w:rsidR="00142DB7" w:rsidRPr="008F423A" w:rsidRDefault="00142DB7" w:rsidP="006E47C3">
      <w:pPr>
        <w:pStyle w:val="Heading2"/>
        <w:rPr>
          <w:rFonts w:cstheme="minorHAnsi"/>
        </w:rPr>
      </w:pPr>
      <w:r w:rsidRPr="008F423A">
        <w:rPr>
          <w:rFonts w:cstheme="minorHAnsi"/>
        </w:rPr>
        <w:t>Background Information</w:t>
      </w:r>
    </w:p>
    <w:p w14:paraId="5FB8998C" w14:textId="2C2261E6" w:rsidR="00F31E73" w:rsidRPr="008F423A" w:rsidRDefault="00F31E73" w:rsidP="006E47C3">
      <w:pPr>
        <w:rPr>
          <w:rFonts w:cstheme="minorHAnsi"/>
        </w:rPr>
      </w:pPr>
      <w:r w:rsidRPr="008F423A">
        <w:rPr>
          <w:rFonts w:cstheme="minorHAnsi"/>
        </w:rPr>
        <w:t xml:space="preserve">In this Solution Design Document, the issue </w:t>
      </w:r>
      <w:r w:rsidR="00657268" w:rsidRPr="008F423A">
        <w:rPr>
          <w:rFonts w:cstheme="minorHAnsi"/>
        </w:rPr>
        <w:t xml:space="preserve">with legacy </w:t>
      </w:r>
      <w:r w:rsidR="00EC355D">
        <w:rPr>
          <w:rFonts w:cstheme="minorHAnsi"/>
        </w:rPr>
        <w:t>units</w:t>
      </w:r>
      <w:r w:rsidR="00657268" w:rsidRPr="008F423A">
        <w:rPr>
          <w:rFonts w:cstheme="minorHAnsi"/>
        </w:rPr>
        <w:t xml:space="preserve"> </w:t>
      </w:r>
      <w:r w:rsidR="009C025D" w:rsidRPr="008F423A">
        <w:rPr>
          <w:rFonts w:cstheme="minorHAnsi"/>
        </w:rPr>
        <w:t>is</w:t>
      </w:r>
      <w:r w:rsidRPr="008F423A">
        <w:rPr>
          <w:rFonts w:cstheme="minorHAnsi"/>
        </w:rPr>
        <w:t xml:space="preserve"> identified and addressed in the Maximum Attempted Units SAP Test only to ensure clarity and accuracy during all phases of the project execution.</w:t>
      </w:r>
      <w:r w:rsidR="00D25B9B" w:rsidRPr="008F423A">
        <w:rPr>
          <w:rFonts w:cstheme="minorHAnsi"/>
        </w:rPr>
        <w:t xml:space="preserve"> Other related SAP Tests will be addressed in separate </w:t>
      </w:r>
      <w:r w:rsidR="00657268" w:rsidRPr="008F423A">
        <w:rPr>
          <w:rFonts w:cstheme="minorHAnsi"/>
        </w:rPr>
        <w:t xml:space="preserve">SAP </w:t>
      </w:r>
      <w:r w:rsidR="00D25B9B" w:rsidRPr="008F423A">
        <w:rPr>
          <w:rFonts w:cstheme="minorHAnsi"/>
        </w:rPr>
        <w:t>projects.</w:t>
      </w:r>
    </w:p>
    <w:p w14:paraId="6C746EC3" w14:textId="6880A7A5" w:rsidR="00FD408A" w:rsidRPr="008F423A" w:rsidRDefault="00FD408A" w:rsidP="00517130">
      <w:pPr>
        <w:pStyle w:val="Heading3"/>
        <w:rPr>
          <w:rFonts w:cstheme="minorHAnsi"/>
        </w:rPr>
      </w:pPr>
      <w:bookmarkStart w:id="0" w:name="_Hlk145079958"/>
      <w:r w:rsidRPr="008F423A">
        <w:rPr>
          <w:rFonts w:cstheme="minorHAnsi"/>
        </w:rPr>
        <w:t>Delivered Functionality – Maximum Attempted Units Test</w:t>
      </w:r>
      <w:r w:rsidR="00BC1946" w:rsidRPr="008F423A">
        <w:rPr>
          <w:rFonts w:cstheme="minorHAnsi"/>
        </w:rPr>
        <w:t xml:space="preserve"> Logic Flow</w:t>
      </w:r>
    </w:p>
    <w:p w14:paraId="318AC7E6" w14:textId="5A23ED74" w:rsidR="00CB18C5" w:rsidRPr="008F423A" w:rsidRDefault="006E47C3" w:rsidP="00CB18C5">
      <w:pPr>
        <w:rPr>
          <w:rFonts w:cstheme="minorHAnsi"/>
        </w:rPr>
      </w:pPr>
      <w:r w:rsidRPr="008F423A">
        <w:rPr>
          <w:rFonts w:cstheme="minorHAnsi"/>
        </w:rPr>
        <w:t xml:space="preserve">The Maximum Attempted Units Test configurations work in tandem with the Course Exclusions setup, so long as both are </w:t>
      </w:r>
      <w:r w:rsidRPr="008E50EE">
        <w:rPr>
          <w:rFonts w:cstheme="minorHAnsi"/>
        </w:rPr>
        <w:t>enabled.</w:t>
      </w:r>
      <w:r w:rsidR="009C025D" w:rsidRPr="008E50EE">
        <w:rPr>
          <w:rFonts w:cstheme="minorHAnsi"/>
        </w:rPr>
        <w:t xml:space="preserve"> This test calculates the </w:t>
      </w:r>
      <w:r w:rsidR="00AA4F49">
        <w:rPr>
          <w:rFonts w:cstheme="minorHAnsi"/>
        </w:rPr>
        <w:t>Maximum</w:t>
      </w:r>
      <w:r w:rsidR="009C025D" w:rsidRPr="008E50EE">
        <w:rPr>
          <w:rFonts w:cstheme="minorHAnsi"/>
        </w:rPr>
        <w:t xml:space="preserve"> Attempted Units value following the logic as outlined below.</w:t>
      </w:r>
    </w:p>
    <w:p w14:paraId="34237F9F" w14:textId="77777777" w:rsidR="00CB18C5" w:rsidRPr="008F423A" w:rsidRDefault="00CB18C5" w:rsidP="00CB18C5">
      <w:pPr>
        <w:pStyle w:val="ListParagraph"/>
        <w:numPr>
          <w:ilvl w:val="0"/>
          <w:numId w:val="14"/>
        </w:numPr>
        <w:rPr>
          <w:rFonts w:cstheme="minorHAnsi"/>
        </w:rPr>
      </w:pPr>
      <w:r w:rsidRPr="008F423A">
        <w:rPr>
          <w:rFonts w:cstheme="minorHAnsi"/>
        </w:rPr>
        <w:t>Check that the Maximum Attempted Units Test is enabled</w:t>
      </w:r>
    </w:p>
    <w:p w14:paraId="50E3D206" w14:textId="3A0FD0DD"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it is enabled, </w:t>
      </w:r>
      <w:r w:rsidRPr="008F423A">
        <w:rPr>
          <w:rFonts w:cstheme="minorHAnsi"/>
          <w:b/>
          <w:bCs/>
        </w:rPr>
        <w:t>then</w:t>
      </w:r>
      <w:r w:rsidRPr="008F423A">
        <w:rPr>
          <w:rFonts w:cstheme="minorHAnsi"/>
        </w:rPr>
        <w:t xml:space="preserve"> proceed</w:t>
      </w:r>
    </w:p>
    <w:p w14:paraId="4EFD1329" w14:textId="7976DB40"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it is not enabled, </w:t>
      </w:r>
      <w:r w:rsidRPr="008F423A">
        <w:rPr>
          <w:rFonts w:cstheme="minorHAnsi"/>
          <w:b/>
          <w:bCs/>
        </w:rPr>
        <w:t>then</w:t>
      </w:r>
      <w:r w:rsidRPr="008F423A">
        <w:rPr>
          <w:rFonts w:cstheme="minorHAnsi"/>
        </w:rPr>
        <w:t xml:space="preserve"> skip</w:t>
      </w:r>
      <w:r w:rsidR="0011462D" w:rsidRPr="008F423A">
        <w:rPr>
          <w:rFonts w:cstheme="minorHAnsi"/>
        </w:rPr>
        <w:t xml:space="preserve"> test</w:t>
      </w:r>
    </w:p>
    <w:p w14:paraId="5DD4E3B6" w14:textId="2FE5C7AA" w:rsidR="00CB18C5" w:rsidRPr="008F423A" w:rsidRDefault="00CB18C5" w:rsidP="00CB18C5">
      <w:pPr>
        <w:pStyle w:val="ListParagraph"/>
        <w:numPr>
          <w:ilvl w:val="0"/>
          <w:numId w:val="14"/>
        </w:numPr>
        <w:rPr>
          <w:rFonts w:cstheme="minorHAnsi"/>
        </w:rPr>
      </w:pPr>
      <w:r w:rsidRPr="008F423A">
        <w:rPr>
          <w:rFonts w:cstheme="minorHAnsi"/>
        </w:rPr>
        <w:t xml:space="preserve">Retrieve the </w:t>
      </w:r>
      <w:r w:rsidRPr="008E50EE">
        <w:rPr>
          <w:rFonts w:cstheme="minorHAnsi"/>
        </w:rPr>
        <w:t xml:space="preserve">Total </w:t>
      </w:r>
      <w:r w:rsidR="0011462D" w:rsidRPr="008E50EE">
        <w:rPr>
          <w:rFonts w:cstheme="minorHAnsi"/>
        </w:rPr>
        <w:t>Enrolled</w:t>
      </w:r>
      <w:r w:rsidRPr="008E50EE">
        <w:rPr>
          <w:rFonts w:cstheme="minorHAnsi"/>
        </w:rPr>
        <w:t xml:space="preserve"> Attempted Units from Student</w:t>
      </w:r>
      <w:r w:rsidRPr="008F423A">
        <w:rPr>
          <w:rFonts w:cstheme="minorHAnsi"/>
        </w:rPr>
        <w:t xml:space="preserve"> Enrollment (STDNT_ENRL)</w:t>
      </w:r>
    </w:p>
    <w:p w14:paraId="4B309276" w14:textId="10BA4706" w:rsidR="00CB18C5" w:rsidRPr="008E50EE" w:rsidRDefault="00CB18C5" w:rsidP="00CB18C5">
      <w:pPr>
        <w:pStyle w:val="ListParagraph"/>
        <w:numPr>
          <w:ilvl w:val="0"/>
          <w:numId w:val="14"/>
        </w:numPr>
        <w:rPr>
          <w:rFonts w:cstheme="minorHAnsi"/>
        </w:rPr>
      </w:pPr>
      <w:r w:rsidRPr="008F423A">
        <w:rPr>
          <w:rFonts w:cstheme="minorHAnsi"/>
        </w:rPr>
        <w:t xml:space="preserve">Determine total units </w:t>
      </w:r>
      <w:r w:rsidRPr="008E50EE">
        <w:rPr>
          <w:rFonts w:cstheme="minorHAnsi"/>
        </w:rPr>
        <w:t>from Student Enrollment in courses that are listed in the Course Exclusions of SAP setup</w:t>
      </w:r>
    </w:p>
    <w:p w14:paraId="216F8E70" w14:textId="7AFD2424" w:rsidR="00CB18C5" w:rsidRPr="008E50EE" w:rsidRDefault="00CB18C5" w:rsidP="00CB18C5">
      <w:pPr>
        <w:pStyle w:val="ListParagraph"/>
        <w:numPr>
          <w:ilvl w:val="0"/>
          <w:numId w:val="14"/>
        </w:numPr>
        <w:rPr>
          <w:rFonts w:cstheme="minorHAnsi"/>
        </w:rPr>
      </w:pPr>
      <w:r w:rsidRPr="008E50EE">
        <w:rPr>
          <w:rFonts w:cstheme="minorHAnsi"/>
        </w:rPr>
        <w:t xml:space="preserve">Compare the total </w:t>
      </w:r>
      <w:r w:rsidR="0011462D" w:rsidRPr="008E50EE">
        <w:rPr>
          <w:rFonts w:cstheme="minorHAnsi"/>
        </w:rPr>
        <w:t xml:space="preserve">Enrolled </w:t>
      </w:r>
      <w:r w:rsidRPr="008E50EE">
        <w:rPr>
          <w:rFonts w:cstheme="minorHAnsi"/>
        </w:rPr>
        <w:t>ESL Units against the Max ESL Units to Exclude value, if Course Exclusions is enabled</w:t>
      </w:r>
    </w:p>
    <w:p w14:paraId="4FB822CC" w14:textId="1291426E" w:rsidR="00CB18C5" w:rsidRPr="008F423A" w:rsidRDefault="00CB18C5" w:rsidP="00CB18C5">
      <w:pPr>
        <w:pStyle w:val="ListParagraph"/>
        <w:numPr>
          <w:ilvl w:val="1"/>
          <w:numId w:val="14"/>
        </w:numPr>
        <w:rPr>
          <w:rFonts w:cstheme="minorHAnsi"/>
        </w:rPr>
      </w:pPr>
      <w:r w:rsidRPr="008E50EE">
        <w:rPr>
          <w:rFonts w:cstheme="minorHAnsi"/>
          <w:b/>
          <w:bCs/>
        </w:rPr>
        <w:t>If</w:t>
      </w:r>
      <w:r w:rsidRPr="008E50EE">
        <w:rPr>
          <w:rFonts w:cstheme="minorHAnsi"/>
        </w:rPr>
        <w:t xml:space="preserve"> the total </w:t>
      </w:r>
      <w:r w:rsidR="0011462D" w:rsidRPr="008E50EE">
        <w:rPr>
          <w:rFonts w:cstheme="minorHAnsi"/>
        </w:rPr>
        <w:t xml:space="preserve">Enrolled </w:t>
      </w:r>
      <w:r w:rsidRPr="008E50EE">
        <w:rPr>
          <w:rFonts w:cstheme="minorHAnsi"/>
        </w:rPr>
        <w:t xml:space="preserve">ESL Units is </w:t>
      </w:r>
      <w:r w:rsidRPr="008E50EE">
        <w:rPr>
          <w:rFonts w:cstheme="minorHAnsi"/>
          <w:i/>
          <w:iCs/>
        </w:rPr>
        <w:t>greater than</w:t>
      </w:r>
      <w:r w:rsidRPr="008E50EE">
        <w:rPr>
          <w:rFonts w:cstheme="minorHAnsi"/>
        </w:rPr>
        <w:t xml:space="preserve"> the Max ESL Units to Exclude value,</w:t>
      </w:r>
      <w:r w:rsidRPr="008E50EE">
        <w:rPr>
          <w:rFonts w:cstheme="minorHAnsi"/>
        </w:rPr>
        <w:br/>
        <w:t xml:space="preserve">  </w:t>
      </w:r>
      <w:r w:rsidRPr="008E50EE">
        <w:rPr>
          <w:rFonts w:cstheme="minorHAnsi"/>
          <w:b/>
          <w:bCs/>
        </w:rPr>
        <w:t>then</w:t>
      </w:r>
      <w:r w:rsidRPr="008E50EE">
        <w:rPr>
          <w:rFonts w:cstheme="minorHAnsi"/>
        </w:rPr>
        <w:t xml:space="preserve"> </w:t>
      </w:r>
      <w:r w:rsidR="0011462D" w:rsidRPr="008E50EE">
        <w:rPr>
          <w:rFonts w:cstheme="minorHAnsi"/>
        </w:rPr>
        <w:t xml:space="preserve">the </w:t>
      </w:r>
      <w:r w:rsidRPr="008E50EE">
        <w:rPr>
          <w:rFonts w:cstheme="minorHAnsi"/>
        </w:rPr>
        <w:t xml:space="preserve">ESL units to exclude </w:t>
      </w:r>
      <w:r w:rsidR="0011462D" w:rsidRPr="008E50EE">
        <w:rPr>
          <w:rFonts w:cstheme="minorHAnsi"/>
          <w:i/>
          <w:iCs/>
        </w:rPr>
        <w:t xml:space="preserve">is equal to </w:t>
      </w:r>
      <w:r w:rsidR="0011462D" w:rsidRPr="008E50EE">
        <w:rPr>
          <w:rFonts w:cstheme="minorHAnsi"/>
        </w:rPr>
        <w:t>the</w:t>
      </w:r>
      <w:r w:rsidRPr="008E50EE">
        <w:rPr>
          <w:rFonts w:cstheme="minorHAnsi"/>
        </w:rPr>
        <w:t xml:space="preserve"> Max ESL</w:t>
      </w:r>
      <w:r w:rsidRPr="008F423A">
        <w:rPr>
          <w:rFonts w:cstheme="minorHAnsi"/>
        </w:rPr>
        <w:t xml:space="preserve"> Units to Exclude value</w:t>
      </w:r>
    </w:p>
    <w:p w14:paraId="661BCA38" w14:textId="1C9A88C2"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the total </w:t>
      </w:r>
      <w:r w:rsidR="0011462D" w:rsidRPr="008E50EE">
        <w:rPr>
          <w:rFonts w:cstheme="minorHAnsi"/>
        </w:rPr>
        <w:t>Enrolled</w:t>
      </w:r>
      <w:r w:rsidR="0011462D" w:rsidRPr="008F423A">
        <w:rPr>
          <w:rFonts w:cstheme="minorHAnsi"/>
        </w:rPr>
        <w:t xml:space="preserve"> </w:t>
      </w:r>
      <w:r w:rsidRPr="008F423A">
        <w:rPr>
          <w:rFonts w:cstheme="minorHAnsi"/>
        </w:rPr>
        <w:t>ESL U</w:t>
      </w:r>
      <w:r w:rsidRPr="00FC5A70">
        <w:rPr>
          <w:rFonts w:cstheme="minorHAnsi"/>
        </w:rPr>
        <w:t xml:space="preserve">nits is </w:t>
      </w:r>
      <w:r w:rsidRPr="00FC5A70">
        <w:rPr>
          <w:rFonts w:cstheme="minorHAnsi"/>
          <w:i/>
          <w:iCs/>
        </w:rPr>
        <w:t>less than</w:t>
      </w:r>
      <w:r w:rsidRPr="00FC5A70">
        <w:rPr>
          <w:rFonts w:cstheme="minorHAnsi"/>
        </w:rPr>
        <w:t xml:space="preserve"> the Max ESL Units to Exclude value,</w:t>
      </w:r>
      <w:r w:rsidRPr="00FC5A70">
        <w:rPr>
          <w:rFonts w:cstheme="minorHAnsi"/>
        </w:rPr>
        <w:br/>
        <w:t xml:space="preserve">  </w:t>
      </w:r>
      <w:r w:rsidRPr="00FC5A70">
        <w:rPr>
          <w:rFonts w:cstheme="minorHAnsi"/>
          <w:b/>
          <w:bCs/>
        </w:rPr>
        <w:t>then</w:t>
      </w:r>
      <w:r w:rsidRPr="00FC5A70">
        <w:rPr>
          <w:rFonts w:cstheme="minorHAnsi"/>
        </w:rPr>
        <w:t xml:space="preserve"> </w:t>
      </w:r>
      <w:r w:rsidR="0011462D" w:rsidRPr="00FC5A70">
        <w:rPr>
          <w:rFonts w:cstheme="minorHAnsi"/>
        </w:rPr>
        <w:t xml:space="preserve">the </w:t>
      </w:r>
      <w:r w:rsidRPr="00FC5A70">
        <w:rPr>
          <w:rFonts w:cstheme="minorHAnsi"/>
        </w:rPr>
        <w:t xml:space="preserve">ESL units to exclude </w:t>
      </w:r>
      <w:r w:rsidR="0011462D" w:rsidRPr="00FC5A70">
        <w:rPr>
          <w:rFonts w:cstheme="minorHAnsi"/>
          <w:i/>
          <w:iCs/>
        </w:rPr>
        <w:t xml:space="preserve">is equal to </w:t>
      </w:r>
      <w:r w:rsidR="0011462D" w:rsidRPr="00FC5A70">
        <w:rPr>
          <w:rFonts w:cstheme="minorHAnsi"/>
        </w:rPr>
        <w:t>the</w:t>
      </w:r>
      <w:r w:rsidRPr="00FC5A70">
        <w:rPr>
          <w:rFonts w:cstheme="minorHAnsi"/>
        </w:rPr>
        <w:t xml:space="preserve"> sum of</w:t>
      </w:r>
      <w:r w:rsidR="0011462D" w:rsidRPr="00FC5A70">
        <w:rPr>
          <w:rFonts w:cstheme="minorHAnsi"/>
        </w:rPr>
        <w:t xml:space="preserve"> all</w:t>
      </w:r>
      <w:r w:rsidRPr="00FC5A70">
        <w:rPr>
          <w:rFonts w:cstheme="minorHAnsi"/>
        </w:rPr>
        <w:t xml:space="preserve"> </w:t>
      </w:r>
      <w:r w:rsidR="00A02D7E" w:rsidRPr="00FC5A70">
        <w:rPr>
          <w:rFonts w:cstheme="minorHAnsi"/>
        </w:rPr>
        <w:t xml:space="preserve">Enrolled </w:t>
      </w:r>
      <w:r w:rsidRPr="00FC5A70">
        <w:rPr>
          <w:rFonts w:cstheme="minorHAnsi"/>
        </w:rPr>
        <w:t>ESL Units</w:t>
      </w:r>
      <w:r w:rsidR="00A02D7E" w:rsidRPr="00FC5A70">
        <w:rPr>
          <w:rFonts w:cstheme="minorHAnsi"/>
        </w:rPr>
        <w:t xml:space="preserve"> from the Course Exclusions list</w:t>
      </w:r>
    </w:p>
    <w:p w14:paraId="5329A594" w14:textId="77E85F1D"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the Max ESL Units to Exclude value is blank,</w:t>
      </w:r>
      <w:r w:rsidRPr="008F423A">
        <w:rPr>
          <w:rFonts w:cstheme="minorHAnsi"/>
        </w:rPr>
        <w:br/>
      </w:r>
      <w:r w:rsidRPr="00FC5A70">
        <w:rPr>
          <w:rFonts w:cstheme="minorHAnsi"/>
        </w:rPr>
        <w:t xml:space="preserve">  </w:t>
      </w:r>
      <w:r w:rsidRPr="00FC5A70">
        <w:rPr>
          <w:rFonts w:cstheme="minorHAnsi"/>
          <w:b/>
          <w:bCs/>
        </w:rPr>
        <w:t>then</w:t>
      </w:r>
      <w:r w:rsidRPr="00FC5A70">
        <w:rPr>
          <w:rFonts w:cstheme="minorHAnsi"/>
        </w:rPr>
        <w:t xml:space="preserve"> </w:t>
      </w:r>
      <w:r w:rsidR="0011462D" w:rsidRPr="00FC5A70">
        <w:rPr>
          <w:rFonts w:cstheme="minorHAnsi"/>
        </w:rPr>
        <w:t xml:space="preserve">the Enrolled </w:t>
      </w:r>
      <w:r w:rsidRPr="00FC5A70">
        <w:rPr>
          <w:rFonts w:cstheme="minorHAnsi"/>
        </w:rPr>
        <w:t xml:space="preserve">ESL units to exclude </w:t>
      </w:r>
      <w:r w:rsidR="0011462D" w:rsidRPr="00FC5A70">
        <w:rPr>
          <w:rFonts w:cstheme="minorHAnsi"/>
          <w:i/>
          <w:iCs/>
        </w:rPr>
        <w:t>is equal to</w:t>
      </w:r>
      <w:r w:rsidR="0011462D" w:rsidRPr="00FC5A70">
        <w:rPr>
          <w:rFonts w:cstheme="minorHAnsi"/>
        </w:rPr>
        <w:t xml:space="preserve"> the sum of all</w:t>
      </w:r>
      <w:r w:rsidRPr="00FC5A70">
        <w:rPr>
          <w:rFonts w:cstheme="minorHAnsi"/>
        </w:rPr>
        <w:t xml:space="preserve"> </w:t>
      </w:r>
      <w:r w:rsidR="00A02D7E" w:rsidRPr="00FC5A70">
        <w:rPr>
          <w:rFonts w:cstheme="minorHAnsi"/>
        </w:rPr>
        <w:t xml:space="preserve">Enrolled </w:t>
      </w:r>
      <w:r w:rsidRPr="00FC5A70">
        <w:rPr>
          <w:rFonts w:cstheme="minorHAnsi"/>
        </w:rPr>
        <w:t>ESL Units</w:t>
      </w:r>
      <w:r w:rsidR="00A02D7E" w:rsidRPr="00FC5A70">
        <w:rPr>
          <w:rFonts w:cstheme="minorHAnsi"/>
        </w:rPr>
        <w:t xml:space="preserve"> from the Course Exclusions list</w:t>
      </w:r>
    </w:p>
    <w:p w14:paraId="7FC1F36E" w14:textId="77777777" w:rsidR="00CB18C5" w:rsidRPr="008F423A" w:rsidRDefault="00CB18C5" w:rsidP="00CB18C5">
      <w:pPr>
        <w:pStyle w:val="ListParagraph"/>
        <w:numPr>
          <w:ilvl w:val="0"/>
          <w:numId w:val="14"/>
        </w:numPr>
        <w:rPr>
          <w:rFonts w:cstheme="minorHAnsi"/>
        </w:rPr>
      </w:pPr>
      <w:r w:rsidRPr="008F423A">
        <w:rPr>
          <w:rFonts w:cstheme="minorHAnsi"/>
        </w:rPr>
        <w:t>Compare the total Remedial Units against the Max Remedial Units to Exclude value, if Course Exclusions is enabled</w:t>
      </w:r>
    </w:p>
    <w:p w14:paraId="4EA4CCE7" w14:textId="4BCBB367" w:rsidR="00CB18C5" w:rsidRPr="008F423A" w:rsidRDefault="00CB18C5" w:rsidP="00CB18C5">
      <w:pPr>
        <w:pStyle w:val="ListParagraph"/>
        <w:numPr>
          <w:ilvl w:val="1"/>
          <w:numId w:val="14"/>
        </w:numPr>
        <w:rPr>
          <w:rFonts w:cstheme="minorHAnsi"/>
        </w:rPr>
      </w:pPr>
      <w:r w:rsidRPr="008F423A">
        <w:rPr>
          <w:rFonts w:cstheme="minorHAnsi"/>
          <w:b/>
          <w:bCs/>
        </w:rPr>
        <w:lastRenderedPageBreak/>
        <w:t>If</w:t>
      </w:r>
      <w:r w:rsidRPr="008F423A">
        <w:rPr>
          <w:rFonts w:cstheme="minorHAnsi"/>
        </w:rPr>
        <w:t xml:space="preserve"> the </w:t>
      </w:r>
      <w:r w:rsidRPr="008E50EE">
        <w:rPr>
          <w:rFonts w:cstheme="minorHAnsi"/>
        </w:rPr>
        <w:t>total</w:t>
      </w:r>
      <w:r w:rsidR="0011462D" w:rsidRPr="008E50EE">
        <w:rPr>
          <w:rFonts w:cstheme="minorHAnsi"/>
        </w:rPr>
        <w:t xml:space="preserve"> Enrolled</w:t>
      </w:r>
      <w:r w:rsidRPr="008E50EE">
        <w:rPr>
          <w:rFonts w:cstheme="minorHAnsi"/>
        </w:rPr>
        <w:t xml:space="preserve"> Remedial Units is </w:t>
      </w:r>
      <w:r w:rsidRPr="008E50EE">
        <w:rPr>
          <w:rFonts w:cstheme="minorHAnsi"/>
          <w:i/>
          <w:iCs/>
        </w:rPr>
        <w:t>greater than</w:t>
      </w:r>
      <w:r w:rsidRPr="008E50EE">
        <w:rPr>
          <w:rFonts w:cstheme="minorHAnsi"/>
        </w:rPr>
        <w:t xml:space="preserve"> the Max Remedial Units to Exclude value,</w:t>
      </w:r>
      <w:r w:rsidRPr="008E50EE">
        <w:rPr>
          <w:rFonts w:cstheme="minorHAnsi"/>
        </w:rPr>
        <w:br/>
        <w:t xml:space="preserve">  </w:t>
      </w:r>
      <w:r w:rsidRPr="008E50EE">
        <w:rPr>
          <w:rFonts w:cstheme="minorHAnsi"/>
          <w:b/>
          <w:bCs/>
        </w:rPr>
        <w:t>then</w:t>
      </w:r>
      <w:r w:rsidRPr="008E50EE">
        <w:rPr>
          <w:rFonts w:cstheme="minorHAnsi"/>
        </w:rPr>
        <w:t xml:space="preserve"> </w:t>
      </w:r>
      <w:r w:rsidR="0011462D" w:rsidRPr="008E50EE">
        <w:rPr>
          <w:rFonts w:cstheme="minorHAnsi"/>
        </w:rPr>
        <w:t xml:space="preserve">the Enrolled </w:t>
      </w:r>
      <w:r w:rsidRPr="008E50EE">
        <w:rPr>
          <w:rFonts w:cstheme="minorHAnsi"/>
        </w:rPr>
        <w:t xml:space="preserve">Remedial units to exclude </w:t>
      </w:r>
      <w:r w:rsidR="0011462D" w:rsidRPr="008E50EE">
        <w:rPr>
          <w:rFonts w:cstheme="minorHAnsi"/>
          <w:i/>
          <w:iCs/>
        </w:rPr>
        <w:t xml:space="preserve">is equal to </w:t>
      </w:r>
      <w:r w:rsidR="0011462D" w:rsidRPr="008E50EE">
        <w:rPr>
          <w:rFonts w:cstheme="minorHAnsi"/>
        </w:rPr>
        <w:t>the</w:t>
      </w:r>
      <w:r w:rsidRPr="008F423A">
        <w:rPr>
          <w:rFonts w:cstheme="minorHAnsi"/>
        </w:rPr>
        <w:t xml:space="preserve"> Max Remedial Units to Exclude value</w:t>
      </w:r>
    </w:p>
    <w:p w14:paraId="2355A332" w14:textId="61B2BA2C"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the </w:t>
      </w:r>
      <w:r w:rsidRPr="00A02D7E">
        <w:rPr>
          <w:rFonts w:cstheme="minorHAnsi"/>
        </w:rPr>
        <w:t xml:space="preserve">total </w:t>
      </w:r>
      <w:r w:rsidR="0011462D" w:rsidRPr="00A02D7E">
        <w:rPr>
          <w:rFonts w:cstheme="minorHAnsi"/>
        </w:rPr>
        <w:t xml:space="preserve">Enrolled </w:t>
      </w:r>
      <w:r w:rsidRPr="00A02D7E">
        <w:rPr>
          <w:rFonts w:cstheme="minorHAnsi"/>
        </w:rPr>
        <w:t xml:space="preserve">Remedial Units is </w:t>
      </w:r>
      <w:r w:rsidRPr="00A02D7E">
        <w:rPr>
          <w:rFonts w:cstheme="minorHAnsi"/>
          <w:i/>
          <w:iCs/>
        </w:rPr>
        <w:t>less than</w:t>
      </w:r>
      <w:r w:rsidRPr="00A02D7E">
        <w:rPr>
          <w:rFonts w:cstheme="minorHAnsi"/>
        </w:rPr>
        <w:t xml:space="preserve"> the Max Remedial Units to Exclude value,</w:t>
      </w:r>
      <w:r w:rsidRPr="00A02D7E">
        <w:rPr>
          <w:rFonts w:cstheme="minorHAnsi"/>
        </w:rPr>
        <w:br/>
        <w:t xml:space="preserve"> </w:t>
      </w:r>
      <w:r w:rsidRPr="00FC5A70">
        <w:rPr>
          <w:rFonts w:cstheme="minorHAnsi"/>
        </w:rPr>
        <w:t xml:space="preserve"> </w:t>
      </w:r>
      <w:r w:rsidRPr="00FC5A70">
        <w:rPr>
          <w:rFonts w:cstheme="minorHAnsi"/>
          <w:b/>
          <w:bCs/>
        </w:rPr>
        <w:t>then</w:t>
      </w:r>
      <w:r w:rsidRPr="00FC5A70">
        <w:rPr>
          <w:rFonts w:cstheme="minorHAnsi"/>
        </w:rPr>
        <w:t xml:space="preserve"> </w:t>
      </w:r>
      <w:r w:rsidR="0011462D" w:rsidRPr="00FC5A70">
        <w:rPr>
          <w:rFonts w:cstheme="minorHAnsi"/>
        </w:rPr>
        <w:t xml:space="preserve">the Enrolled </w:t>
      </w:r>
      <w:r w:rsidRPr="00FC5A70">
        <w:rPr>
          <w:rFonts w:cstheme="minorHAnsi"/>
        </w:rPr>
        <w:t xml:space="preserve">Remedial units to exclude </w:t>
      </w:r>
      <w:r w:rsidR="0011462D" w:rsidRPr="00FC5A70">
        <w:rPr>
          <w:rFonts w:cstheme="minorHAnsi"/>
          <w:i/>
          <w:iCs/>
        </w:rPr>
        <w:t xml:space="preserve">is equal to </w:t>
      </w:r>
      <w:r w:rsidR="0011462D" w:rsidRPr="00FC5A70">
        <w:rPr>
          <w:rFonts w:cstheme="minorHAnsi"/>
        </w:rPr>
        <w:t>the</w:t>
      </w:r>
      <w:r w:rsidRPr="00FC5A70">
        <w:rPr>
          <w:rFonts w:cstheme="minorHAnsi"/>
        </w:rPr>
        <w:t xml:space="preserve"> sum of</w:t>
      </w:r>
      <w:r w:rsidR="0011462D" w:rsidRPr="00FC5A70">
        <w:rPr>
          <w:rFonts w:cstheme="minorHAnsi"/>
        </w:rPr>
        <w:t xml:space="preserve"> all</w:t>
      </w:r>
      <w:r w:rsidR="00A02D7E" w:rsidRPr="00FC5A70">
        <w:rPr>
          <w:rFonts w:cstheme="minorHAnsi"/>
        </w:rPr>
        <w:t xml:space="preserve"> Enrolled Remedial Units from the Course Exclusions list</w:t>
      </w:r>
    </w:p>
    <w:p w14:paraId="27627082" w14:textId="30AD3CA5"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the Max Remedial Units to Exclude value is blank,</w:t>
      </w:r>
      <w:r w:rsidRPr="008F423A">
        <w:rPr>
          <w:rFonts w:cstheme="minorHAnsi"/>
        </w:rPr>
        <w:br/>
      </w:r>
      <w:r w:rsidRPr="00FC5A70">
        <w:rPr>
          <w:rFonts w:cstheme="minorHAnsi"/>
        </w:rPr>
        <w:t xml:space="preserve">  </w:t>
      </w:r>
      <w:r w:rsidRPr="00FC5A70">
        <w:rPr>
          <w:rFonts w:cstheme="minorHAnsi"/>
          <w:b/>
          <w:bCs/>
        </w:rPr>
        <w:t>then</w:t>
      </w:r>
      <w:r w:rsidRPr="00FC5A70">
        <w:rPr>
          <w:rFonts w:cstheme="minorHAnsi"/>
        </w:rPr>
        <w:t xml:space="preserve"> </w:t>
      </w:r>
      <w:r w:rsidR="0011462D" w:rsidRPr="00FC5A70">
        <w:rPr>
          <w:rFonts w:cstheme="minorHAnsi"/>
        </w:rPr>
        <w:t xml:space="preserve">the Enrolled </w:t>
      </w:r>
      <w:r w:rsidRPr="00FC5A70">
        <w:rPr>
          <w:rFonts w:cstheme="minorHAnsi"/>
        </w:rPr>
        <w:t xml:space="preserve">Remedial units to exclude </w:t>
      </w:r>
      <w:r w:rsidR="0011462D" w:rsidRPr="00FC5A70">
        <w:rPr>
          <w:rFonts w:cstheme="minorHAnsi"/>
          <w:i/>
          <w:iCs/>
        </w:rPr>
        <w:t xml:space="preserve">is equal to </w:t>
      </w:r>
      <w:r w:rsidR="0011462D" w:rsidRPr="00FC5A70">
        <w:rPr>
          <w:rFonts w:cstheme="minorHAnsi"/>
        </w:rPr>
        <w:t>the sum of all</w:t>
      </w:r>
      <w:r w:rsidR="00A02D7E" w:rsidRPr="00FC5A70">
        <w:rPr>
          <w:rFonts w:cstheme="minorHAnsi"/>
        </w:rPr>
        <w:t xml:space="preserve"> Enrolled Remedial Units from the Course Exclusions list</w:t>
      </w:r>
    </w:p>
    <w:p w14:paraId="0682FFAD" w14:textId="3E42DD27" w:rsidR="00CB18C5" w:rsidRPr="007706E1" w:rsidRDefault="00CB18C5" w:rsidP="00CB18C5">
      <w:pPr>
        <w:pStyle w:val="ListParagraph"/>
        <w:numPr>
          <w:ilvl w:val="0"/>
          <w:numId w:val="14"/>
        </w:numPr>
        <w:rPr>
          <w:rFonts w:cstheme="minorHAnsi"/>
        </w:rPr>
      </w:pPr>
      <w:r w:rsidRPr="007706E1">
        <w:rPr>
          <w:rFonts w:cstheme="minorHAnsi"/>
        </w:rPr>
        <w:t>Calculate</w:t>
      </w:r>
      <w:r w:rsidR="0011462D" w:rsidRPr="00D62B0A">
        <w:rPr>
          <w:rFonts w:cstheme="minorHAnsi"/>
          <w:bCs/>
        </w:rPr>
        <w:t xml:space="preserve"> the</w:t>
      </w:r>
      <w:r w:rsidRPr="00D62B0A">
        <w:rPr>
          <w:rFonts w:cstheme="minorHAnsi"/>
          <w:bCs/>
        </w:rPr>
        <w:t xml:space="preserve"> </w:t>
      </w:r>
      <w:r w:rsidR="00DB4AEA" w:rsidRPr="007706E1">
        <w:rPr>
          <w:rFonts w:cstheme="minorHAnsi"/>
          <w:b/>
        </w:rPr>
        <w:t>Maximum</w:t>
      </w:r>
      <w:r w:rsidRPr="007706E1">
        <w:rPr>
          <w:rFonts w:cstheme="minorHAnsi"/>
          <w:b/>
        </w:rPr>
        <w:t xml:space="preserve"> Attempted Units</w:t>
      </w:r>
      <w:r w:rsidR="0011462D" w:rsidRPr="007706E1">
        <w:rPr>
          <w:rFonts w:cstheme="minorHAnsi"/>
        </w:rPr>
        <w:t>:</w:t>
      </w:r>
      <w:r w:rsidRPr="007706E1">
        <w:rPr>
          <w:rFonts w:cstheme="minorHAnsi"/>
        </w:rPr>
        <w:br/>
        <w:t xml:space="preserve">Total </w:t>
      </w:r>
      <w:r w:rsidR="0011462D" w:rsidRPr="007706E1">
        <w:rPr>
          <w:rFonts w:cstheme="minorHAnsi"/>
        </w:rPr>
        <w:t xml:space="preserve">Enrolled </w:t>
      </w:r>
      <w:r w:rsidRPr="007706E1">
        <w:rPr>
          <w:rFonts w:cstheme="minorHAnsi"/>
        </w:rPr>
        <w:t xml:space="preserve">Attempted Units (step 2) </w:t>
      </w:r>
      <w:r w:rsidRPr="007706E1">
        <w:rPr>
          <w:rFonts w:cstheme="minorHAnsi"/>
          <w:b/>
          <w:bCs/>
        </w:rPr>
        <w:t>minus</w:t>
      </w:r>
      <w:r w:rsidRPr="007706E1">
        <w:rPr>
          <w:rFonts w:cstheme="minorHAnsi"/>
        </w:rPr>
        <w:t xml:space="preserve"> </w:t>
      </w:r>
      <w:r w:rsidR="0011462D" w:rsidRPr="007706E1">
        <w:rPr>
          <w:rFonts w:cstheme="minorHAnsi"/>
        </w:rPr>
        <w:t xml:space="preserve">Enrolled </w:t>
      </w:r>
      <w:r w:rsidRPr="007706E1">
        <w:rPr>
          <w:rFonts w:cstheme="minorHAnsi"/>
        </w:rPr>
        <w:t xml:space="preserve">ESL Units to Exclude (step </w:t>
      </w:r>
      <w:r w:rsidR="00714C15" w:rsidRPr="007706E1">
        <w:rPr>
          <w:rFonts w:cstheme="minorHAnsi"/>
        </w:rPr>
        <w:t>4</w:t>
      </w:r>
      <w:r w:rsidRPr="007706E1">
        <w:rPr>
          <w:rFonts w:cstheme="minorHAnsi"/>
        </w:rPr>
        <w:t xml:space="preserve">) </w:t>
      </w:r>
      <w:r w:rsidRPr="007706E1">
        <w:rPr>
          <w:rFonts w:cstheme="minorHAnsi"/>
          <w:b/>
          <w:bCs/>
        </w:rPr>
        <w:t>minus</w:t>
      </w:r>
      <w:r w:rsidRPr="007706E1">
        <w:rPr>
          <w:rFonts w:cstheme="minorHAnsi"/>
        </w:rPr>
        <w:t xml:space="preserve"> </w:t>
      </w:r>
      <w:r w:rsidR="0011462D" w:rsidRPr="007706E1">
        <w:rPr>
          <w:rFonts w:cstheme="minorHAnsi"/>
        </w:rPr>
        <w:t xml:space="preserve">Enrolled </w:t>
      </w:r>
      <w:r w:rsidRPr="007706E1">
        <w:rPr>
          <w:rFonts w:cstheme="minorHAnsi"/>
        </w:rPr>
        <w:t>Remedial Units to Exclude</w:t>
      </w:r>
      <w:r w:rsidR="00714C15" w:rsidRPr="007706E1">
        <w:rPr>
          <w:rFonts w:cstheme="minorHAnsi"/>
        </w:rPr>
        <w:t xml:space="preserve"> (step 5)</w:t>
      </w:r>
    </w:p>
    <w:p w14:paraId="6A973828" w14:textId="732BB0D7" w:rsidR="00CB18C5" w:rsidRDefault="00CB18C5" w:rsidP="00CB18C5">
      <w:pPr>
        <w:pStyle w:val="ListParagraph"/>
        <w:numPr>
          <w:ilvl w:val="0"/>
          <w:numId w:val="14"/>
        </w:numPr>
        <w:rPr>
          <w:rFonts w:cstheme="minorHAnsi"/>
        </w:rPr>
      </w:pPr>
      <w:r w:rsidRPr="008F423A">
        <w:rPr>
          <w:rFonts w:cstheme="minorHAnsi"/>
        </w:rPr>
        <w:t>Calculate the total Transfer Units per the local configuration of the Maximum Attempted Transfer Unit Criteria</w:t>
      </w:r>
    </w:p>
    <w:p w14:paraId="2EEAF242" w14:textId="3450AB2A" w:rsidR="003A73FC" w:rsidRP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Towards GPA box is checked</w:t>
      </w:r>
      <w:r w:rsidRPr="00FC5A70">
        <w:rPr>
          <w:rFonts w:cstheme="minorHAnsi"/>
        </w:rPr>
        <w:br/>
        <w:t xml:space="preserve"> </w:t>
      </w:r>
      <w:r w:rsidRPr="00FC5A70">
        <w:rPr>
          <w:rFonts w:cstheme="minorHAnsi"/>
          <w:b/>
          <w:bCs/>
        </w:rPr>
        <w:t>then</w:t>
      </w:r>
      <w:r w:rsidRPr="00FC5A70">
        <w:rPr>
          <w:rFonts w:cstheme="minorHAnsi"/>
        </w:rPr>
        <w:t xml:space="preserve"> add </w:t>
      </w:r>
      <w:r w:rsidR="00904C70" w:rsidRPr="00FC5A70">
        <w:rPr>
          <w:rFonts w:cstheme="minorHAnsi"/>
        </w:rPr>
        <w:t>the total</w:t>
      </w:r>
      <w:r w:rsidRPr="00FC5A70">
        <w:rPr>
          <w:rFonts w:cstheme="minorHAnsi"/>
        </w:rPr>
        <w:t xml:space="preserve"> Towards GPA </w:t>
      </w:r>
      <w:r w:rsidR="00904C70" w:rsidRPr="00FC5A70">
        <w:rPr>
          <w:rFonts w:cstheme="minorHAnsi"/>
        </w:rPr>
        <w:t>Transfer U</w:t>
      </w:r>
      <w:r w:rsidRPr="00FC5A70">
        <w:rPr>
          <w:rFonts w:cstheme="minorHAnsi"/>
        </w:rPr>
        <w:t>nits from Student Term History (STDNT_CAR_TERM)</w:t>
      </w:r>
    </w:p>
    <w:p w14:paraId="45F15994" w14:textId="18084B16" w:rsidR="003A73FC" w:rsidRP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No GPA box is checked</w:t>
      </w:r>
      <w:r w:rsidRPr="00FC5A70">
        <w:rPr>
          <w:rFonts w:cstheme="minorHAnsi"/>
        </w:rPr>
        <w:br/>
        <w:t xml:space="preserve"> </w:t>
      </w:r>
      <w:r w:rsidRPr="00FC5A70">
        <w:rPr>
          <w:rFonts w:cstheme="minorHAnsi"/>
          <w:b/>
          <w:bCs/>
        </w:rPr>
        <w:t>then</w:t>
      </w:r>
      <w:r w:rsidRPr="00FC5A70">
        <w:rPr>
          <w:rFonts w:cstheme="minorHAnsi"/>
        </w:rPr>
        <w:t xml:space="preserve"> </w:t>
      </w:r>
      <w:r w:rsidR="00904C70" w:rsidRPr="00FC5A70">
        <w:rPr>
          <w:rFonts w:cstheme="minorHAnsi"/>
        </w:rPr>
        <w:t xml:space="preserve">add the total No GPA Transfer Units </w:t>
      </w:r>
      <w:r w:rsidRPr="00FC5A70">
        <w:rPr>
          <w:rFonts w:cstheme="minorHAnsi"/>
        </w:rPr>
        <w:t>from Student Term History (STDNT_CAR_TERM)</w:t>
      </w:r>
    </w:p>
    <w:p w14:paraId="55002CDD" w14:textId="4437BD73" w:rsidR="003A73FC" w:rsidRP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Course Credit box is checked</w:t>
      </w:r>
      <w:r w:rsidRPr="00FC5A70">
        <w:rPr>
          <w:rFonts w:cstheme="minorHAnsi"/>
        </w:rPr>
        <w:br/>
        <w:t xml:space="preserve"> </w:t>
      </w:r>
      <w:r w:rsidRPr="00FC5A70">
        <w:rPr>
          <w:rFonts w:cstheme="minorHAnsi"/>
          <w:b/>
          <w:bCs/>
        </w:rPr>
        <w:t>then</w:t>
      </w:r>
      <w:r w:rsidRPr="00FC5A70">
        <w:rPr>
          <w:rFonts w:cstheme="minorHAnsi"/>
        </w:rPr>
        <w:t xml:space="preserve"> </w:t>
      </w:r>
      <w:r w:rsidR="00904C70" w:rsidRPr="00FC5A70">
        <w:rPr>
          <w:rFonts w:cstheme="minorHAnsi"/>
        </w:rPr>
        <w:t xml:space="preserve">add the total Course Credit Transfer Units </w:t>
      </w:r>
      <w:r w:rsidR="00232DB0" w:rsidRPr="00FC5A70">
        <w:rPr>
          <w:rFonts w:cstheme="minorHAnsi"/>
        </w:rPr>
        <w:t xml:space="preserve">from Student Term History (STDNT_CAR_TERM) </w:t>
      </w:r>
    </w:p>
    <w:p w14:paraId="50E2955C" w14:textId="34DB06B4" w:rsidR="003A73FC" w:rsidRP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Test Credit box is checked</w:t>
      </w:r>
      <w:r w:rsidRPr="00FC5A70">
        <w:rPr>
          <w:rFonts w:cstheme="minorHAnsi"/>
        </w:rPr>
        <w:br/>
        <w:t xml:space="preserve"> </w:t>
      </w:r>
      <w:r w:rsidRPr="00FC5A70">
        <w:rPr>
          <w:rFonts w:cstheme="minorHAnsi"/>
          <w:b/>
          <w:bCs/>
        </w:rPr>
        <w:t>then</w:t>
      </w:r>
      <w:r w:rsidRPr="00FC5A70">
        <w:rPr>
          <w:rFonts w:cstheme="minorHAnsi"/>
        </w:rPr>
        <w:t xml:space="preserve"> </w:t>
      </w:r>
      <w:r w:rsidR="00904C70" w:rsidRPr="00FC5A70">
        <w:rPr>
          <w:rFonts w:cstheme="minorHAnsi"/>
        </w:rPr>
        <w:t xml:space="preserve">add the total Test Credit Transfer Units </w:t>
      </w:r>
      <w:r w:rsidRPr="00FC5A70">
        <w:rPr>
          <w:rFonts w:cstheme="minorHAnsi"/>
        </w:rPr>
        <w:t xml:space="preserve">from </w:t>
      </w:r>
      <w:r w:rsidR="00DB4AEA">
        <w:rPr>
          <w:rFonts w:cstheme="minorHAnsi"/>
        </w:rPr>
        <w:t>Student Term History (S</w:t>
      </w:r>
      <w:r w:rsidR="00D62B0A">
        <w:rPr>
          <w:rFonts w:cstheme="minorHAnsi"/>
        </w:rPr>
        <w:t>T</w:t>
      </w:r>
      <w:r w:rsidR="00DB4AEA">
        <w:rPr>
          <w:rFonts w:cstheme="minorHAnsi"/>
        </w:rPr>
        <w:t>DNT_CAR_TERM)</w:t>
      </w:r>
    </w:p>
    <w:p w14:paraId="2CCB0E8A" w14:textId="477821D2" w:rsidR="003A73FC" w:rsidRP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Other Credit box is checked</w:t>
      </w:r>
      <w:r w:rsidRPr="00FC5A70">
        <w:rPr>
          <w:rFonts w:cstheme="minorHAnsi"/>
        </w:rPr>
        <w:br/>
        <w:t xml:space="preserve"> </w:t>
      </w:r>
      <w:r w:rsidRPr="00FC5A70">
        <w:rPr>
          <w:rFonts w:cstheme="minorHAnsi"/>
          <w:b/>
          <w:bCs/>
        </w:rPr>
        <w:t>then</w:t>
      </w:r>
      <w:r w:rsidRPr="00FC5A70">
        <w:rPr>
          <w:rFonts w:cstheme="minorHAnsi"/>
        </w:rPr>
        <w:t xml:space="preserve"> </w:t>
      </w:r>
      <w:r w:rsidR="005C39AF" w:rsidRPr="00FC5A70">
        <w:rPr>
          <w:rFonts w:cstheme="minorHAnsi"/>
        </w:rPr>
        <w:t xml:space="preserve">add the total Other Credit Transfer Units </w:t>
      </w:r>
      <w:r w:rsidRPr="00FC5A70">
        <w:rPr>
          <w:rFonts w:cstheme="minorHAnsi"/>
        </w:rPr>
        <w:t xml:space="preserve">from </w:t>
      </w:r>
      <w:r w:rsidR="00DB4AEA">
        <w:rPr>
          <w:rFonts w:cstheme="minorHAnsi"/>
        </w:rPr>
        <w:t>Student Term History</w:t>
      </w:r>
      <w:r w:rsidRPr="00FC5A70">
        <w:rPr>
          <w:rFonts w:cstheme="minorHAnsi"/>
        </w:rPr>
        <w:t xml:space="preserve"> (</w:t>
      </w:r>
      <w:r w:rsidR="00DB4AEA">
        <w:rPr>
          <w:rFonts w:cstheme="minorHAnsi"/>
        </w:rPr>
        <w:t>STDNT_CAR_TERM</w:t>
      </w:r>
      <w:r w:rsidRPr="00FC5A70">
        <w:rPr>
          <w:rFonts w:cstheme="minorHAnsi"/>
        </w:rPr>
        <w:t>)</w:t>
      </w:r>
    </w:p>
    <w:p w14:paraId="62E4CFA3" w14:textId="26F51421" w:rsid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TC Units Adjust box is checked</w:t>
      </w:r>
      <w:r w:rsidRPr="00FC5A70">
        <w:rPr>
          <w:rFonts w:cstheme="minorHAnsi"/>
        </w:rPr>
        <w:br/>
        <w:t xml:space="preserve"> </w:t>
      </w:r>
      <w:r w:rsidRPr="00FC5A70">
        <w:rPr>
          <w:rFonts w:cstheme="minorHAnsi"/>
          <w:b/>
          <w:bCs/>
        </w:rPr>
        <w:t>then</w:t>
      </w:r>
      <w:r w:rsidR="005C39AF" w:rsidRPr="00FC5A70">
        <w:rPr>
          <w:rFonts w:cstheme="minorHAnsi"/>
          <w:b/>
          <w:bCs/>
        </w:rPr>
        <w:t xml:space="preserve"> </w:t>
      </w:r>
      <w:r w:rsidR="005C39AF" w:rsidRPr="00FC5A70">
        <w:rPr>
          <w:rFonts w:cstheme="minorHAnsi"/>
          <w:i/>
          <w:iCs/>
        </w:rPr>
        <w:t>subtract</w:t>
      </w:r>
      <w:r w:rsidR="005C39AF" w:rsidRPr="00FC5A70">
        <w:rPr>
          <w:rFonts w:cstheme="minorHAnsi"/>
        </w:rPr>
        <w:t xml:space="preserve"> the total TC Units Adjust Transfer Units</w:t>
      </w:r>
      <w:r w:rsidRPr="00FC5A70">
        <w:rPr>
          <w:rFonts w:cstheme="minorHAnsi"/>
        </w:rPr>
        <w:t xml:space="preserve"> </w:t>
      </w:r>
      <w:r w:rsidR="00232DB0" w:rsidRPr="00FC5A70">
        <w:rPr>
          <w:rFonts w:cstheme="minorHAnsi"/>
        </w:rPr>
        <w:t>from Student Term History (STDNT_CAR_TERM)</w:t>
      </w:r>
    </w:p>
    <w:p w14:paraId="46524C18" w14:textId="0F1B6A33" w:rsidR="00CB18C5" w:rsidRPr="007706E1" w:rsidRDefault="00CB18C5" w:rsidP="00CB18C5">
      <w:pPr>
        <w:pStyle w:val="ListParagraph"/>
        <w:numPr>
          <w:ilvl w:val="0"/>
          <w:numId w:val="14"/>
        </w:numPr>
        <w:rPr>
          <w:rFonts w:cstheme="minorHAnsi"/>
        </w:rPr>
      </w:pPr>
      <w:r w:rsidRPr="007706E1">
        <w:rPr>
          <w:rFonts w:cstheme="minorHAnsi"/>
        </w:rPr>
        <w:t xml:space="preserve">Calculate the </w:t>
      </w:r>
      <w:r w:rsidRPr="007706E1">
        <w:rPr>
          <w:rFonts w:cstheme="minorHAnsi"/>
          <w:b/>
        </w:rPr>
        <w:t xml:space="preserve">final </w:t>
      </w:r>
      <w:r w:rsidR="00DB4AEA" w:rsidRPr="007706E1">
        <w:rPr>
          <w:rFonts w:cstheme="minorHAnsi"/>
          <w:b/>
        </w:rPr>
        <w:t>Maximum</w:t>
      </w:r>
      <w:r w:rsidRPr="007706E1">
        <w:rPr>
          <w:rFonts w:cstheme="minorHAnsi"/>
          <w:b/>
        </w:rPr>
        <w:t xml:space="preserve"> Attempted Units</w:t>
      </w:r>
      <w:r w:rsidRPr="007706E1">
        <w:rPr>
          <w:rFonts w:cstheme="minorHAnsi"/>
        </w:rPr>
        <w:t xml:space="preserve"> </w:t>
      </w:r>
      <w:r w:rsidR="009D2E68">
        <w:rPr>
          <w:rFonts w:cstheme="minorHAnsi"/>
        </w:rPr>
        <w:t xml:space="preserve">value </w:t>
      </w:r>
      <w:r w:rsidRPr="007706E1">
        <w:rPr>
          <w:rFonts w:cstheme="minorHAnsi"/>
        </w:rPr>
        <w:t xml:space="preserve">by adding the Total Transfer Units from step </w:t>
      </w:r>
      <w:r w:rsidR="00714C15" w:rsidRPr="007706E1">
        <w:rPr>
          <w:rFonts w:cstheme="minorHAnsi"/>
        </w:rPr>
        <w:t>7</w:t>
      </w:r>
      <w:r w:rsidRPr="007706E1">
        <w:rPr>
          <w:rFonts w:cstheme="minorHAnsi"/>
        </w:rPr>
        <w:t xml:space="preserve"> to the </w:t>
      </w:r>
      <w:r w:rsidR="0011462D" w:rsidRPr="007706E1">
        <w:rPr>
          <w:rFonts w:cstheme="minorHAnsi"/>
        </w:rPr>
        <w:t xml:space="preserve">Enrolled </w:t>
      </w:r>
      <w:r w:rsidRPr="007706E1">
        <w:rPr>
          <w:rFonts w:cstheme="minorHAnsi"/>
        </w:rPr>
        <w:t xml:space="preserve">Attempted Units in step </w:t>
      </w:r>
      <w:r w:rsidR="00714C15" w:rsidRPr="007706E1">
        <w:rPr>
          <w:rFonts w:cstheme="minorHAnsi"/>
        </w:rPr>
        <w:t>6</w:t>
      </w:r>
    </w:p>
    <w:p w14:paraId="02263445" w14:textId="5B37CCF3" w:rsidR="00517130" w:rsidRPr="007706E1" w:rsidRDefault="00517130" w:rsidP="005629EE">
      <w:pPr>
        <w:pStyle w:val="ListParagraph"/>
        <w:numPr>
          <w:ilvl w:val="0"/>
          <w:numId w:val="14"/>
        </w:numPr>
        <w:rPr>
          <w:rFonts w:cstheme="minorHAnsi"/>
        </w:rPr>
      </w:pPr>
      <w:r w:rsidRPr="007706E1">
        <w:rPr>
          <w:rFonts w:cstheme="minorHAnsi"/>
        </w:rPr>
        <w:t xml:space="preserve">Compare the student’s </w:t>
      </w:r>
      <w:r w:rsidR="00DB4AEA" w:rsidRPr="007706E1">
        <w:rPr>
          <w:rFonts w:cstheme="minorHAnsi"/>
          <w:b/>
        </w:rPr>
        <w:t>Maximum</w:t>
      </w:r>
      <w:r w:rsidRPr="007706E1">
        <w:rPr>
          <w:rFonts w:cstheme="minorHAnsi"/>
          <w:b/>
        </w:rPr>
        <w:t xml:space="preserve"> Attempted Units</w:t>
      </w:r>
      <w:r w:rsidRPr="007706E1">
        <w:rPr>
          <w:rFonts w:cstheme="minorHAnsi"/>
        </w:rPr>
        <w:t xml:space="preserve"> </w:t>
      </w:r>
      <w:r w:rsidR="009D2E68">
        <w:rPr>
          <w:rFonts w:cstheme="minorHAnsi"/>
        </w:rPr>
        <w:t xml:space="preserve">value </w:t>
      </w:r>
      <w:r w:rsidRPr="007706E1">
        <w:rPr>
          <w:rFonts w:cstheme="minorHAnsi"/>
        </w:rPr>
        <w:t>against the ranges specified in the locally configured Max Attempted Units Rules</w:t>
      </w:r>
    </w:p>
    <w:p w14:paraId="0B54AA48" w14:textId="7D19C557" w:rsidR="00694301" w:rsidRPr="008F423A" w:rsidRDefault="00694301" w:rsidP="00694301">
      <w:pPr>
        <w:pStyle w:val="ListParagraph"/>
        <w:numPr>
          <w:ilvl w:val="1"/>
          <w:numId w:val="14"/>
        </w:numPr>
        <w:rPr>
          <w:rFonts w:cstheme="minorHAnsi"/>
        </w:rPr>
      </w:pPr>
      <w:r w:rsidRPr="008F423A">
        <w:rPr>
          <w:rFonts w:cstheme="minorHAnsi"/>
          <w:b/>
          <w:bCs/>
        </w:rPr>
        <w:t>If</w:t>
      </w:r>
      <w:r w:rsidRPr="008F423A">
        <w:rPr>
          <w:rFonts w:cstheme="minorHAnsi"/>
        </w:rPr>
        <w:t xml:space="preserve"> the student data matches one of the rules, </w:t>
      </w:r>
      <w:r w:rsidR="0011462D" w:rsidRPr="008F423A">
        <w:rPr>
          <w:rFonts w:cstheme="minorHAnsi"/>
        </w:rPr>
        <w:br/>
      </w:r>
      <w:r w:rsidRPr="008F423A">
        <w:rPr>
          <w:rFonts w:cstheme="minorHAnsi"/>
          <w:b/>
          <w:bCs/>
        </w:rPr>
        <w:t>then</w:t>
      </w:r>
      <w:r w:rsidRPr="008F423A">
        <w:rPr>
          <w:rFonts w:cstheme="minorHAnsi"/>
        </w:rPr>
        <w:t xml:space="preserve"> assign the corresponding SAP Status, per the local configuration</w:t>
      </w:r>
      <w:r w:rsidR="00CB18C5" w:rsidRPr="008F423A">
        <w:rPr>
          <w:rFonts w:cstheme="minorHAnsi"/>
        </w:rPr>
        <w:t>, for the Maximum Attempted Units Test</w:t>
      </w:r>
    </w:p>
    <w:p w14:paraId="1BA0A483" w14:textId="5E1C90E1" w:rsidR="00694301" w:rsidRPr="008F423A" w:rsidRDefault="00694301" w:rsidP="00694301">
      <w:pPr>
        <w:pStyle w:val="ListParagraph"/>
        <w:numPr>
          <w:ilvl w:val="1"/>
          <w:numId w:val="14"/>
        </w:numPr>
        <w:rPr>
          <w:rFonts w:cstheme="minorHAnsi"/>
        </w:rPr>
      </w:pPr>
      <w:r w:rsidRPr="008F423A">
        <w:rPr>
          <w:rFonts w:cstheme="minorHAnsi"/>
          <w:b/>
          <w:bCs/>
        </w:rPr>
        <w:t>If</w:t>
      </w:r>
      <w:r w:rsidRPr="008F423A">
        <w:rPr>
          <w:rFonts w:cstheme="minorHAnsi"/>
        </w:rPr>
        <w:t xml:space="preserve"> the student data does not match one of the rules, </w:t>
      </w:r>
      <w:r w:rsidR="0011462D" w:rsidRPr="008F423A">
        <w:rPr>
          <w:rFonts w:cstheme="minorHAnsi"/>
        </w:rPr>
        <w:br/>
      </w:r>
      <w:r w:rsidRPr="008F423A">
        <w:rPr>
          <w:rFonts w:cstheme="minorHAnsi"/>
          <w:b/>
          <w:bCs/>
        </w:rPr>
        <w:t>then</w:t>
      </w:r>
      <w:r w:rsidRPr="008F423A">
        <w:rPr>
          <w:rFonts w:cstheme="minorHAnsi"/>
        </w:rPr>
        <w:t xml:space="preserve"> </w:t>
      </w:r>
      <w:r w:rsidR="00D80D42" w:rsidRPr="008F423A">
        <w:rPr>
          <w:rFonts w:cstheme="minorHAnsi"/>
        </w:rPr>
        <w:t xml:space="preserve">assign the Career Pass Default Status </w:t>
      </w:r>
      <w:r w:rsidR="0011462D" w:rsidRPr="008F423A">
        <w:rPr>
          <w:rFonts w:cstheme="minorHAnsi"/>
        </w:rPr>
        <w:t>(</w:t>
      </w:r>
      <w:r w:rsidR="00D80D42" w:rsidRPr="008F423A">
        <w:rPr>
          <w:rFonts w:cstheme="minorHAnsi"/>
        </w:rPr>
        <w:t>configured on the Setup tab of the Define Set Up Criteria page</w:t>
      </w:r>
      <w:r w:rsidR="0011462D" w:rsidRPr="008F423A">
        <w:rPr>
          <w:rFonts w:cstheme="minorHAnsi"/>
        </w:rPr>
        <w:t>)</w:t>
      </w:r>
      <w:r w:rsidR="00CB18C5" w:rsidRPr="008F423A">
        <w:rPr>
          <w:rFonts w:cstheme="minorHAnsi"/>
        </w:rPr>
        <w:t xml:space="preserve"> for the Maximum Attempted Units Test</w:t>
      </w:r>
      <w:bookmarkEnd w:id="0"/>
    </w:p>
    <w:p w14:paraId="3AB8F084" w14:textId="3DF9E7A4" w:rsidR="00BC1946" w:rsidRPr="008F423A" w:rsidRDefault="00384FFC" w:rsidP="00517130">
      <w:pPr>
        <w:pStyle w:val="Heading3"/>
        <w:rPr>
          <w:rFonts w:cstheme="minorHAnsi"/>
        </w:rPr>
      </w:pPr>
      <w:r>
        <w:rPr>
          <w:rFonts w:cstheme="minorHAnsi"/>
        </w:rPr>
        <w:t xml:space="preserve">Delivered Functionatliy - </w:t>
      </w:r>
      <w:r w:rsidR="00310AC8" w:rsidRPr="008F423A">
        <w:rPr>
          <w:rFonts w:cstheme="minorHAnsi"/>
        </w:rPr>
        <w:t xml:space="preserve">High-Level Diagram of </w:t>
      </w:r>
      <w:r w:rsidR="00007EA3">
        <w:rPr>
          <w:rFonts w:cstheme="minorHAnsi"/>
        </w:rPr>
        <w:t>Maximum</w:t>
      </w:r>
      <w:r w:rsidR="00BC1946" w:rsidRPr="008F423A">
        <w:rPr>
          <w:rFonts w:cstheme="minorHAnsi"/>
        </w:rPr>
        <w:t xml:space="preserve"> Attempted Units calculation</w:t>
      </w:r>
    </w:p>
    <w:p w14:paraId="1413A14E" w14:textId="74B51E10" w:rsidR="0078778B" w:rsidRDefault="0078778B" w:rsidP="00471148">
      <w:pPr>
        <w:spacing w:before="0"/>
        <w:rPr>
          <w:rFonts w:cstheme="minorHAnsi"/>
          <w:i/>
          <w:iCs/>
          <w:noProof/>
          <w:sz w:val="18"/>
          <w:szCs w:val="18"/>
        </w:rPr>
      </w:pPr>
      <w:r>
        <w:rPr>
          <w:rFonts w:cstheme="minorHAnsi"/>
          <w:i/>
          <w:iCs/>
          <w:noProof/>
          <w:sz w:val="18"/>
          <w:szCs w:val="18"/>
        </w:rPr>
        <w:drawing>
          <wp:inline distT="0" distB="0" distL="0" distR="0" wp14:anchorId="634F4FD6" wp14:editId="5DF63A83">
            <wp:extent cx="6273947" cy="1136015"/>
            <wp:effectExtent l="0" t="0" r="12700" b="0"/>
            <wp:docPr id="35648934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96D23FC" w14:textId="4A2F8EDA" w:rsidR="008F62CD" w:rsidRPr="008F423A" w:rsidRDefault="008F62CD" w:rsidP="00471148">
      <w:pPr>
        <w:spacing w:before="0"/>
        <w:rPr>
          <w:rFonts w:cstheme="minorHAnsi"/>
        </w:rPr>
      </w:pPr>
      <w:r w:rsidRPr="008F62CD">
        <w:rPr>
          <w:rFonts w:cstheme="minorHAnsi"/>
          <w:i/>
          <w:iCs/>
          <w:noProof/>
          <w:sz w:val="18"/>
          <w:szCs w:val="18"/>
        </w:rPr>
        <w:t>*All items checked in the Maximum Attempted Transfer Unit Criteria configuration are considered by the SAP test as part of the Transfer Units value calculated here (Towards GPA, No GPA, Course Credit, Test Credit, Other Credit, and TC Units Adjust).</w:t>
      </w:r>
    </w:p>
    <w:p w14:paraId="4BEBD358" w14:textId="0EE2E022" w:rsidR="00BC1946" w:rsidRPr="008F423A" w:rsidRDefault="00BC1946" w:rsidP="00517130">
      <w:pPr>
        <w:pStyle w:val="Heading3"/>
        <w:rPr>
          <w:rFonts w:cstheme="minorHAnsi"/>
        </w:rPr>
      </w:pPr>
      <w:r w:rsidRPr="008F423A">
        <w:rPr>
          <w:rFonts w:cstheme="minorHAnsi"/>
        </w:rPr>
        <w:lastRenderedPageBreak/>
        <w:t>Delivered SAP Functionality – Maximum Attempted Units Configuration Pages</w:t>
      </w:r>
    </w:p>
    <w:p w14:paraId="0A573BC1" w14:textId="275FDFA3" w:rsidR="00FD408A" w:rsidRPr="008F423A" w:rsidRDefault="00FD408A" w:rsidP="006E47C3">
      <w:pPr>
        <w:pStyle w:val="Heading4"/>
        <w:rPr>
          <w:rFonts w:cstheme="minorHAnsi"/>
        </w:rPr>
      </w:pPr>
      <w:r w:rsidRPr="008F423A">
        <w:rPr>
          <w:rFonts w:cstheme="minorHAnsi"/>
        </w:rPr>
        <w:t xml:space="preserve">Image: </w:t>
      </w:r>
      <w:r w:rsidR="003230C3" w:rsidRPr="008F423A">
        <w:rPr>
          <w:rFonts w:cstheme="minorHAnsi"/>
        </w:rPr>
        <w:t>Maximum Attempted Units Test setup</w:t>
      </w:r>
      <w:r w:rsidRPr="008F423A">
        <w:rPr>
          <w:rFonts w:cstheme="minorHAnsi"/>
        </w:rPr>
        <w:t xml:space="preserve"> </w:t>
      </w:r>
    </w:p>
    <w:p w14:paraId="2FAF36A0" w14:textId="11F01256" w:rsidR="00FD408A" w:rsidRDefault="00FD408A" w:rsidP="0011462D">
      <w:pPr>
        <w:pStyle w:val="Subtitle"/>
        <w:spacing w:after="0"/>
        <w:rPr>
          <w:rFonts w:cstheme="minorHAnsi"/>
          <w:noProof/>
        </w:rPr>
      </w:pPr>
      <w:r w:rsidRPr="008F423A">
        <w:rPr>
          <w:rStyle w:val="SubtleEmphasis"/>
          <w:rFonts w:cstheme="minorHAnsi"/>
          <w:i/>
          <w:iCs/>
          <w:color w:val="auto"/>
        </w:rPr>
        <w:t xml:space="preserve">Navigation: </w:t>
      </w:r>
      <w:r w:rsidR="003230C3" w:rsidRPr="008F423A">
        <w:rPr>
          <w:rStyle w:val="SubtleEmphasis"/>
          <w:rFonts w:cstheme="minorHAnsi"/>
          <w:i/>
          <w:iCs/>
          <w:color w:val="auto"/>
        </w:rPr>
        <w:t xml:space="preserve">Set Up SACR &gt; Product Related &gt; </w:t>
      </w:r>
      <w:r w:rsidRPr="008F423A">
        <w:rPr>
          <w:rStyle w:val="SubtleEmphasis"/>
          <w:rFonts w:cstheme="minorHAnsi"/>
          <w:i/>
          <w:iCs/>
          <w:color w:val="auto"/>
        </w:rPr>
        <w:t xml:space="preserve">Financial Aid &gt; Satisfactory Academic Progress &gt; </w:t>
      </w:r>
      <w:r w:rsidR="003230C3" w:rsidRPr="008F423A">
        <w:rPr>
          <w:rStyle w:val="SubtleEmphasis"/>
          <w:rFonts w:cstheme="minorHAnsi"/>
          <w:i/>
          <w:iCs/>
          <w:color w:val="auto"/>
        </w:rPr>
        <w:t>Define Set Up Criteria &gt; Criteria 1 (tab)</w:t>
      </w:r>
      <w:r w:rsidR="003230C3" w:rsidRPr="008F423A">
        <w:rPr>
          <w:rFonts w:cstheme="minorHAnsi"/>
          <w:noProof/>
        </w:rPr>
        <w:t xml:space="preserve"> </w:t>
      </w:r>
    </w:p>
    <w:p w14:paraId="33F714AD" w14:textId="04F064FE" w:rsidR="00543C9B" w:rsidRPr="00617C12" w:rsidRDefault="00617C12" w:rsidP="00617C12">
      <w:r>
        <w:rPr>
          <w:noProof/>
        </w:rPr>
        <mc:AlternateContent>
          <mc:Choice Requires="wpg">
            <w:drawing>
              <wp:anchor distT="0" distB="0" distL="114300" distR="114300" simplePos="0" relativeHeight="251840000" behindDoc="0" locked="0" layoutInCell="1" allowOverlap="1" wp14:anchorId="05A3F7AD" wp14:editId="2B55AC32">
                <wp:simplePos x="0" y="0"/>
                <wp:positionH relativeFrom="column">
                  <wp:posOffset>1495506</wp:posOffset>
                </wp:positionH>
                <wp:positionV relativeFrom="paragraph">
                  <wp:posOffset>32382</wp:posOffset>
                </wp:positionV>
                <wp:extent cx="5067300" cy="3310231"/>
                <wp:effectExtent l="38100" t="38100" r="114300" b="119380"/>
                <wp:wrapNone/>
                <wp:docPr id="1152768563" name="Group 3"/>
                <wp:cNvGraphicFramePr/>
                <a:graphic xmlns:a="http://schemas.openxmlformats.org/drawingml/2006/main">
                  <a:graphicData uri="http://schemas.microsoft.com/office/word/2010/wordprocessingGroup">
                    <wpg:wgp>
                      <wpg:cNvGrpSpPr/>
                      <wpg:grpSpPr>
                        <a:xfrm>
                          <a:off x="0" y="0"/>
                          <a:ext cx="5067300" cy="3310231"/>
                          <a:chOff x="0" y="0"/>
                          <a:chExt cx="5067300" cy="3310231"/>
                        </a:xfrm>
                      </wpg:grpSpPr>
                      <wps:wsp>
                        <wps:cNvPr id="1533919716" name="Rectangle: Rounded Corners 1"/>
                        <wps:cNvSpPr/>
                        <wps:spPr>
                          <a:xfrm>
                            <a:off x="866775" y="0"/>
                            <a:ext cx="1409700" cy="552450"/>
                          </a:xfrm>
                          <a:prstGeom prst="roundRect">
                            <a:avLst/>
                          </a:prstGeom>
                          <a:solidFill>
                            <a:schemeClr val="bg1"/>
                          </a:solidFill>
                          <a:ln w="19050">
                            <a:solidFill>
                              <a:srgbClr val="7030A0"/>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E73192B" w14:textId="42ADF2E0" w:rsidR="00543C9B" w:rsidRPr="005160C1" w:rsidRDefault="00617C12" w:rsidP="00617C12">
                              <w:pPr>
                                <w:jc w:val="center"/>
                                <w:rPr>
                                  <w:color w:val="7030A0"/>
                                  <w:sz w:val="18"/>
                                  <w:szCs w:val="18"/>
                                </w:rPr>
                              </w:pPr>
                              <w:r w:rsidRPr="005160C1">
                                <w:rPr>
                                  <w:color w:val="7030A0"/>
                                  <w:sz w:val="18"/>
                                  <w:szCs w:val="18"/>
                                </w:rPr>
                                <w:t>Activates the Maximum Attempted Units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7954068" name="Rectangle: Rounded Corners 1"/>
                        <wps:cNvSpPr/>
                        <wps:spPr>
                          <a:xfrm>
                            <a:off x="2676525" y="533400"/>
                            <a:ext cx="2390775" cy="781050"/>
                          </a:xfrm>
                          <a:prstGeom prst="roundRect">
                            <a:avLst/>
                          </a:prstGeom>
                          <a:solidFill>
                            <a:schemeClr val="bg1"/>
                          </a:solidFill>
                          <a:ln w="19050">
                            <a:solidFill>
                              <a:srgbClr val="7030A0"/>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1F8377" w14:textId="5A3BDD01" w:rsidR="00617C12" w:rsidRPr="005160C1" w:rsidRDefault="00617C12" w:rsidP="00617C12">
                              <w:pPr>
                                <w:jc w:val="center"/>
                                <w:rPr>
                                  <w:color w:val="7030A0"/>
                                  <w:sz w:val="18"/>
                                  <w:szCs w:val="18"/>
                                </w:rPr>
                              </w:pPr>
                              <w:r w:rsidRPr="005160C1">
                                <w:rPr>
                                  <w:color w:val="7030A0"/>
                                  <w:sz w:val="18"/>
                                  <w:szCs w:val="18"/>
                                </w:rPr>
                                <w:t>Options to include various forms of Transfer Credit in the total Maximum Attempted Units value calculated by the SAP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4621718" name="Straight Arrow Connector 2"/>
                        <wps:cNvCnPr/>
                        <wps:spPr>
                          <a:xfrm flipV="1">
                            <a:off x="1657350" y="2314575"/>
                            <a:ext cx="0" cy="361950"/>
                          </a:xfrm>
                          <a:prstGeom prst="straightConnector1">
                            <a:avLst/>
                          </a:prstGeom>
                          <a:ln w="19050">
                            <a:solidFill>
                              <a:srgbClr val="7030A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014906138" name="Rectangle: Rounded Corners 1"/>
                        <wps:cNvSpPr/>
                        <wps:spPr>
                          <a:xfrm>
                            <a:off x="485775" y="2529181"/>
                            <a:ext cx="2390775" cy="781050"/>
                          </a:xfrm>
                          <a:prstGeom prst="roundRect">
                            <a:avLst/>
                          </a:prstGeom>
                          <a:solidFill>
                            <a:schemeClr val="bg1"/>
                          </a:solidFill>
                          <a:ln w="19050">
                            <a:solidFill>
                              <a:srgbClr val="7030A0"/>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65D6C0" w14:textId="44308C7F" w:rsidR="00617C12" w:rsidRPr="005160C1" w:rsidRDefault="00617C12" w:rsidP="00617C12">
                              <w:pPr>
                                <w:jc w:val="center"/>
                                <w:rPr>
                                  <w:color w:val="7030A0"/>
                                  <w:sz w:val="18"/>
                                  <w:szCs w:val="18"/>
                                </w:rPr>
                              </w:pPr>
                              <w:r w:rsidRPr="005160C1">
                                <w:rPr>
                                  <w:color w:val="7030A0"/>
                                  <w:sz w:val="18"/>
                                  <w:szCs w:val="18"/>
                                </w:rPr>
                                <w:t>Options to assign a SAP Status based on the total Maximum Attempted Units value calculated by the SAP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7177635" name="Straight Arrow Connector 2"/>
                        <wps:cNvCnPr/>
                        <wps:spPr>
                          <a:xfrm flipH="1" flipV="1">
                            <a:off x="1809750" y="923925"/>
                            <a:ext cx="866775" cy="0"/>
                          </a:xfrm>
                          <a:prstGeom prst="straightConnector1">
                            <a:avLst/>
                          </a:prstGeom>
                          <a:ln w="19050">
                            <a:solidFill>
                              <a:srgbClr val="7030A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709241692" name="Straight Arrow Connector 2"/>
                        <wps:cNvCnPr/>
                        <wps:spPr>
                          <a:xfrm flipH="1" flipV="1">
                            <a:off x="0" y="285750"/>
                            <a:ext cx="866775" cy="0"/>
                          </a:xfrm>
                          <a:prstGeom prst="straightConnector1">
                            <a:avLst/>
                          </a:prstGeom>
                          <a:ln w="19050">
                            <a:solidFill>
                              <a:srgbClr val="7030A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5A3F7AD" id="Group 3" o:spid="_x0000_s1029" style="position:absolute;margin-left:117.75pt;margin-top:2.55pt;width:399pt;height:260.65pt;z-index:251840000;mso-height-relative:margin" coordsize="50673,3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">
                <v:roundrect id="_x0000_s1030" style="position:absolute;left:8667;width:14097;height:55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" fillcolor="white [3212]" strokecolor="#7030a0" strokeweight="1.5pt">
                  <v:stroke joinstyle="miter"/>
                  <v:shadow on="t" color="black" opacity="26214f" origin="-.5,-.5" offset=".74836mm,.74836mm"/>
                  <v:textbox>
                    <w:txbxContent>
                      <w:p w14:paraId="2E73192B" w14:textId="42ADF2E0" w:rsidR="00543C9B" w:rsidRPr="005160C1" w:rsidRDefault="00617C12" w:rsidP="00617C12">
                        <w:pPr>
                          <w:jc w:val="center"/>
                          <w:rPr>
                            <w:color w:val="7030A0"/>
                            <w:sz w:val="18"/>
                            <w:szCs w:val="18"/>
                          </w:rPr>
                        </w:pPr>
                        <w:r w:rsidRPr="005160C1">
                          <w:rPr>
                            <w:color w:val="7030A0"/>
                            <w:sz w:val="18"/>
                            <w:szCs w:val="18"/>
                          </w:rPr>
                          <w:t>Activates the Maximum Attempted Units Test</w:t>
                        </w:r>
                      </w:p>
                    </w:txbxContent>
                  </v:textbox>
                </v:roundrect>
                <v:roundrect id="_x0000_s1031" style="position:absolute;left:26765;top:5334;width:23908;height:7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" fillcolor="white [3212]" strokecolor="#7030a0" strokeweight="1.5pt">
                  <v:stroke joinstyle="miter"/>
                  <v:shadow on="t" color="black" opacity="26214f" origin="-.5,-.5" offset=".74836mm,.74836mm"/>
                  <v:textbox>
                    <w:txbxContent>
                      <w:p w14:paraId="651F8377" w14:textId="5A3BDD01" w:rsidR="00617C12" w:rsidRPr="005160C1" w:rsidRDefault="00617C12" w:rsidP="00617C12">
                        <w:pPr>
                          <w:jc w:val="center"/>
                          <w:rPr>
                            <w:color w:val="7030A0"/>
                            <w:sz w:val="18"/>
                            <w:szCs w:val="18"/>
                          </w:rPr>
                        </w:pPr>
                        <w:r w:rsidRPr="005160C1">
                          <w:rPr>
                            <w:color w:val="7030A0"/>
                            <w:sz w:val="18"/>
                            <w:szCs w:val="18"/>
                          </w:rPr>
                          <w:t>Options to include various forms of Transfer Credit in the total Maximum Attempted Units value calculated by the SAP program</w:t>
                        </w:r>
                      </w:p>
                    </w:txbxContent>
                  </v:textbox>
                </v:roundrect>
                <v:shapetype id="_x0000_t32" coordsize="21600,21600" o:spt="32" o:oned="t" path="m,l21600,21600e" filled="f">
                  <v:path arrowok="t" fillok="f" o:connecttype="none"/>
                  <o:lock v:ext="edit" shapetype="t"/>
                </v:shapetype>
                <v:shape id="Straight Arrow Connector 2" o:spid="_x0000_s1032" type="#_x0000_t32" style="position:absolute;left:16573;top:23145;width:0;height:3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" strokecolor="#7030a0" strokeweight="1.5pt">
                  <v:stroke endarrow="block" joinstyle="miter"/>
                  <v:shadow on="t" color="black" opacity="26214f" origin="-.5,-.5" offset=".74836mm,.74836mm"/>
                </v:shape>
                <v:roundrect id="_x0000_s1033" style="position:absolute;left:4857;top:25291;width:23908;height:78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" fillcolor="white [3212]" strokecolor="#7030a0" strokeweight="1.5pt">
                  <v:stroke joinstyle="miter"/>
                  <v:shadow on="t" color="black" opacity="26214f" origin="-.5,-.5" offset=".74836mm,.74836mm"/>
                  <v:textbox>
                    <w:txbxContent>
                      <w:p w14:paraId="6565D6C0" w14:textId="44308C7F" w:rsidR="00617C12" w:rsidRPr="005160C1" w:rsidRDefault="00617C12" w:rsidP="00617C12">
                        <w:pPr>
                          <w:jc w:val="center"/>
                          <w:rPr>
                            <w:color w:val="7030A0"/>
                            <w:sz w:val="18"/>
                            <w:szCs w:val="18"/>
                          </w:rPr>
                        </w:pPr>
                        <w:r w:rsidRPr="005160C1">
                          <w:rPr>
                            <w:color w:val="7030A0"/>
                            <w:sz w:val="18"/>
                            <w:szCs w:val="18"/>
                          </w:rPr>
                          <w:t>Options to assign a SAP Status based on the total Maximum Attempted Units value calculated by the SAP program</w:t>
                        </w:r>
                      </w:p>
                    </w:txbxContent>
                  </v:textbox>
                </v:roundrect>
                <v:shape id="Straight Arrow Connector 2" o:spid="_x0000_s1034" type="#_x0000_t32" style="position:absolute;left:18097;top:9239;width:8668;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" strokecolor="#7030a0" strokeweight="1.5pt">
                  <v:stroke endarrow="block" joinstyle="miter"/>
                  <v:shadow on="t" color="black" opacity="26214f" origin="-.5,-.5" offset=".74836mm,.74836mm"/>
                </v:shape>
                <v:shape id="Straight Arrow Connector 2" o:spid="_x0000_s1035" type="#_x0000_t32" style="position:absolute;top:2857;width:866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" strokecolor="#7030a0" strokeweight="1.5pt">
                  <v:stroke endarrow="block" joinstyle="miter"/>
                  <v:shadow on="t" color="black" opacity="26214f" origin="-.5,-.5" offset=".74836mm,.74836mm"/>
                </v:shape>
              </v:group>
            </w:pict>
          </mc:Fallback>
        </mc:AlternateContent>
      </w:r>
      <w:r w:rsidR="00543C9B">
        <w:rPr>
          <w:noProof/>
        </w:rPr>
        <w:drawing>
          <wp:inline distT="0" distB="0" distL="0" distR="0" wp14:anchorId="584529BF" wp14:editId="761887CA">
            <wp:extent cx="6492240" cy="2357755"/>
            <wp:effectExtent l="0" t="0" r="3810" b="4445"/>
            <wp:docPr id="1555539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3955" name="Picture 1" descr="A screenshot of a computer&#10;&#10;Description automatically generated"/>
                    <pic:cNvPicPr/>
                  </pic:nvPicPr>
                  <pic:blipFill>
                    <a:blip r:embed="rId19"/>
                    <a:stretch>
                      <a:fillRect/>
                    </a:stretch>
                  </pic:blipFill>
                  <pic:spPr>
                    <a:xfrm>
                      <a:off x="0" y="0"/>
                      <a:ext cx="6492240" cy="2357755"/>
                    </a:xfrm>
                    <a:prstGeom prst="rect">
                      <a:avLst/>
                    </a:prstGeom>
                  </pic:spPr>
                </pic:pic>
              </a:graphicData>
            </a:graphic>
          </wp:inline>
        </w:drawing>
      </w:r>
    </w:p>
    <w:p w14:paraId="674675EB" w14:textId="1C1F4973" w:rsidR="003230C3" w:rsidRPr="008F423A" w:rsidRDefault="003230C3" w:rsidP="00617C12"/>
    <w:p w14:paraId="145DDD21" w14:textId="77777777" w:rsidR="00617C12" w:rsidRDefault="00617C12" w:rsidP="00617C12"/>
    <w:p w14:paraId="3B994023" w14:textId="20813E00" w:rsidR="00617C12" w:rsidRDefault="00617C12" w:rsidP="00617C12"/>
    <w:p w14:paraId="01661F46" w14:textId="77777777" w:rsidR="00617C12" w:rsidRDefault="00617C12" w:rsidP="00725D25">
      <w:pPr>
        <w:pStyle w:val="Heading4"/>
        <w:spacing w:before="0"/>
        <w:rPr>
          <w:rFonts w:cstheme="minorHAnsi"/>
        </w:rPr>
      </w:pPr>
    </w:p>
    <w:p w14:paraId="48C7003F" w14:textId="732AD276" w:rsidR="003230C3" w:rsidRPr="008F423A" w:rsidRDefault="003230C3" w:rsidP="00725D25">
      <w:pPr>
        <w:pStyle w:val="Heading4"/>
        <w:spacing w:before="0"/>
        <w:rPr>
          <w:rFonts w:cstheme="minorHAnsi"/>
        </w:rPr>
      </w:pPr>
      <w:r w:rsidRPr="008F423A">
        <w:rPr>
          <w:rFonts w:cstheme="minorHAnsi"/>
        </w:rPr>
        <w:t xml:space="preserve">Image: Course Exclusions setup </w:t>
      </w:r>
    </w:p>
    <w:p w14:paraId="6C8A0E66" w14:textId="50D45E2F" w:rsidR="005629EE" w:rsidRDefault="003230C3" w:rsidP="0011462D">
      <w:pPr>
        <w:pStyle w:val="Subtitle"/>
        <w:spacing w:after="0"/>
        <w:rPr>
          <w:rFonts w:cstheme="minorHAnsi"/>
          <w:noProof/>
        </w:rPr>
      </w:pPr>
      <w:r w:rsidRPr="008F423A">
        <w:rPr>
          <w:rStyle w:val="SubtleEmphasis"/>
          <w:rFonts w:cstheme="minorHAnsi"/>
          <w:i/>
          <w:iCs/>
          <w:color w:val="auto"/>
        </w:rPr>
        <w:t>Navigation: Set Up SACR &gt; Product Related &gt; Financial Aid &gt; Satisfactory Academic Progress &gt; Define Set Up Criteria &gt; Exclusions (tab)</w:t>
      </w:r>
      <w:r w:rsidRPr="008F423A">
        <w:rPr>
          <w:rFonts w:cstheme="minorHAnsi"/>
          <w:noProof/>
        </w:rPr>
        <w:t xml:space="preserve"> </w:t>
      </w:r>
    </w:p>
    <w:p w14:paraId="5ABEBDD8" w14:textId="70057377" w:rsidR="00301D08" w:rsidRPr="00301D08" w:rsidRDefault="00733FF8" w:rsidP="00301D08">
      <w:r>
        <w:rPr>
          <w:noProof/>
        </w:rPr>
        <mc:AlternateContent>
          <mc:Choice Requires="wpg">
            <w:drawing>
              <wp:anchor distT="0" distB="0" distL="114300" distR="114300" simplePos="0" relativeHeight="251870720" behindDoc="0" locked="0" layoutInCell="1" allowOverlap="1" wp14:anchorId="1C2B8A4D" wp14:editId="26C6FFCF">
                <wp:simplePos x="0" y="0"/>
                <wp:positionH relativeFrom="column">
                  <wp:posOffset>1326494</wp:posOffset>
                </wp:positionH>
                <wp:positionV relativeFrom="paragraph">
                  <wp:posOffset>21647</wp:posOffset>
                </wp:positionV>
                <wp:extent cx="5381435" cy="3480907"/>
                <wp:effectExtent l="38100" t="38100" r="105410" b="120015"/>
                <wp:wrapNone/>
                <wp:docPr id="1009301437" name="Group 6"/>
                <wp:cNvGraphicFramePr/>
                <a:graphic xmlns:a="http://schemas.openxmlformats.org/drawingml/2006/main">
                  <a:graphicData uri="http://schemas.microsoft.com/office/word/2010/wordprocessingGroup">
                    <wpg:wgp>
                      <wpg:cNvGrpSpPr/>
                      <wpg:grpSpPr>
                        <a:xfrm>
                          <a:off x="0" y="0"/>
                          <a:ext cx="5381435" cy="3480907"/>
                          <a:chOff x="0" y="0"/>
                          <a:chExt cx="5381435" cy="3480907"/>
                        </a:xfrm>
                        <a:effectLst/>
                      </wpg:grpSpPr>
                      <wps:wsp>
                        <wps:cNvPr id="933725157" name="Straight Arrow Connector 2"/>
                        <wps:cNvCnPr/>
                        <wps:spPr>
                          <a:xfrm flipH="1" flipV="1">
                            <a:off x="0" y="393550"/>
                            <a:ext cx="866775" cy="0"/>
                          </a:xfrm>
                          <a:prstGeom prst="straightConnector1">
                            <a:avLst/>
                          </a:prstGeom>
                          <a:ln w="19050">
                            <a:solidFill>
                              <a:srgbClr val="7030A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932973172" name="Rectangle: Rounded Corners 1"/>
                        <wps:cNvSpPr/>
                        <wps:spPr>
                          <a:xfrm>
                            <a:off x="269499" y="0"/>
                            <a:ext cx="2390775" cy="609600"/>
                          </a:xfrm>
                          <a:prstGeom prst="roundRect">
                            <a:avLst/>
                          </a:prstGeom>
                          <a:solidFill>
                            <a:schemeClr val="bg1"/>
                          </a:solidFill>
                          <a:ln w="19050">
                            <a:solidFill>
                              <a:srgbClr val="7030A0"/>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B89D2DD" w14:textId="58C1DCC8" w:rsidR="00301D08" w:rsidRPr="005160C1" w:rsidRDefault="00301D08" w:rsidP="00301D08">
                              <w:pPr>
                                <w:jc w:val="center"/>
                                <w:rPr>
                                  <w:color w:val="7030A0"/>
                                  <w:sz w:val="18"/>
                                  <w:szCs w:val="18"/>
                                </w:rPr>
                              </w:pPr>
                              <w:r w:rsidRPr="005160C1">
                                <w:rPr>
                                  <w:color w:val="7030A0"/>
                                  <w:sz w:val="18"/>
                                  <w:szCs w:val="18"/>
                                </w:rPr>
                                <w:t>Activates the use of Course Exclusions in the Maximum Attempted Units Test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4542184" name="Straight Arrow Connector 2"/>
                        <wps:cNvCnPr/>
                        <wps:spPr>
                          <a:xfrm flipV="1">
                            <a:off x="1902472" y="2495370"/>
                            <a:ext cx="0" cy="361950"/>
                          </a:xfrm>
                          <a:prstGeom prst="straightConnector1">
                            <a:avLst/>
                          </a:prstGeom>
                          <a:ln w="19050">
                            <a:solidFill>
                              <a:srgbClr val="7030A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544363598" name="Straight Arrow Connector 2"/>
                        <wps:cNvCnPr/>
                        <wps:spPr>
                          <a:xfrm flipV="1">
                            <a:off x="3670601" y="2495370"/>
                            <a:ext cx="0" cy="361950"/>
                          </a:xfrm>
                          <a:prstGeom prst="straightConnector1">
                            <a:avLst/>
                          </a:prstGeom>
                          <a:ln w="19050">
                            <a:solidFill>
                              <a:srgbClr val="7030A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153560017" name="Straight Arrow Connector 5"/>
                        <wps:cNvCnPr/>
                        <wps:spPr>
                          <a:xfrm flipH="1">
                            <a:off x="671715" y="881446"/>
                            <a:ext cx="3729895" cy="0"/>
                          </a:xfrm>
                          <a:prstGeom prst="straightConnector1">
                            <a:avLst/>
                          </a:prstGeom>
                          <a:ln w="19050">
                            <a:solidFill>
                              <a:srgbClr val="7030A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703088691" name="Rectangle: Rounded Corners 1"/>
                        <wps:cNvSpPr/>
                        <wps:spPr>
                          <a:xfrm>
                            <a:off x="2731011" y="195014"/>
                            <a:ext cx="2650424" cy="892876"/>
                          </a:xfrm>
                          <a:prstGeom prst="roundRect">
                            <a:avLst/>
                          </a:prstGeom>
                          <a:solidFill>
                            <a:schemeClr val="bg1"/>
                          </a:solidFill>
                          <a:ln w="19050">
                            <a:solidFill>
                              <a:srgbClr val="7030A0"/>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3EFF74E" w14:textId="23F7F10E" w:rsidR="00301D08" w:rsidRPr="005160C1" w:rsidRDefault="00E5635D" w:rsidP="00301D08">
                              <w:pPr>
                                <w:jc w:val="center"/>
                                <w:rPr>
                                  <w:color w:val="7030A0"/>
                                  <w:sz w:val="18"/>
                                  <w:szCs w:val="18"/>
                                </w:rPr>
                              </w:pPr>
                              <w:r w:rsidRPr="005160C1">
                                <w:rPr>
                                  <w:color w:val="7030A0"/>
                                  <w:sz w:val="18"/>
                                  <w:szCs w:val="18"/>
                                </w:rPr>
                                <w:t>Option to set a maximum number of units that can be excluded from the total Maximum Attempted Units value, based on Course Type in the configuration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105697" name="Rectangle: Rounded Corners 1"/>
                        <wps:cNvSpPr/>
                        <wps:spPr>
                          <a:xfrm>
                            <a:off x="3038700" y="2699857"/>
                            <a:ext cx="1278483" cy="781050"/>
                          </a:xfrm>
                          <a:prstGeom prst="roundRect">
                            <a:avLst/>
                          </a:prstGeom>
                          <a:solidFill>
                            <a:schemeClr val="bg1"/>
                          </a:solidFill>
                          <a:ln w="19050">
                            <a:solidFill>
                              <a:srgbClr val="7030A0"/>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F75C1D" w14:textId="77777777" w:rsidR="00733FF8" w:rsidRPr="005160C1" w:rsidRDefault="00733FF8" w:rsidP="00733FF8">
                              <w:pPr>
                                <w:jc w:val="center"/>
                                <w:rPr>
                                  <w:color w:val="7030A0"/>
                                  <w:sz w:val="18"/>
                                  <w:szCs w:val="18"/>
                                </w:rPr>
                              </w:pPr>
                              <w:r w:rsidRPr="005160C1">
                                <w:rPr>
                                  <w:color w:val="7030A0"/>
                                  <w:sz w:val="18"/>
                                  <w:szCs w:val="18"/>
                                </w:rPr>
                                <w:t>Course Type options:</w:t>
                              </w:r>
                              <w:r w:rsidRPr="005160C1">
                                <w:rPr>
                                  <w:color w:val="7030A0"/>
                                  <w:sz w:val="18"/>
                                  <w:szCs w:val="18"/>
                                </w:rPr>
                                <w:br/>
                                <w:t xml:space="preserve"> - ESL</w:t>
                              </w:r>
                              <w:r w:rsidRPr="005160C1">
                                <w:rPr>
                                  <w:color w:val="7030A0"/>
                                  <w:sz w:val="18"/>
                                  <w:szCs w:val="18"/>
                                </w:rPr>
                                <w:br/>
                                <w:t xml:space="preserve"> - Remedial</w:t>
                              </w:r>
                            </w:p>
                            <w:p w14:paraId="5D8D8E65" w14:textId="77777777" w:rsidR="00733FF8" w:rsidRPr="005160C1" w:rsidRDefault="00733FF8" w:rsidP="00733FF8">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6786776" name="Rectangle: Rounded Corners 1"/>
                        <wps:cNvSpPr/>
                        <wps:spPr>
                          <a:xfrm>
                            <a:off x="867542" y="2704191"/>
                            <a:ext cx="2064385" cy="776288"/>
                          </a:xfrm>
                          <a:prstGeom prst="roundRect">
                            <a:avLst/>
                          </a:prstGeom>
                          <a:solidFill>
                            <a:schemeClr val="bg1"/>
                          </a:solidFill>
                          <a:ln w="19050">
                            <a:solidFill>
                              <a:srgbClr val="7030A0"/>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55498C7" w14:textId="77777777" w:rsidR="00733FF8" w:rsidRPr="005160C1" w:rsidRDefault="00733FF8" w:rsidP="00733FF8">
                              <w:pPr>
                                <w:jc w:val="center"/>
                                <w:rPr>
                                  <w:color w:val="7030A0"/>
                                  <w:sz w:val="18"/>
                                  <w:szCs w:val="18"/>
                                </w:rPr>
                              </w:pPr>
                              <w:r w:rsidRPr="005160C1">
                                <w:rPr>
                                  <w:color w:val="7030A0"/>
                                  <w:sz w:val="18"/>
                                  <w:szCs w:val="18"/>
                                </w:rPr>
                                <w:t>List of Courses to be excluded from the total Maximum Attempted Units value and categorized by Course Type</w:t>
                              </w:r>
                            </w:p>
                            <w:p w14:paraId="78496205" w14:textId="3276DEF8" w:rsidR="00733FF8" w:rsidRPr="005160C1" w:rsidRDefault="00733FF8" w:rsidP="00733FF8">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2295802" name="Straight Arrow Connector 2"/>
                        <wps:cNvCnPr/>
                        <wps:spPr>
                          <a:xfrm flipH="1" flipV="1">
                            <a:off x="3535355" y="1311381"/>
                            <a:ext cx="647056" cy="518267"/>
                          </a:xfrm>
                          <a:prstGeom prst="straightConnector1">
                            <a:avLst/>
                          </a:prstGeom>
                          <a:ln w="19050">
                            <a:solidFill>
                              <a:schemeClr val="bg2">
                                <a:lumMod val="50000"/>
                              </a:schemeClr>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928897503" name="Rectangle: Rounded Corners 1"/>
                        <wps:cNvSpPr/>
                        <wps:spPr>
                          <a:xfrm>
                            <a:off x="4148115" y="1789797"/>
                            <a:ext cx="1120597" cy="781050"/>
                          </a:xfrm>
                          <a:prstGeom prst="roundRect">
                            <a:avLst/>
                          </a:prstGeom>
                          <a:solidFill>
                            <a:schemeClr val="bg1"/>
                          </a:solidFill>
                          <a:ln w="19050">
                            <a:solidFill>
                              <a:schemeClr val="bg2">
                                <a:lumMod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41F3F0A" w14:textId="7238CBF0" w:rsidR="00733FF8" w:rsidRPr="005160C1" w:rsidRDefault="00733FF8" w:rsidP="00733FF8">
                              <w:pPr>
                                <w:jc w:val="center"/>
                                <w:rPr>
                                  <w:color w:val="7F7F7F" w:themeColor="text1" w:themeTint="80"/>
                                  <w:sz w:val="18"/>
                                  <w:szCs w:val="18"/>
                                </w:rPr>
                              </w:pPr>
                              <w:r w:rsidRPr="005160C1">
                                <w:rPr>
                                  <w:color w:val="7F7F7F" w:themeColor="text1" w:themeTint="80"/>
                                  <w:sz w:val="18"/>
                                  <w:szCs w:val="18"/>
                                </w:rPr>
                                <w:t>Export list of Course Exclusions to a spreadsheet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C2B8A4D" id="Group 6" o:spid="_x0000_s1036" style="position:absolute;margin-left:104.45pt;margin-top:1.7pt;width:423.75pt;height:274.1pt;z-index:251870720;mso-height-relative:margin" coordsize="53814,3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">
                <v:shape id="Straight Arrow Connector 2" o:spid="_x0000_s1037" type="#_x0000_t32" style="position:absolute;top:3935;width:866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" strokecolor="#7030a0" strokeweight="1.5pt">
                  <v:stroke endarrow="block" joinstyle="miter"/>
                  <v:shadow on="t" color="black" opacity="26214f" origin="-.5,-.5" offset=".74836mm,.74836mm"/>
                </v:shape>
                <v:roundrect id="_x0000_s1038" style="position:absolute;left:2694;width:23908;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" fillcolor="white [3212]" strokecolor="#7030a0" strokeweight="1.5pt">
                  <v:stroke joinstyle="miter"/>
                  <v:shadow on="t" color="black" opacity="26214f" origin="-.5,-.5" offset=".74836mm,.74836mm"/>
                  <v:textbox>
                    <w:txbxContent>
                      <w:p w14:paraId="3B89D2DD" w14:textId="58C1DCC8" w:rsidR="00301D08" w:rsidRPr="005160C1" w:rsidRDefault="00301D08" w:rsidP="00301D08">
                        <w:pPr>
                          <w:jc w:val="center"/>
                          <w:rPr>
                            <w:color w:val="7030A0"/>
                            <w:sz w:val="18"/>
                            <w:szCs w:val="18"/>
                          </w:rPr>
                        </w:pPr>
                        <w:r w:rsidRPr="005160C1">
                          <w:rPr>
                            <w:color w:val="7030A0"/>
                            <w:sz w:val="18"/>
                            <w:szCs w:val="18"/>
                          </w:rPr>
                          <w:t>Activates the use of Course Exclusions in the Maximum Attempted Units Test only</w:t>
                        </w:r>
                      </w:p>
                    </w:txbxContent>
                  </v:textbox>
                </v:roundrect>
                <v:shape id="Straight Arrow Connector 2" o:spid="_x0000_s1039" type="#_x0000_t32" style="position:absolute;left:19024;top:24953;width:0;height:3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" strokecolor="#7030a0" strokeweight="1.5pt">
                  <v:stroke endarrow="block" joinstyle="miter"/>
                  <v:shadow on="t" color="black" opacity="26214f" origin="-.5,-.5" offset=".74836mm,.74836mm"/>
                </v:shape>
                <v:shape id="Straight Arrow Connector 2" o:spid="_x0000_s1040" type="#_x0000_t32" style="position:absolute;left:36706;top:24953;width:0;height:3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" strokecolor="#7030a0" strokeweight="1.5pt">
                  <v:stroke endarrow="block" joinstyle="miter"/>
                  <v:shadow on="t" color="black" opacity="26214f" origin="-.5,-.5" offset=".74836mm,.74836mm"/>
                </v:shape>
                <v:shape id="Straight Arrow Connector 5" o:spid="_x0000_s1041" type="#_x0000_t32" style="position:absolute;left:6717;top:8814;width:372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" strokecolor="#7030a0" strokeweight="1.5pt">
                  <v:stroke endarrow="block" joinstyle="miter"/>
                  <v:shadow on="t" color="black" opacity="26214f" origin="-.5,-.5" offset=".74836mm,.74836mm"/>
                </v:shape>
                <v:roundrect id="_x0000_s1042" style="position:absolute;left:27310;top:1950;width:26504;height:89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" fillcolor="white [3212]" strokecolor="#7030a0" strokeweight="1.5pt">
                  <v:stroke joinstyle="miter"/>
                  <v:shadow on="t" color="black" opacity="26214f" origin="-.5,-.5" offset=".74836mm,.74836mm"/>
                  <v:textbox>
                    <w:txbxContent>
                      <w:p w14:paraId="63EFF74E" w14:textId="23F7F10E" w:rsidR="00301D08" w:rsidRPr="005160C1" w:rsidRDefault="00E5635D" w:rsidP="00301D08">
                        <w:pPr>
                          <w:jc w:val="center"/>
                          <w:rPr>
                            <w:color w:val="7030A0"/>
                            <w:sz w:val="18"/>
                            <w:szCs w:val="18"/>
                          </w:rPr>
                        </w:pPr>
                        <w:r w:rsidRPr="005160C1">
                          <w:rPr>
                            <w:color w:val="7030A0"/>
                            <w:sz w:val="18"/>
                            <w:szCs w:val="18"/>
                          </w:rPr>
                          <w:t>Option to set a maximum number of units that can be excluded from the total Maximum Attempted Units value, based on Course Type in the configuration below.</w:t>
                        </w:r>
                      </w:p>
                    </w:txbxContent>
                  </v:textbox>
                </v:roundrect>
                <v:roundrect id="_x0000_s1043" style="position:absolute;left:30387;top:26998;width:12784;height:78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" fillcolor="white [3212]" strokecolor="#7030a0" strokeweight="1.5pt">
                  <v:stroke joinstyle="miter"/>
                  <v:shadow on="t" color="black" opacity="26214f" origin="-.5,-.5" offset=".74836mm,.74836mm"/>
                  <v:textbox>
                    <w:txbxContent>
                      <w:p w14:paraId="03F75C1D" w14:textId="77777777" w:rsidR="00733FF8" w:rsidRPr="005160C1" w:rsidRDefault="00733FF8" w:rsidP="00733FF8">
                        <w:pPr>
                          <w:jc w:val="center"/>
                          <w:rPr>
                            <w:color w:val="7030A0"/>
                            <w:sz w:val="18"/>
                            <w:szCs w:val="18"/>
                          </w:rPr>
                        </w:pPr>
                        <w:r w:rsidRPr="005160C1">
                          <w:rPr>
                            <w:color w:val="7030A0"/>
                            <w:sz w:val="18"/>
                            <w:szCs w:val="18"/>
                          </w:rPr>
                          <w:t>Course Type options:</w:t>
                        </w:r>
                        <w:r w:rsidRPr="005160C1">
                          <w:rPr>
                            <w:color w:val="7030A0"/>
                            <w:sz w:val="18"/>
                            <w:szCs w:val="18"/>
                          </w:rPr>
                          <w:br/>
                          <w:t xml:space="preserve"> - ESL</w:t>
                        </w:r>
                        <w:r w:rsidRPr="005160C1">
                          <w:rPr>
                            <w:color w:val="7030A0"/>
                            <w:sz w:val="18"/>
                            <w:szCs w:val="18"/>
                          </w:rPr>
                          <w:br/>
                          <w:t xml:space="preserve"> - Remedial</w:t>
                        </w:r>
                      </w:p>
                      <w:p w14:paraId="5D8D8E65" w14:textId="77777777" w:rsidR="00733FF8" w:rsidRPr="005160C1" w:rsidRDefault="00733FF8" w:rsidP="00733FF8">
                        <w:pPr>
                          <w:jc w:val="center"/>
                          <w:rPr>
                            <w:color w:val="7030A0"/>
                            <w:sz w:val="18"/>
                            <w:szCs w:val="18"/>
                          </w:rPr>
                        </w:pPr>
                      </w:p>
                    </w:txbxContent>
                  </v:textbox>
                </v:roundrect>
                <v:roundrect id="_x0000_s1044" style="position:absolute;left:8675;top:27041;width:20644;height:7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" fillcolor="white [3212]" strokecolor="#7030a0" strokeweight="1.5pt">
                  <v:stroke joinstyle="miter"/>
                  <v:shadow on="t" color="black" opacity="26214f" origin="-.5,-.5" offset=".74836mm,.74836mm"/>
                  <v:textbox>
                    <w:txbxContent>
                      <w:p w14:paraId="155498C7" w14:textId="77777777" w:rsidR="00733FF8" w:rsidRPr="005160C1" w:rsidRDefault="00733FF8" w:rsidP="00733FF8">
                        <w:pPr>
                          <w:jc w:val="center"/>
                          <w:rPr>
                            <w:color w:val="7030A0"/>
                            <w:sz w:val="18"/>
                            <w:szCs w:val="18"/>
                          </w:rPr>
                        </w:pPr>
                        <w:r w:rsidRPr="005160C1">
                          <w:rPr>
                            <w:color w:val="7030A0"/>
                            <w:sz w:val="18"/>
                            <w:szCs w:val="18"/>
                          </w:rPr>
                          <w:t>List of Courses to be excluded from the total Maximum Attempted Units value and categorized by Course Type</w:t>
                        </w:r>
                      </w:p>
                      <w:p w14:paraId="78496205" w14:textId="3276DEF8" w:rsidR="00733FF8" w:rsidRPr="005160C1" w:rsidRDefault="00733FF8" w:rsidP="00733FF8">
                        <w:pPr>
                          <w:jc w:val="center"/>
                          <w:rPr>
                            <w:color w:val="7030A0"/>
                            <w:sz w:val="18"/>
                            <w:szCs w:val="18"/>
                          </w:rPr>
                        </w:pPr>
                      </w:p>
                    </w:txbxContent>
                  </v:textbox>
                </v:roundrect>
                <v:shape id="Straight Arrow Connector 2" o:spid="_x0000_s1045" type="#_x0000_t32" style="position:absolute;left:35353;top:13113;width:6471;height:51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" strokecolor="#747070 [1614]" strokeweight="1.5pt">
                  <v:stroke endarrow="block" joinstyle="miter"/>
                  <v:shadow on="t" color="black" opacity="26214f" origin="-.5,-.5" offset=".74836mm,.74836mm"/>
                </v:shape>
                <v:roundrect id="_x0000_s1046" style="position:absolute;left:41481;top:17897;width:11206;height:78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" fillcolor="white [3212]" strokecolor="#747070 [1614]" strokeweight="1.5pt">
                  <v:stroke joinstyle="miter"/>
                  <v:shadow on="t" color="black" opacity="26214f" origin="-.5,-.5" offset=".74836mm,.74836mm"/>
                  <v:textbox>
                    <w:txbxContent>
                      <w:p w14:paraId="741F3F0A" w14:textId="7238CBF0" w:rsidR="00733FF8" w:rsidRPr="005160C1" w:rsidRDefault="00733FF8" w:rsidP="00733FF8">
                        <w:pPr>
                          <w:jc w:val="center"/>
                          <w:rPr>
                            <w:color w:val="7F7F7F" w:themeColor="text1" w:themeTint="80"/>
                            <w:sz w:val="18"/>
                            <w:szCs w:val="18"/>
                          </w:rPr>
                        </w:pPr>
                        <w:r w:rsidRPr="005160C1">
                          <w:rPr>
                            <w:color w:val="7F7F7F" w:themeColor="text1" w:themeTint="80"/>
                            <w:sz w:val="18"/>
                            <w:szCs w:val="18"/>
                          </w:rPr>
                          <w:t>Export list of Course Exclusions to a spreadsheet</w:t>
                        </w:r>
                      </w:p>
                    </w:txbxContent>
                  </v:textbox>
                </v:roundrect>
              </v:group>
            </w:pict>
          </mc:Fallback>
        </mc:AlternateContent>
      </w:r>
      <w:r w:rsidR="00301D08">
        <w:rPr>
          <w:noProof/>
        </w:rPr>
        <w:drawing>
          <wp:inline distT="0" distB="0" distL="0" distR="0" wp14:anchorId="57CADEA9" wp14:editId="048E03E3">
            <wp:extent cx="6492240" cy="2473325"/>
            <wp:effectExtent l="0" t="0" r="3810" b="3175"/>
            <wp:docPr id="21420877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87738" name="Picture 1" descr="A screenshot of a computer&#10;&#10;Description automatically generated"/>
                    <pic:cNvPicPr/>
                  </pic:nvPicPr>
                  <pic:blipFill>
                    <a:blip r:embed="rId20"/>
                    <a:stretch>
                      <a:fillRect/>
                    </a:stretch>
                  </pic:blipFill>
                  <pic:spPr>
                    <a:xfrm>
                      <a:off x="0" y="0"/>
                      <a:ext cx="6492240" cy="2473325"/>
                    </a:xfrm>
                    <a:prstGeom prst="rect">
                      <a:avLst/>
                    </a:prstGeom>
                  </pic:spPr>
                </pic:pic>
              </a:graphicData>
            </a:graphic>
          </wp:inline>
        </w:drawing>
      </w:r>
    </w:p>
    <w:p w14:paraId="5D31BD95" w14:textId="50F44AAA" w:rsidR="00142DB7" w:rsidRDefault="00142DB7" w:rsidP="0011462D">
      <w:pPr>
        <w:spacing w:after="0"/>
        <w:rPr>
          <w:rFonts w:cstheme="minorHAnsi"/>
          <w:noProof/>
        </w:rPr>
      </w:pPr>
    </w:p>
    <w:p w14:paraId="241B5815" w14:textId="77777777" w:rsidR="00733FF8" w:rsidRPr="008F423A" w:rsidRDefault="00733FF8" w:rsidP="0011462D">
      <w:pPr>
        <w:spacing w:after="0"/>
        <w:rPr>
          <w:rFonts w:cstheme="minorHAnsi"/>
          <w:noProof/>
        </w:rPr>
      </w:pPr>
    </w:p>
    <w:p w14:paraId="4AAE8A14" w14:textId="7FF74D8C" w:rsidR="00142DB7" w:rsidRPr="008F423A" w:rsidRDefault="005629EE" w:rsidP="00517130">
      <w:pPr>
        <w:pStyle w:val="Heading3"/>
        <w:rPr>
          <w:rFonts w:cstheme="minorHAnsi"/>
        </w:rPr>
      </w:pPr>
      <w:bookmarkStart w:id="1" w:name="_The_Problem_with"/>
      <w:bookmarkEnd w:id="1"/>
      <w:r w:rsidRPr="008F423A">
        <w:rPr>
          <w:rFonts w:cstheme="minorHAnsi"/>
        </w:rPr>
        <w:lastRenderedPageBreak/>
        <w:t xml:space="preserve">The Problem with </w:t>
      </w:r>
      <w:r w:rsidR="00BC1946" w:rsidRPr="008F423A">
        <w:rPr>
          <w:rFonts w:cstheme="minorHAnsi"/>
        </w:rPr>
        <w:t>Delivered SAP Functionality and Legacy Data in ctcLink</w:t>
      </w:r>
    </w:p>
    <w:p w14:paraId="077A9094" w14:textId="5714D942" w:rsidR="007B16AF" w:rsidRPr="008F423A" w:rsidRDefault="00574EEE" w:rsidP="006E47C3">
      <w:pPr>
        <w:rPr>
          <w:rFonts w:cstheme="minorHAnsi"/>
        </w:rPr>
      </w:pPr>
      <w:r w:rsidRPr="008F423A">
        <w:rPr>
          <w:rFonts w:cstheme="minorHAnsi"/>
        </w:rPr>
        <w:t xml:space="preserve">In the ctcLink system, </w:t>
      </w:r>
      <w:r w:rsidR="00BC1946" w:rsidRPr="008F423A">
        <w:rPr>
          <w:rFonts w:cstheme="minorHAnsi"/>
        </w:rPr>
        <w:t>Legacy units are manually entered as transfer units.</w:t>
      </w:r>
      <w:r w:rsidRPr="008F423A">
        <w:rPr>
          <w:rFonts w:cstheme="minorHAnsi"/>
        </w:rPr>
        <w:t xml:space="preserve"> However, transfer units do not exist on the Student Enrollment (STDNT_ENRL) record, which is used when determining courses to exclude</w:t>
      </w:r>
      <w:r w:rsidR="00967FF9">
        <w:rPr>
          <w:rFonts w:cstheme="minorHAnsi"/>
        </w:rPr>
        <w:t xml:space="preserve"> for the Maximum Attempted Units Test</w:t>
      </w:r>
      <w:r w:rsidRPr="008F423A">
        <w:rPr>
          <w:rFonts w:cstheme="minorHAnsi"/>
        </w:rPr>
        <w:t>. This means that if</w:t>
      </w:r>
      <w:r w:rsidR="00BC1946" w:rsidRPr="008F423A">
        <w:rPr>
          <w:rFonts w:cstheme="minorHAnsi"/>
        </w:rPr>
        <w:t xml:space="preserve"> a student took courses </w:t>
      </w:r>
      <w:r w:rsidRPr="008F423A">
        <w:rPr>
          <w:rFonts w:cstheme="minorHAnsi"/>
        </w:rPr>
        <w:t xml:space="preserve">at the college </w:t>
      </w:r>
      <w:r w:rsidR="00BC1946" w:rsidRPr="008F423A">
        <w:rPr>
          <w:rFonts w:cstheme="minorHAnsi"/>
        </w:rPr>
        <w:t xml:space="preserve">while the college was still using the legacy system, then </w:t>
      </w:r>
      <w:r w:rsidRPr="008F423A">
        <w:rPr>
          <w:rFonts w:cstheme="minorHAnsi"/>
        </w:rPr>
        <w:t>all</w:t>
      </w:r>
      <w:r w:rsidR="00BC1946" w:rsidRPr="008F423A">
        <w:rPr>
          <w:rFonts w:cstheme="minorHAnsi"/>
        </w:rPr>
        <w:t xml:space="preserve"> those units are counted against the student’s </w:t>
      </w:r>
      <w:r w:rsidR="00DB4AEA" w:rsidRPr="0047096C">
        <w:rPr>
          <w:rFonts w:cstheme="minorHAnsi"/>
        </w:rPr>
        <w:t>Maximum</w:t>
      </w:r>
      <w:r w:rsidR="00BC1946" w:rsidRPr="0047096C">
        <w:rPr>
          <w:rFonts w:cstheme="minorHAnsi"/>
        </w:rPr>
        <w:t xml:space="preserve"> Attempted Units</w:t>
      </w:r>
      <w:r w:rsidR="00967FF9">
        <w:rPr>
          <w:rFonts w:cstheme="minorHAnsi"/>
        </w:rPr>
        <w:t xml:space="preserve"> value</w:t>
      </w:r>
      <w:r w:rsidR="001D645B" w:rsidRPr="007706E1">
        <w:rPr>
          <w:rFonts w:cstheme="minorHAnsi"/>
        </w:rPr>
        <w:t>;</w:t>
      </w:r>
      <w:r w:rsidR="001D645B" w:rsidRPr="002D247D">
        <w:rPr>
          <w:rFonts w:cstheme="minorHAnsi"/>
        </w:rPr>
        <w:t xml:space="preserve"> they are not compared against the college’s local Course Exclusions configuration</w:t>
      </w:r>
      <w:r w:rsidRPr="008F423A">
        <w:rPr>
          <w:rFonts w:cstheme="minorHAnsi"/>
        </w:rPr>
        <w:t>.</w:t>
      </w:r>
    </w:p>
    <w:p w14:paraId="073D3E21" w14:textId="32FBE23E" w:rsidR="005C3FD2" w:rsidRPr="008F423A" w:rsidRDefault="00574EEE" w:rsidP="006E47C3">
      <w:pPr>
        <w:rPr>
          <w:rFonts w:cstheme="minorHAnsi"/>
        </w:rPr>
      </w:pPr>
      <w:r w:rsidRPr="008F423A">
        <w:rPr>
          <w:rFonts w:cstheme="minorHAnsi"/>
        </w:rPr>
        <w:t>The delivered functionality will not identify those units as having been attempted at the college, and therefore will not exclude</w:t>
      </w:r>
      <w:r w:rsidR="007B16AF" w:rsidRPr="008F423A">
        <w:rPr>
          <w:rFonts w:cstheme="minorHAnsi"/>
        </w:rPr>
        <w:t xml:space="preserve"> them</w:t>
      </w:r>
      <w:r w:rsidRPr="008F423A">
        <w:rPr>
          <w:rFonts w:cstheme="minorHAnsi"/>
        </w:rPr>
        <w:t xml:space="preserve"> from the </w:t>
      </w:r>
      <w:r w:rsidR="00DB4AEA" w:rsidRPr="0047096C">
        <w:rPr>
          <w:rFonts w:cstheme="minorHAnsi"/>
        </w:rPr>
        <w:t>Maximum</w:t>
      </w:r>
      <w:r w:rsidRPr="0047096C">
        <w:rPr>
          <w:rFonts w:cstheme="minorHAnsi"/>
        </w:rPr>
        <w:t xml:space="preserve"> Attempted Units</w:t>
      </w:r>
      <w:r w:rsidR="00967FF9">
        <w:rPr>
          <w:rFonts w:cstheme="minorHAnsi"/>
        </w:rPr>
        <w:t xml:space="preserve"> value</w:t>
      </w:r>
      <w:r w:rsidRPr="002D247D">
        <w:rPr>
          <w:rFonts w:cstheme="minorHAnsi"/>
        </w:rPr>
        <w:t xml:space="preserve"> as it has been configured for the college</w:t>
      </w:r>
      <w:r w:rsidRPr="007706E1">
        <w:rPr>
          <w:rFonts w:cstheme="minorHAnsi"/>
        </w:rPr>
        <w:t xml:space="preserve">. </w:t>
      </w:r>
      <w:r w:rsidR="00BC1946" w:rsidRPr="007706E1">
        <w:rPr>
          <w:rFonts w:cstheme="minorHAnsi"/>
        </w:rPr>
        <w:t>This can cause students to meet their Maximum Attempted Units limit prematurely.</w:t>
      </w:r>
    </w:p>
    <w:p w14:paraId="0E374D70" w14:textId="7D6F7883" w:rsidR="00310AC8" w:rsidRPr="008F423A" w:rsidRDefault="00310AC8" w:rsidP="00517130">
      <w:pPr>
        <w:pStyle w:val="Heading3"/>
        <w:rPr>
          <w:rFonts w:cstheme="minorHAnsi"/>
        </w:rPr>
      </w:pPr>
      <w:r w:rsidRPr="008F423A">
        <w:rPr>
          <w:rFonts w:cstheme="minorHAnsi"/>
        </w:rPr>
        <w:t>Student Example of the Identified Problem</w:t>
      </w:r>
    </w:p>
    <w:p w14:paraId="5040C75F" w14:textId="6CFF45E3" w:rsidR="00310AC8" w:rsidRPr="008F423A" w:rsidRDefault="00310AC8" w:rsidP="0047096C">
      <w:pPr>
        <w:rPr>
          <w:rFonts w:cstheme="minorHAnsi"/>
        </w:rPr>
      </w:pPr>
      <w:r w:rsidRPr="008F423A">
        <w:rPr>
          <w:rFonts w:cstheme="minorHAnsi"/>
        </w:rPr>
        <w:t xml:space="preserve">The screenshot below </w:t>
      </w:r>
      <w:r w:rsidRPr="002D247D">
        <w:rPr>
          <w:rFonts w:cstheme="minorHAnsi"/>
        </w:rPr>
        <w:t>show</w:t>
      </w:r>
      <w:r w:rsidR="00007EA3">
        <w:rPr>
          <w:rFonts w:cstheme="minorHAnsi"/>
        </w:rPr>
        <w:t>s</w:t>
      </w:r>
      <w:r w:rsidRPr="002D247D">
        <w:rPr>
          <w:rFonts w:cstheme="minorHAnsi"/>
        </w:rPr>
        <w:t xml:space="preserve"> the </w:t>
      </w:r>
      <w:r w:rsidR="0047096C">
        <w:rPr>
          <w:rFonts w:cstheme="minorHAnsi"/>
        </w:rPr>
        <w:t xml:space="preserve">Maintain Student SAP Data </w:t>
      </w:r>
      <w:r w:rsidRPr="002D247D">
        <w:rPr>
          <w:rFonts w:cstheme="minorHAnsi"/>
        </w:rPr>
        <w:t xml:space="preserve">page for a student with </w:t>
      </w:r>
      <w:r w:rsidR="0047096C">
        <w:rPr>
          <w:rFonts w:cstheme="minorHAnsi"/>
        </w:rPr>
        <w:t>125</w:t>
      </w:r>
      <w:r w:rsidRPr="002D247D">
        <w:rPr>
          <w:rFonts w:cstheme="minorHAnsi"/>
        </w:rPr>
        <w:t xml:space="preserve"> units </w:t>
      </w:r>
      <w:r w:rsidR="0047096C">
        <w:rPr>
          <w:rFonts w:cstheme="minorHAnsi"/>
        </w:rPr>
        <w:t>reflected incorrectly as it is including Remedial and ESL units</w:t>
      </w:r>
      <w:r w:rsidR="00967FF9">
        <w:rPr>
          <w:rFonts w:cstheme="minorHAnsi"/>
        </w:rPr>
        <w:t xml:space="preserve"> listed in the Course Exclusions configuration at that college</w:t>
      </w:r>
      <w:r w:rsidR="0047096C">
        <w:rPr>
          <w:rFonts w:cstheme="minorHAnsi"/>
        </w:rPr>
        <w:t xml:space="preserve">. </w:t>
      </w:r>
    </w:p>
    <w:p w14:paraId="602D7AAD" w14:textId="77777777" w:rsidR="00310AC8" w:rsidRPr="008F423A" w:rsidRDefault="00310AC8" w:rsidP="00310AC8">
      <w:pPr>
        <w:pStyle w:val="Heading4"/>
        <w:rPr>
          <w:rFonts w:cstheme="minorHAnsi"/>
        </w:rPr>
      </w:pPr>
      <w:r w:rsidRPr="008F423A">
        <w:rPr>
          <w:rFonts w:cstheme="minorHAnsi"/>
        </w:rPr>
        <w:t>Image: Example student’s Maintain Student SAP Data page</w:t>
      </w:r>
    </w:p>
    <w:p w14:paraId="4BC82B1E" w14:textId="77777777" w:rsidR="00310AC8" w:rsidRPr="008F423A" w:rsidRDefault="00310AC8" w:rsidP="00310AC8">
      <w:pPr>
        <w:rPr>
          <w:rFonts w:cstheme="minorHAnsi"/>
        </w:rPr>
      </w:pPr>
      <w:r w:rsidRPr="008F423A">
        <w:rPr>
          <w:rStyle w:val="SubtleEmphasis"/>
          <w:rFonts w:cstheme="minorHAnsi"/>
          <w:color w:val="auto"/>
        </w:rPr>
        <w:t>Navigation: Financial Aid &gt; Satisfactory Academic Progress &gt; Maintain Student SAP Data</w:t>
      </w:r>
    </w:p>
    <w:p w14:paraId="60201E0C" w14:textId="0F89CF9F" w:rsidR="001A7F5F" w:rsidRPr="008F423A" w:rsidRDefault="00413409" w:rsidP="005151F8">
      <w:pPr>
        <w:jc w:val="center"/>
        <w:rPr>
          <w:rFonts w:cstheme="minorHAnsi"/>
          <w:noProof/>
        </w:rPr>
      </w:pPr>
      <w:r w:rsidRPr="008F423A">
        <w:rPr>
          <w:rFonts w:cstheme="minorHAnsi"/>
          <w:noProof/>
        </w:rPr>
        <w:drawing>
          <wp:anchor distT="0" distB="0" distL="114300" distR="114300" simplePos="0" relativeHeight="251828736" behindDoc="0" locked="0" layoutInCell="1" allowOverlap="1" wp14:anchorId="030E4264" wp14:editId="5DFA5ED7">
            <wp:simplePos x="0" y="0"/>
            <wp:positionH relativeFrom="column">
              <wp:posOffset>4413885</wp:posOffset>
            </wp:positionH>
            <wp:positionV relativeFrom="paragraph">
              <wp:posOffset>1553210</wp:posOffset>
            </wp:positionV>
            <wp:extent cx="274320" cy="274320"/>
            <wp:effectExtent l="0" t="0" r="0" b="0"/>
            <wp:wrapNone/>
            <wp:docPr id="2121621577" name="Graphic 20"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21577" name="Graphic 2121621577" descr="Badge Cros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4C5FE7" w:rsidRPr="008F423A">
        <w:rPr>
          <w:rFonts w:cstheme="minorHAnsi"/>
          <w:noProof/>
        </w:rPr>
        <mc:AlternateContent>
          <mc:Choice Requires="wps">
            <w:drawing>
              <wp:anchor distT="0" distB="0" distL="114300" distR="114300" simplePos="0" relativeHeight="251815424" behindDoc="0" locked="0" layoutInCell="1" allowOverlap="1" wp14:anchorId="695767AA" wp14:editId="7E17CDD2">
                <wp:simplePos x="0" y="0"/>
                <wp:positionH relativeFrom="column">
                  <wp:posOffset>3024344</wp:posOffset>
                </wp:positionH>
                <wp:positionV relativeFrom="paragraph">
                  <wp:posOffset>847403</wp:posOffset>
                </wp:positionV>
                <wp:extent cx="1678305" cy="989462"/>
                <wp:effectExtent l="0" t="0" r="17145" b="20320"/>
                <wp:wrapNone/>
                <wp:docPr id="383045452" name="Rectangle: Rounded Corners 1"/>
                <wp:cNvGraphicFramePr/>
                <a:graphic xmlns:a="http://schemas.openxmlformats.org/drawingml/2006/main">
                  <a:graphicData uri="http://schemas.microsoft.com/office/word/2010/wordprocessingShape">
                    <wps:wsp>
                      <wps:cNvSpPr/>
                      <wps:spPr>
                        <a:xfrm>
                          <a:off x="0" y="0"/>
                          <a:ext cx="1678305" cy="989462"/>
                        </a:xfrm>
                        <a:prstGeom prst="roundRect">
                          <a:avLst/>
                        </a:prstGeom>
                        <a:solidFill>
                          <a:schemeClr val="bg1"/>
                        </a:solidFill>
                        <a:ln w="190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D5D1AA" w14:textId="4875F679" w:rsidR="004C5FE7" w:rsidRPr="004C5FE7" w:rsidRDefault="00DB4AEA" w:rsidP="004C5FE7">
                            <w:pPr>
                              <w:spacing w:before="0" w:after="0"/>
                              <w:jc w:val="center"/>
                              <w:rPr>
                                <w:color w:val="7030A0"/>
                                <w:sz w:val="18"/>
                                <w:szCs w:val="18"/>
                              </w:rPr>
                            </w:pPr>
                            <w:r>
                              <w:rPr>
                                <w:color w:val="7030A0"/>
                                <w:sz w:val="18"/>
                                <w:szCs w:val="18"/>
                              </w:rPr>
                              <w:t>Maximum</w:t>
                            </w:r>
                            <w:r w:rsidR="004C5FE7">
                              <w:rPr>
                                <w:color w:val="7030A0"/>
                                <w:sz w:val="18"/>
                                <w:szCs w:val="18"/>
                              </w:rPr>
                              <w:t xml:space="preserve"> Attempted Units currently</w:t>
                            </w:r>
                            <w:r w:rsidR="004C5FE7" w:rsidRPr="004C5FE7">
                              <w:rPr>
                                <w:color w:val="7030A0"/>
                                <w:sz w:val="18"/>
                                <w:szCs w:val="18"/>
                              </w:rPr>
                              <w:t xml:space="preserve"> includes all transfer </w:t>
                            </w:r>
                            <w:r w:rsidR="00A4076D">
                              <w:rPr>
                                <w:color w:val="7030A0"/>
                                <w:sz w:val="18"/>
                                <w:szCs w:val="18"/>
                              </w:rPr>
                              <w:t>un</w:t>
                            </w:r>
                            <w:r w:rsidR="004C5FE7" w:rsidRPr="004C5FE7">
                              <w:rPr>
                                <w:color w:val="7030A0"/>
                                <w:sz w:val="18"/>
                                <w:szCs w:val="18"/>
                              </w:rPr>
                              <w:t>its, even those that should be excluded per the Course Exclusions setup.</w:t>
                            </w:r>
                          </w:p>
                          <w:p w14:paraId="44072B47" w14:textId="0244A0B4" w:rsidR="004C5FE7" w:rsidRPr="004C5FE7" w:rsidRDefault="004C5FE7" w:rsidP="004C5FE7">
                            <w:pPr>
                              <w:spacing w:before="0" w:after="0" w:line="240" w:lineRule="auto"/>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767AA" id="Rectangle: Rounded Corners 1" o:spid="_x0000_s1047" style="position:absolute;left:0;text-align:left;margin-left:238.15pt;margin-top:66.7pt;width:132.15pt;height:77.9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" fillcolor="white [3212]" strokecolor="#7030a0" strokeweight="1.5pt">
                <v:stroke joinstyle="miter"/>
                <v:textbox>
                  <w:txbxContent>
                    <w:p w14:paraId="1DD5D1AA" w14:textId="4875F679" w:rsidR="004C5FE7" w:rsidRPr="004C5FE7" w:rsidRDefault="00DB4AEA" w:rsidP="004C5FE7">
                      <w:pPr>
                        <w:spacing w:before="0" w:after="0"/>
                        <w:jc w:val="center"/>
                        <w:rPr>
                          <w:color w:val="7030A0"/>
                          <w:sz w:val="18"/>
                          <w:szCs w:val="18"/>
                        </w:rPr>
                      </w:pPr>
                      <w:r>
                        <w:rPr>
                          <w:color w:val="7030A0"/>
                          <w:sz w:val="18"/>
                          <w:szCs w:val="18"/>
                        </w:rPr>
                        <w:t>Maximum</w:t>
                      </w:r>
                      <w:r w:rsidR="004C5FE7">
                        <w:rPr>
                          <w:color w:val="7030A0"/>
                          <w:sz w:val="18"/>
                          <w:szCs w:val="18"/>
                        </w:rPr>
                        <w:t xml:space="preserve"> Attempted Units currently</w:t>
                      </w:r>
                      <w:r w:rsidR="004C5FE7" w:rsidRPr="004C5FE7">
                        <w:rPr>
                          <w:color w:val="7030A0"/>
                          <w:sz w:val="18"/>
                          <w:szCs w:val="18"/>
                        </w:rPr>
                        <w:t xml:space="preserve"> includes all transfer </w:t>
                      </w:r>
                      <w:r w:rsidR="00A4076D">
                        <w:rPr>
                          <w:color w:val="7030A0"/>
                          <w:sz w:val="18"/>
                          <w:szCs w:val="18"/>
                        </w:rPr>
                        <w:t>un</w:t>
                      </w:r>
                      <w:r w:rsidR="004C5FE7" w:rsidRPr="004C5FE7">
                        <w:rPr>
                          <w:color w:val="7030A0"/>
                          <w:sz w:val="18"/>
                          <w:szCs w:val="18"/>
                        </w:rPr>
                        <w:t>its, even those that should be excluded per the Course Exclusions setup.</w:t>
                      </w:r>
                    </w:p>
                    <w:p w14:paraId="44072B47" w14:textId="0244A0B4" w:rsidR="004C5FE7" w:rsidRPr="004C5FE7" w:rsidRDefault="004C5FE7" w:rsidP="004C5FE7">
                      <w:pPr>
                        <w:spacing w:before="0" w:after="0" w:line="240" w:lineRule="auto"/>
                        <w:jc w:val="center"/>
                        <w:rPr>
                          <w:color w:val="7030A0"/>
                          <w:sz w:val="18"/>
                          <w:szCs w:val="18"/>
                        </w:rPr>
                      </w:pPr>
                    </w:p>
                  </w:txbxContent>
                </v:textbox>
              </v:roundrect>
            </w:pict>
          </mc:Fallback>
        </mc:AlternateContent>
      </w:r>
      <w:r w:rsidR="004C5FE7" w:rsidRPr="008F423A">
        <w:rPr>
          <w:rFonts w:cstheme="minorHAnsi"/>
          <w:noProof/>
        </w:rPr>
        <mc:AlternateContent>
          <mc:Choice Requires="wps">
            <w:drawing>
              <wp:anchor distT="0" distB="0" distL="114300" distR="114300" simplePos="0" relativeHeight="251811328" behindDoc="0" locked="0" layoutInCell="1" allowOverlap="1" wp14:anchorId="35C6E51D" wp14:editId="13B8ED76">
                <wp:simplePos x="0" y="0"/>
                <wp:positionH relativeFrom="column">
                  <wp:posOffset>2414431</wp:posOffset>
                </wp:positionH>
                <wp:positionV relativeFrom="paragraph">
                  <wp:posOffset>767715</wp:posOffset>
                </wp:positionV>
                <wp:extent cx="1311275" cy="568960"/>
                <wp:effectExtent l="38100" t="38100" r="22225" b="21590"/>
                <wp:wrapNone/>
                <wp:docPr id="479520055" name="Straight Arrow Connector 2"/>
                <wp:cNvGraphicFramePr/>
                <a:graphic xmlns:a="http://schemas.openxmlformats.org/drawingml/2006/main">
                  <a:graphicData uri="http://schemas.microsoft.com/office/word/2010/wordprocessingShape">
                    <wps:wsp>
                      <wps:cNvCnPr/>
                      <wps:spPr>
                        <a:xfrm flipH="1" flipV="1">
                          <a:off x="0" y="0"/>
                          <a:ext cx="1311275" cy="568960"/>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DB1436" id="Straight Arrow Connector 2" o:spid="_x0000_s1026" type="#_x0000_t32" style="position:absolute;margin-left:190.1pt;margin-top:60.45pt;width:103.25pt;height:44.8pt;flip:x y;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" strokecolor="#7030a0" strokeweight="1.5pt">
                <v:stroke endarrow="block" joinstyle="miter"/>
              </v:shape>
            </w:pict>
          </mc:Fallback>
        </mc:AlternateContent>
      </w:r>
      <w:r w:rsidR="00310AC8" w:rsidRPr="008F423A">
        <w:rPr>
          <w:rFonts w:cstheme="minorHAnsi"/>
          <w:noProof/>
        </w:rPr>
        <w:drawing>
          <wp:inline distT="0" distB="0" distL="0" distR="0" wp14:anchorId="6BF22F5D" wp14:editId="493722E1">
            <wp:extent cx="6029532" cy="2233589"/>
            <wp:effectExtent l="152400" t="152400" r="352425" b="357505"/>
            <wp:docPr id="137" name="Picture 137" descr="Example student’s Maintain Student SAP Dat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Example student’s Maintain Student SAP Data page"/>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029532" cy="2233589"/>
                    </a:xfrm>
                    <a:prstGeom prst="rect">
                      <a:avLst/>
                    </a:prstGeom>
                    <a:ln>
                      <a:noFill/>
                    </a:ln>
                    <a:effectLst>
                      <a:outerShdw blurRad="292100" dist="139700" dir="2700000" algn="tl" rotWithShape="0">
                        <a:srgbClr val="333333">
                          <a:alpha val="65000"/>
                        </a:srgbClr>
                      </a:outerShdw>
                    </a:effectLst>
                  </pic:spPr>
                </pic:pic>
              </a:graphicData>
            </a:graphic>
          </wp:inline>
        </w:drawing>
      </w:r>
      <w:r w:rsidRPr="008F423A">
        <w:rPr>
          <w:rFonts w:cstheme="minorHAnsi"/>
          <w:noProof/>
        </w:rPr>
        <w:t xml:space="preserve"> </w:t>
      </w:r>
    </w:p>
    <w:p w14:paraId="3A56AD00" w14:textId="4BCBEFE6" w:rsidR="0039198D" w:rsidRPr="008F423A" w:rsidRDefault="0039198D" w:rsidP="006E47C3">
      <w:pPr>
        <w:pStyle w:val="Heading1"/>
        <w:rPr>
          <w:rFonts w:cstheme="minorHAnsi"/>
        </w:rPr>
      </w:pPr>
      <w:r w:rsidRPr="008F423A">
        <w:rPr>
          <w:rFonts w:cstheme="minorHAnsi"/>
        </w:rPr>
        <w:t>Proposed Solution</w:t>
      </w:r>
    </w:p>
    <w:p w14:paraId="2A379A6A" w14:textId="1EA86C27" w:rsidR="0039198D" w:rsidRPr="008F423A" w:rsidRDefault="0039198D" w:rsidP="006E47C3">
      <w:pPr>
        <w:pStyle w:val="Heading2"/>
        <w:rPr>
          <w:rFonts w:cstheme="minorHAnsi"/>
        </w:rPr>
      </w:pPr>
      <w:r w:rsidRPr="008F423A">
        <w:rPr>
          <w:rFonts w:cstheme="minorHAnsi"/>
        </w:rPr>
        <w:t>Solution Overview</w:t>
      </w:r>
    </w:p>
    <w:p w14:paraId="55BD44EA" w14:textId="0DE18EF4" w:rsidR="00BA55A0" w:rsidRPr="008F423A" w:rsidRDefault="00C5220B" w:rsidP="00781360">
      <w:pPr>
        <w:rPr>
          <w:rFonts w:cstheme="minorHAnsi"/>
        </w:rPr>
      </w:pPr>
      <w:r w:rsidRPr="008F423A">
        <w:rPr>
          <w:rFonts w:cstheme="minorHAnsi"/>
        </w:rPr>
        <w:t xml:space="preserve">Create a custom view to identify legacy units </w:t>
      </w:r>
      <w:r w:rsidRPr="002D247D">
        <w:rPr>
          <w:rFonts w:cstheme="minorHAnsi"/>
        </w:rPr>
        <w:t xml:space="preserve">and </w:t>
      </w:r>
      <w:r w:rsidR="00F52FC7" w:rsidRPr="002D247D">
        <w:rPr>
          <w:rFonts w:cstheme="minorHAnsi"/>
        </w:rPr>
        <w:t xml:space="preserve">corresponding </w:t>
      </w:r>
      <w:r w:rsidRPr="002D247D">
        <w:rPr>
          <w:rFonts w:cstheme="minorHAnsi"/>
        </w:rPr>
        <w:t>course information added manually in ctcLink. Clone the delivered PeopleSoft Financial Aid SAP Application Engine</w:t>
      </w:r>
      <w:r w:rsidR="00967FF9">
        <w:rPr>
          <w:rFonts w:cstheme="minorHAnsi"/>
        </w:rPr>
        <w:t xml:space="preserve"> (AE)</w:t>
      </w:r>
      <w:r w:rsidRPr="002D247D">
        <w:rPr>
          <w:rFonts w:cstheme="minorHAnsi"/>
        </w:rPr>
        <w:t xml:space="preserve"> for the </w:t>
      </w:r>
      <w:r w:rsidRPr="0047096C">
        <w:rPr>
          <w:rFonts w:cstheme="minorHAnsi"/>
        </w:rPr>
        <w:t>Maximum Attempted Units Test</w:t>
      </w:r>
      <w:r w:rsidRPr="002D247D">
        <w:rPr>
          <w:rFonts w:cstheme="minorHAnsi"/>
        </w:rPr>
        <w:t xml:space="preserve">. Modify the </w:t>
      </w:r>
      <w:r w:rsidR="00F52FC7" w:rsidRPr="002D247D">
        <w:rPr>
          <w:rFonts w:cstheme="minorHAnsi"/>
        </w:rPr>
        <w:t xml:space="preserve">copied </w:t>
      </w:r>
      <w:r w:rsidRPr="002D247D">
        <w:rPr>
          <w:rFonts w:cstheme="minorHAnsi"/>
        </w:rPr>
        <w:t xml:space="preserve">code to compare the custom view against additional delivered enrollment tables to pull the data points necessary to compare these </w:t>
      </w:r>
      <w:r w:rsidR="00F52FC7" w:rsidRPr="002D247D">
        <w:rPr>
          <w:rFonts w:cstheme="minorHAnsi"/>
        </w:rPr>
        <w:t xml:space="preserve">legacy transfer </w:t>
      </w:r>
      <w:r w:rsidRPr="002D247D">
        <w:rPr>
          <w:rFonts w:cstheme="minorHAnsi"/>
        </w:rPr>
        <w:t>units to the Course Exclusion</w:t>
      </w:r>
      <w:r w:rsidRPr="008F423A">
        <w:rPr>
          <w:rFonts w:cstheme="minorHAnsi"/>
        </w:rPr>
        <w:t>s configuration. Update the SAP AE Process Setup configuration page for each institution to point to the custom code.</w:t>
      </w:r>
    </w:p>
    <w:p w14:paraId="0A3BAD8B" w14:textId="2A44EBBE" w:rsidR="00007EA3" w:rsidRDefault="00517130" w:rsidP="00517130">
      <w:pPr>
        <w:pStyle w:val="Heading3"/>
        <w:rPr>
          <w:rFonts w:cstheme="minorHAnsi"/>
        </w:rPr>
      </w:pPr>
      <w:r w:rsidRPr="008F423A">
        <w:rPr>
          <w:rFonts w:cstheme="minorHAnsi"/>
        </w:rPr>
        <w:lastRenderedPageBreak/>
        <w:t>Proposed Solution</w:t>
      </w:r>
      <w:r w:rsidR="00781360" w:rsidRPr="008F423A">
        <w:rPr>
          <w:rFonts w:cstheme="minorHAnsi"/>
        </w:rPr>
        <w:t xml:space="preserve"> </w:t>
      </w:r>
      <w:r w:rsidRPr="008F423A">
        <w:rPr>
          <w:rFonts w:cstheme="minorHAnsi"/>
        </w:rPr>
        <w:t xml:space="preserve">– High-Level Diagram of </w:t>
      </w:r>
      <w:r w:rsidR="00007EA3">
        <w:rPr>
          <w:rFonts w:cstheme="minorHAnsi"/>
        </w:rPr>
        <w:t>Maximum</w:t>
      </w:r>
      <w:r w:rsidR="00781360" w:rsidRPr="008F423A">
        <w:rPr>
          <w:rFonts w:cstheme="minorHAnsi"/>
        </w:rPr>
        <w:t xml:space="preserve"> Attempted Units calculation</w:t>
      </w:r>
    </w:p>
    <w:p w14:paraId="0FCCCE6F" w14:textId="6976B647" w:rsidR="00781360" w:rsidRPr="008F423A" w:rsidRDefault="00007EA3" w:rsidP="00517130">
      <w:pPr>
        <w:pStyle w:val="Heading3"/>
        <w:rPr>
          <w:rFonts w:cstheme="minorHAnsi"/>
        </w:rPr>
      </w:pPr>
      <w:r w:rsidRPr="00971443">
        <w:rPr>
          <w:noProof/>
        </w:rPr>
        <w:drawing>
          <wp:inline distT="0" distB="0" distL="0" distR="0" wp14:anchorId="438B29FC" wp14:editId="491AD50E">
            <wp:extent cx="4967785" cy="2957660"/>
            <wp:effectExtent l="0" t="0" r="4445" b="0"/>
            <wp:docPr id="6" name="Picture 7">
              <a:extLst xmlns:a="http://schemas.openxmlformats.org/drawingml/2006/main">
                <a:ext uri="{FF2B5EF4-FFF2-40B4-BE49-F238E27FC236}">
                  <a16:creationId xmlns:a16="http://schemas.microsoft.com/office/drawing/2014/main" id="{9B4D0381-5A7F-81BA-9BA3-918FCFED47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B4D0381-5A7F-81BA-9BA3-918FCFED47EA}"/>
                        </a:ext>
                      </a:extLst>
                    </pic:cNvPr>
                    <pic:cNvPicPr>
                      <a:picLocks noChangeAspect="1"/>
                    </pic:cNvPicPr>
                  </pic:nvPicPr>
                  <pic:blipFill>
                    <a:blip r:embed="rId24"/>
                    <a:stretch>
                      <a:fillRect/>
                    </a:stretch>
                  </pic:blipFill>
                  <pic:spPr>
                    <a:xfrm>
                      <a:off x="0" y="0"/>
                      <a:ext cx="4997218" cy="2975184"/>
                    </a:xfrm>
                    <a:prstGeom prst="rect">
                      <a:avLst/>
                    </a:prstGeom>
                    <a:ln w="19050">
                      <a:noFill/>
                    </a:ln>
                  </pic:spPr>
                </pic:pic>
              </a:graphicData>
            </a:graphic>
          </wp:inline>
        </w:drawing>
      </w:r>
    </w:p>
    <w:p w14:paraId="66F97F25" w14:textId="37F02F7B" w:rsidR="00FE4D57" w:rsidRPr="008F423A" w:rsidRDefault="00FE4D57" w:rsidP="00FE4D57">
      <w:pPr>
        <w:pStyle w:val="Heading3"/>
        <w:rPr>
          <w:rFonts w:cstheme="minorHAnsi"/>
        </w:rPr>
      </w:pPr>
      <w:r w:rsidRPr="008F423A">
        <w:rPr>
          <w:rFonts w:cstheme="minorHAnsi"/>
        </w:rPr>
        <w:t xml:space="preserve">Student Example </w:t>
      </w:r>
      <w:r w:rsidR="00A4076D" w:rsidRPr="008F423A">
        <w:rPr>
          <w:rFonts w:cstheme="minorHAnsi"/>
        </w:rPr>
        <w:t>with</w:t>
      </w:r>
      <w:r w:rsidRPr="008F423A">
        <w:rPr>
          <w:rFonts w:cstheme="minorHAnsi"/>
        </w:rPr>
        <w:t xml:space="preserve"> the Solution</w:t>
      </w:r>
      <w:r w:rsidR="00A4076D" w:rsidRPr="008F423A">
        <w:rPr>
          <w:rFonts w:cstheme="minorHAnsi"/>
        </w:rPr>
        <w:t xml:space="preserve"> Applied</w:t>
      </w:r>
    </w:p>
    <w:p w14:paraId="38664F6C" w14:textId="633D55D1" w:rsidR="00FE4D57" w:rsidRPr="008F423A" w:rsidRDefault="00FE4D57" w:rsidP="00FE4D57">
      <w:pPr>
        <w:pStyle w:val="Heading4"/>
        <w:rPr>
          <w:rFonts w:cstheme="minorHAnsi"/>
        </w:rPr>
      </w:pPr>
      <w:r w:rsidRPr="008F423A">
        <w:rPr>
          <w:rFonts w:cstheme="minorHAnsi"/>
        </w:rPr>
        <w:t>Image: Example student’s Maintain Student SAP Data page with solution customization</w:t>
      </w:r>
    </w:p>
    <w:p w14:paraId="4801A658" w14:textId="61F4BF44" w:rsidR="00FE4D57" w:rsidRPr="008F423A" w:rsidRDefault="00FE4D57" w:rsidP="00FE4D57">
      <w:pPr>
        <w:rPr>
          <w:rFonts w:cstheme="minorHAnsi"/>
        </w:rPr>
      </w:pPr>
      <w:r w:rsidRPr="008F423A">
        <w:rPr>
          <w:rStyle w:val="SubtleEmphasis"/>
          <w:rFonts w:cstheme="minorHAnsi"/>
          <w:color w:val="auto"/>
        </w:rPr>
        <w:t>Navigation: Financial Aid &gt; Satisfactory Academic Progress &gt; Maintain Student SAP Data</w:t>
      </w:r>
    </w:p>
    <w:p w14:paraId="39BBCB9B" w14:textId="7FAD59F8" w:rsidR="00216781" w:rsidRPr="008F423A" w:rsidRDefault="00413409" w:rsidP="00725D25">
      <w:pPr>
        <w:jc w:val="center"/>
        <w:rPr>
          <w:rFonts w:cstheme="minorHAnsi"/>
        </w:rPr>
      </w:pPr>
      <w:r w:rsidRPr="008F423A">
        <w:rPr>
          <w:rFonts w:cstheme="minorHAnsi"/>
          <w:noProof/>
        </w:rPr>
        <w:drawing>
          <wp:anchor distT="0" distB="0" distL="114300" distR="114300" simplePos="0" relativeHeight="251826688" behindDoc="0" locked="0" layoutInCell="1" allowOverlap="1" wp14:anchorId="715E73F9" wp14:editId="2516279C">
            <wp:simplePos x="0" y="0"/>
            <wp:positionH relativeFrom="column">
              <wp:posOffset>4427220</wp:posOffset>
            </wp:positionH>
            <wp:positionV relativeFrom="paragraph">
              <wp:posOffset>1453515</wp:posOffset>
            </wp:positionV>
            <wp:extent cx="274320" cy="274320"/>
            <wp:effectExtent l="0" t="0" r="0" b="0"/>
            <wp:wrapNone/>
            <wp:docPr id="1766526658" name="Graphic 19"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26658" name="Graphic 1766526658" descr="Badge Tick1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6F7E8E" w:rsidRPr="008F423A">
        <w:rPr>
          <w:rFonts w:cstheme="minorHAnsi"/>
          <w:noProof/>
        </w:rPr>
        <mc:AlternateContent>
          <mc:Choice Requires="wps">
            <w:drawing>
              <wp:anchor distT="0" distB="0" distL="114300" distR="114300" simplePos="0" relativeHeight="251823616" behindDoc="0" locked="0" layoutInCell="1" allowOverlap="1" wp14:anchorId="29900911" wp14:editId="6DC0D49F">
                <wp:simplePos x="0" y="0"/>
                <wp:positionH relativeFrom="column">
                  <wp:posOffset>3022600</wp:posOffset>
                </wp:positionH>
                <wp:positionV relativeFrom="paragraph">
                  <wp:posOffset>897405</wp:posOffset>
                </wp:positionV>
                <wp:extent cx="1678305" cy="829831"/>
                <wp:effectExtent l="38100" t="38100" r="112395" b="123190"/>
                <wp:wrapNone/>
                <wp:docPr id="1240518762" name="Rectangle: Rounded Corners 1"/>
                <wp:cNvGraphicFramePr/>
                <a:graphic xmlns:a="http://schemas.openxmlformats.org/drawingml/2006/main">
                  <a:graphicData uri="http://schemas.microsoft.com/office/word/2010/wordprocessingShape">
                    <wps:wsp>
                      <wps:cNvSpPr/>
                      <wps:spPr>
                        <a:xfrm>
                          <a:off x="0" y="0"/>
                          <a:ext cx="1678305" cy="829831"/>
                        </a:xfrm>
                        <a:prstGeom prst="roundRect">
                          <a:avLst/>
                        </a:prstGeom>
                        <a:solidFill>
                          <a:schemeClr val="bg1"/>
                        </a:solidFill>
                        <a:ln w="19050">
                          <a:solidFill>
                            <a:srgbClr val="7030A0"/>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AEC79FC" w14:textId="716A97C8" w:rsidR="00FE4D57" w:rsidRPr="004C5FE7" w:rsidRDefault="00DB4AEA" w:rsidP="00FE4D57">
                            <w:pPr>
                              <w:spacing w:before="0" w:after="0"/>
                              <w:jc w:val="center"/>
                              <w:rPr>
                                <w:color w:val="7030A0"/>
                                <w:sz w:val="18"/>
                                <w:szCs w:val="18"/>
                              </w:rPr>
                            </w:pPr>
                            <w:r>
                              <w:rPr>
                                <w:color w:val="7030A0"/>
                                <w:sz w:val="18"/>
                                <w:szCs w:val="18"/>
                              </w:rPr>
                              <w:t>Maximum</w:t>
                            </w:r>
                            <w:r w:rsidR="00FE4D57">
                              <w:rPr>
                                <w:color w:val="7030A0"/>
                                <w:sz w:val="18"/>
                                <w:szCs w:val="18"/>
                              </w:rPr>
                              <w:t xml:space="preserve"> Attempted Units</w:t>
                            </w:r>
                            <w:r w:rsidR="00967FF9">
                              <w:rPr>
                                <w:color w:val="7030A0"/>
                                <w:sz w:val="18"/>
                                <w:szCs w:val="18"/>
                              </w:rPr>
                              <w:t xml:space="preserve"> value</w:t>
                            </w:r>
                            <w:r w:rsidR="00FE4D57">
                              <w:rPr>
                                <w:color w:val="7030A0"/>
                                <w:sz w:val="18"/>
                                <w:szCs w:val="18"/>
                              </w:rPr>
                              <w:t xml:space="preserve"> </w:t>
                            </w:r>
                            <w:r w:rsidR="006F7E8E">
                              <w:rPr>
                                <w:color w:val="7030A0"/>
                                <w:sz w:val="18"/>
                                <w:szCs w:val="18"/>
                              </w:rPr>
                              <w:t>now ex</w:t>
                            </w:r>
                            <w:r w:rsidR="00FE4D57" w:rsidRPr="004C5FE7">
                              <w:rPr>
                                <w:color w:val="7030A0"/>
                                <w:sz w:val="18"/>
                                <w:szCs w:val="18"/>
                              </w:rPr>
                              <w:t xml:space="preserve">cludes </w:t>
                            </w:r>
                            <w:r w:rsidR="006F7E8E">
                              <w:rPr>
                                <w:color w:val="7030A0"/>
                                <w:sz w:val="18"/>
                                <w:szCs w:val="18"/>
                              </w:rPr>
                              <w:t>the legacy t</w:t>
                            </w:r>
                            <w:r w:rsidR="00FE4D57" w:rsidRPr="004C5FE7">
                              <w:rPr>
                                <w:color w:val="7030A0"/>
                                <w:sz w:val="18"/>
                                <w:szCs w:val="18"/>
                              </w:rPr>
                              <w:t xml:space="preserve">ransfer </w:t>
                            </w:r>
                            <w:r w:rsidR="006F7E8E">
                              <w:rPr>
                                <w:color w:val="7030A0"/>
                                <w:sz w:val="18"/>
                                <w:szCs w:val="18"/>
                              </w:rPr>
                              <w:t>un</w:t>
                            </w:r>
                            <w:r w:rsidR="00FE4D57" w:rsidRPr="004C5FE7">
                              <w:rPr>
                                <w:color w:val="7030A0"/>
                                <w:sz w:val="18"/>
                                <w:szCs w:val="18"/>
                              </w:rPr>
                              <w:t>its, per the Course Exclusions setup.</w:t>
                            </w:r>
                          </w:p>
                          <w:p w14:paraId="5D10C243" w14:textId="77777777" w:rsidR="00FE4D57" w:rsidRPr="004C5FE7" w:rsidRDefault="00FE4D57" w:rsidP="00FE4D57">
                            <w:pPr>
                              <w:spacing w:before="0" w:after="0" w:line="240" w:lineRule="auto"/>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00911" id="_x0000_s1048" style="position:absolute;left:0;text-align:left;margin-left:238pt;margin-top:70.65pt;width:132.15pt;height:65.3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" fillcolor="white [3212]" strokecolor="#7030a0" strokeweight="1.5pt">
                <v:stroke joinstyle="miter"/>
                <v:shadow on="t" color="black" opacity="26214f" origin="-.5,-.5" offset=".74836mm,.74836mm"/>
                <v:textbox>
                  <w:txbxContent>
                    <w:p w14:paraId="7AEC79FC" w14:textId="716A97C8" w:rsidR="00FE4D57" w:rsidRPr="004C5FE7" w:rsidRDefault="00DB4AEA" w:rsidP="00FE4D57">
                      <w:pPr>
                        <w:spacing w:before="0" w:after="0"/>
                        <w:jc w:val="center"/>
                        <w:rPr>
                          <w:color w:val="7030A0"/>
                          <w:sz w:val="18"/>
                          <w:szCs w:val="18"/>
                        </w:rPr>
                      </w:pPr>
                      <w:r>
                        <w:rPr>
                          <w:color w:val="7030A0"/>
                          <w:sz w:val="18"/>
                          <w:szCs w:val="18"/>
                        </w:rPr>
                        <w:t>Maximum</w:t>
                      </w:r>
                      <w:r w:rsidR="00FE4D57">
                        <w:rPr>
                          <w:color w:val="7030A0"/>
                          <w:sz w:val="18"/>
                          <w:szCs w:val="18"/>
                        </w:rPr>
                        <w:t xml:space="preserve"> Attempted Units</w:t>
                      </w:r>
                      <w:r w:rsidR="00967FF9">
                        <w:rPr>
                          <w:color w:val="7030A0"/>
                          <w:sz w:val="18"/>
                          <w:szCs w:val="18"/>
                        </w:rPr>
                        <w:t xml:space="preserve"> value</w:t>
                      </w:r>
                      <w:r w:rsidR="00FE4D57">
                        <w:rPr>
                          <w:color w:val="7030A0"/>
                          <w:sz w:val="18"/>
                          <w:szCs w:val="18"/>
                        </w:rPr>
                        <w:t xml:space="preserve"> </w:t>
                      </w:r>
                      <w:r w:rsidR="006F7E8E">
                        <w:rPr>
                          <w:color w:val="7030A0"/>
                          <w:sz w:val="18"/>
                          <w:szCs w:val="18"/>
                        </w:rPr>
                        <w:t>now ex</w:t>
                      </w:r>
                      <w:r w:rsidR="00FE4D57" w:rsidRPr="004C5FE7">
                        <w:rPr>
                          <w:color w:val="7030A0"/>
                          <w:sz w:val="18"/>
                          <w:szCs w:val="18"/>
                        </w:rPr>
                        <w:t xml:space="preserve">cludes </w:t>
                      </w:r>
                      <w:r w:rsidR="006F7E8E">
                        <w:rPr>
                          <w:color w:val="7030A0"/>
                          <w:sz w:val="18"/>
                          <w:szCs w:val="18"/>
                        </w:rPr>
                        <w:t>the legacy t</w:t>
                      </w:r>
                      <w:r w:rsidR="00FE4D57" w:rsidRPr="004C5FE7">
                        <w:rPr>
                          <w:color w:val="7030A0"/>
                          <w:sz w:val="18"/>
                          <w:szCs w:val="18"/>
                        </w:rPr>
                        <w:t xml:space="preserve">ransfer </w:t>
                      </w:r>
                      <w:r w:rsidR="006F7E8E">
                        <w:rPr>
                          <w:color w:val="7030A0"/>
                          <w:sz w:val="18"/>
                          <w:szCs w:val="18"/>
                        </w:rPr>
                        <w:t>un</w:t>
                      </w:r>
                      <w:r w:rsidR="00FE4D57" w:rsidRPr="004C5FE7">
                        <w:rPr>
                          <w:color w:val="7030A0"/>
                          <w:sz w:val="18"/>
                          <w:szCs w:val="18"/>
                        </w:rPr>
                        <w:t>its, per the Course Exclusions setup.</w:t>
                      </w:r>
                    </w:p>
                    <w:p w14:paraId="5D10C243" w14:textId="77777777" w:rsidR="00FE4D57" w:rsidRPr="004C5FE7" w:rsidRDefault="00FE4D57" w:rsidP="00FE4D57">
                      <w:pPr>
                        <w:spacing w:before="0" w:after="0" w:line="240" w:lineRule="auto"/>
                        <w:jc w:val="center"/>
                        <w:rPr>
                          <w:color w:val="7030A0"/>
                          <w:sz w:val="18"/>
                          <w:szCs w:val="18"/>
                        </w:rPr>
                      </w:pPr>
                    </w:p>
                  </w:txbxContent>
                </v:textbox>
              </v:roundrect>
            </w:pict>
          </mc:Fallback>
        </mc:AlternateContent>
      </w:r>
      <w:r w:rsidR="006F7E8E" w:rsidRPr="008F423A">
        <w:rPr>
          <w:rFonts w:cstheme="minorHAnsi"/>
          <w:noProof/>
        </w:rPr>
        <mc:AlternateContent>
          <mc:Choice Requires="wps">
            <w:drawing>
              <wp:anchor distT="0" distB="0" distL="114300" distR="114300" simplePos="0" relativeHeight="251821568" behindDoc="0" locked="0" layoutInCell="1" allowOverlap="1" wp14:anchorId="38004BC4" wp14:editId="35351435">
                <wp:simplePos x="0" y="0"/>
                <wp:positionH relativeFrom="column">
                  <wp:posOffset>2439670</wp:posOffset>
                </wp:positionH>
                <wp:positionV relativeFrom="paragraph">
                  <wp:posOffset>809625</wp:posOffset>
                </wp:positionV>
                <wp:extent cx="1265555" cy="523875"/>
                <wp:effectExtent l="38100" t="38100" r="86995" b="104775"/>
                <wp:wrapNone/>
                <wp:docPr id="2144002782" name="Straight Arrow Connector 2"/>
                <wp:cNvGraphicFramePr/>
                <a:graphic xmlns:a="http://schemas.openxmlformats.org/drawingml/2006/main">
                  <a:graphicData uri="http://schemas.microsoft.com/office/word/2010/wordprocessingShape">
                    <wps:wsp>
                      <wps:cNvCnPr/>
                      <wps:spPr>
                        <a:xfrm flipH="1" flipV="1">
                          <a:off x="0" y="0"/>
                          <a:ext cx="1265555" cy="523875"/>
                        </a:xfrm>
                        <a:prstGeom prst="straightConnector1">
                          <a:avLst/>
                        </a:prstGeom>
                        <a:ln w="19050">
                          <a:solidFill>
                            <a:srgbClr val="7030A0"/>
                          </a:solidFill>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5DA94" id="Straight Arrow Connector 2" o:spid="_x0000_s1026" type="#_x0000_t32" style="position:absolute;margin-left:192.1pt;margin-top:63.75pt;width:99.65pt;height:41.25pt;flip:x y;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" strokecolor="#7030a0" strokeweight="1.5pt">
                <v:stroke endarrow="block" joinstyle="miter"/>
                <v:shadow on="t" color="black" opacity="26214f" origin="-.5,-.5" offset=".74836mm,.74836mm"/>
              </v:shape>
            </w:pict>
          </mc:Fallback>
        </mc:AlternateContent>
      </w:r>
      <w:r w:rsidR="00FE4D57" w:rsidRPr="008F423A">
        <w:rPr>
          <w:rFonts w:cstheme="minorHAnsi"/>
          <w:noProof/>
        </w:rPr>
        <w:drawing>
          <wp:inline distT="0" distB="0" distL="0" distR="0" wp14:anchorId="627DAF47" wp14:editId="3861812C">
            <wp:extent cx="5897625" cy="2233589"/>
            <wp:effectExtent l="152400" t="152400" r="370205" b="357505"/>
            <wp:docPr id="2090635252" name="Picture 2090635252" descr="Example student’s Maintain Student SAP Data page with solution custom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35252" name="Picture 2090635252" descr="Example student’s Maintain Student SAP Data page with solution customization"/>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5897625" cy="2233589"/>
                    </a:xfrm>
                    <a:prstGeom prst="rect">
                      <a:avLst/>
                    </a:prstGeom>
                    <a:ln>
                      <a:noFill/>
                    </a:ln>
                    <a:effectLst>
                      <a:outerShdw blurRad="292100" dist="139700" dir="2700000" algn="tl" rotWithShape="0">
                        <a:srgbClr val="333333">
                          <a:alpha val="65000"/>
                        </a:srgbClr>
                      </a:outerShdw>
                    </a:effectLst>
                  </pic:spPr>
                </pic:pic>
              </a:graphicData>
            </a:graphic>
          </wp:inline>
        </w:drawing>
      </w:r>
    </w:p>
    <w:p w14:paraId="774AC7E1" w14:textId="77777777" w:rsidR="00A94AC8" w:rsidRPr="008F423A" w:rsidRDefault="00A94AC8">
      <w:pPr>
        <w:rPr>
          <w:rFonts w:cstheme="minorHAnsi"/>
          <w:caps/>
          <w:spacing w:val="15"/>
        </w:rPr>
      </w:pPr>
      <w:r w:rsidRPr="008F423A">
        <w:rPr>
          <w:rFonts w:cstheme="minorHAnsi"/>
        </w:rPr>
        <w:br w:type="page"/>
      </w:r>
    </w:p>
    <w:p w14:paraId="5FA98D8A" w14:textId="3EEF2427" w:rsidR="00D00197" w:rsidRPr="008F423A" w:rsidRDefault="00D00197" w:rsidP="00D00197">
      <w:pPr>
        <w:pStyle w:val="Heading2"/>
        <w:rPr>
          <w:rFonts w:cstheme="minorHAnsi"/>
        </w:rPr>
      </w:pPr>
      <w:r w:rsidRPr="008F423A">
        <w:rPr>
          <w:rFonts w:cstheme="minorHAnsi"/>
        </w:rPr>
        <w:lastRenderedPageBreak/>
        <w:t>Technical Details of Solution</w:t>
      </w:r>
    </w:p>
    <w:p w14:paraId="06A7CADE" w14:textId="726D367D" w:rsidR="00D00197" w:rsidRPr="008F423A" w:rsidRDefault="00D00197" w:rsidP="00517130">
      <w:pPr>
        <w:pStyle w:val="Heading3"/>
        <w:rPr>
          <w:rFonts w:cstheme="minorHAnsi"/>
        </w:rPr>
      </w:pPr>
      <w:r w:rsidRPr="008F423A">
        <w:rPr>
          <w:rFonts w:cstheme="minorHAnsi"/>
        </w:rPr>
        <w:t>When running from Process SAP run control page</w:t>
      </w:r>
    </w:p>
    <w:p w14:paraId="6E1E510E" w14:textId="6FFCCE42" w:rsidR="00D00197" w:rsidRPr="008F423A" w:rsidRDefault="00D00197" w:rsidP="00D00197">
      <w:pPr>
        <w:rPr>
          <w:rFonts w:cstheme="minorHAnsi"/>
        </w:rPr>
      </w:pPr>
      <w:r w:rsidRPr="008F423A">
        <w:rPr>
          <w:rFonts w:cstheme="minorHAnsi"/>
        </w:rPr>
        <w:t xml:space="preserve">New custom Application Engine section will be created by reusing the delivered SFA_SAP_LIB </w:t>
      </w:r>
      <w:r w:rsidRPr="002D247D">
        <w:rPr>
          <w:rFonts w:cstheme="minorHAnsi"/>
        </w:rPr>
        <w:t>Application Engine – Maximum Attempted Units test section. Modify the logic to accommodate the requirement mentioned in</w:t>
      </w:r>
      <w:r w:rsidR="005448D9" w:rsidRPr="002D247D">
        <w:rPr>
          <w:rFonts w:cstheme="minorHAnsi"/>
        </w:rPr>
        <w:t xml:space="preserve"> the section </w:t>
      </w:r>
      <w:hyperlink w:anchor="_The_Problem_with" w:history="1">
        <w:r w:rsidR="005448D9" w:rsidRPr="002D247D">
          <w:rPr>
            <w:rStyle w:val="Hyperlink"/>
            <w:rFonts w:cstheme="minorHAnsi"/>
          </w:rPr>
          <w:t>The Problem with Delivered SAP Functionality and Legacy Data in ctcLink</w:t>
        </w:r>
      </w:hyperlink>
      <w:r w:rsidRPr="008F423A">
        <w:rPr>
          <w:rFonts w:cstheme="minorHAnsi"/>
        </w:rPr>
        <w:t xml:space="preserve">.  </w:t>
      </w:r>
    </w:p>
    <w:p w14:paraId="1C187EF3" w14:textId="6FF15337" w:rsidR="00D00197" w:rsidRPr="008F423A" w:rsidRDefault="00D00197" w:rsidP="00517130">
      <w:pPr>
        <w:pStyle w:val="Heading3"/>
        <w:rPr>
          <w:rFonts w:cstheme="minorHAnsi"/>
        </w:rPr>
      </w:pPr>
      <w:r w:rsidRPr="008F423A">
        <w:rPr>
          <w:rFonts w:cstheme="minorHAnsi"/>
        </w:rPr>
        <w:t>Modification logic includes below steps</w:t>
      </w:r>
    </w:p>
    <w:p w14:paraId="72CAE34D" w14:textId="574C130C" w:rsidR="00D00197" w:rsidRPr="008F423A" w:rsidRDefault="00D00197" w:rsidP="00D00197">
      <w:pPr>
        <w:pStyle w:val="ListParagraph"/>
        <w:numPr>
          <w:ilvl w:val="0"/>
          <w:numId w:val="16"/>
        </w:numPr>
        <w:rPr>
          <w:rFonts w:cstheme="minorHAnsi"/>
        </w:rPr>
      </w:pPr>
      <w:r w:rsidRPr="008F423A">
        <w:rPr>
          <w:rFonts w:cstheme="minorHAnsi"/>
        </w:rPr>
        <w:t xml:space="preserve">Retrieve the transfer course details </w:t>
      </w:r>
      <w:r w:rsidRPr="00EC274D">
        <w:rPr>
          <w:rFonts w:cstheme="minorHAnsi"/>
        </w:rPr>
        <w:t xml:space="preserve">from a </w:t>
      </w:r>
      <w:r w:rsidR="006F43C6" w:rsidRPr="00EC274D">
        <w:rPr>
          <w:rFonts w:cstheme="minorHAnsi"/>
        </w:rPr>
        <w:t xml:space="preserve">clone of the </w:t>
      </w:r>
      <w:r w:rsidRPr="00EC274D">
        <w:rPr>
          <w:rFonts w:cstheme="minorHAnsi"/>
        </w:rPr>
        <w:t xml:space="preserve">custom view [VCS_TRNS_CRSE] and </w:t>
      </w:r>
      <w:r w:rsidR="006F43C6" w:rsidRPr="00EC274D">
        <w:rPr>
          <w:rFonts w:cstheme="minorHAnsi"/>
        </w:rPr>
        <w:t xml:space="preserve">clones of </w:t>
      </w:r>
      <w:r w:rsidRPr="00EC274D">
        <w:rPr>
          <w:rFonts w:cstheme="minorHAnsi"/>
        </w:rPr>
        <w:t>two delivered views [TEST_EXTR2_VW and OTHR_EXTR2_VW] in</w:t>
      </w:r>
      <w:r w:rsidRPr="008F423A">
        <w:rPr>
          <w:rFonts w:cstheme="minorHAnsi"/>
        </w:rPr>
        <w:t xml:space="preserve"> order to compare Course IDs to the local SAP configuration for Max Remedial Excluded Units and Max ESL Excluded Units.</w:t>
      </w:r>
    </w:p>
    <w:p w14:paraId="6C7EF58F" w14:textId="77777777" w:rsidR="00D00197" w:rsidRPr="008F423A" w:rsidRDefault="00D00197" w:rsidP="00D00197">
      <w:pPr>
        <w:pStyle w:val="ListParagraph"/>
        <w:numPr>
          <w:ilvl w:val="0"/>
          <w:numId w:val="16"/>
        </w:numPr>
        <w:rPr>
          <w:rFonts w:cstheme="minorHAnsi"/>
          <w:b/>
          <w:bCs/>
          <w:color w:val="0070C0"/>
        </w:rPr>
      </w:pPr>
      <w:r w:rsidRPr="008F423A">
        <w:rPr>
          <w:rFonts w:cstheme="minorHAnsi"/>
        </w:rPr>
        <w:t>Revise logic to combine the sum of excluded remedial units and the sum of excluded ESL units for both enrollment and transfer before comparison to Max Excluded Unit configuration.</w:t>
      </w:r>
    </w:p>
    <w:p w14:paraId="5D9F6110" w14:textId="77777777" w:rsidR="00D00197" w:rsidRPr="008F423A" w:rsidRDefault="00D00197" w:rsidP="00D00197">
      <w:pPr>
        <w:pStyle w:val="ListParagraph"/>
        <w:numPr>
          <w:ilvl w:val="0"/>
          <w:numId w:val="16"/>
        </w:numPr>
        <w:rPr>
          <w:rFonts w:cstheme="minorHAnsi"/>
          <w:b/>
          <w:bCs/>
          <w:color w:val="0070C0"/>
        </w:rPr>
      </w:pPr>
      <w:r w:rsidRPr="008F423A">
        <w:rPr>
          <w:rFonts w:cstheme="minorHAnsi"/>
        </w:rPr>
        <w:t>Revise logic to combine the sum of all units taken from enrollment with the sum of all transfer units taken before subtracting the total units excluded for Remedial and ESL courses taken (attempted).</w:t>
      </w:r>
    </w:p>
    <w:p w14:paraId="465B953A" w14:textId="4776A986" w:rsidR="00D00197" w:rsidRPr="008F423A" w:rsidRDefault="00D00197" w:rsidP="00517130">
      <w:pPr>
        <w:pStyle w:val="Heading3"/>
        <w:rPr>
          <w:rFonts w:cstheme="minorHAnsi"/>
        </w:rPr>
      </w:pPr>
      <w:r w:rsidRPr="008F423A">
        <w:rPr>
          <w:rFonts w:cstheme="minorHAnsi"/>
        </w:rPr>
        <w:t>When running for individual Student from Maintain Student SAP Data page</w:t>
      </w:r>
    </w:p>
    <w:p w14:paraId="0AF90281" w14:textId="662CC9ED" w:rsidR="00C73C61" w:rsidRPr="00A90077" w:rsidRDefault="00D00197" w:rsidP="00D00197">
      <w:pPr>
        <w:rPr>
          <w:rFonts w:cstheme="minorHAnsi"/>
        </w:rPr>
      </w:pPr>
      <w:r w:rsidRPr="00A90077">
        <w:rPr>
          <w:rStyle w:val="cf01"/>
          <w:rFonts w:asciiTheme="minorHAnsi" w:hAnsiTheme="minorHAnsi" w:cstheme="minorHAnsi"/>
          <w:sz w:val="20"/>
          <w:szCs w:val="20"/>
        </w:rPr>
        <w:t>The same custom Application Engine created for the Process SAP batch process will also be called when the Calculate SAP</w:t>
      </w:r>
      <w:r w:rsidR="00A90077" w:rsidRPr="00A90077">
        <w:rPr>
          <w:rStyle w:val="cf01"/>
          <w:rFonts w:asciiTheme="minorHAnsi" w:hAnsiTheme="minorHAnsi" w:cstheme="minorHAnsi"/>
          <w:sz w:val="20"/>
          <w:szCs w:val="20"/>
        </w:rPr>
        <w:t xml:space="preserve"> b</w:t>
      </w:r>
      <w:r w:rsidRPr="00A90077">
        <w:rPr>
          <w:rStyle w:val="cf01"/>
          <w:rFonts w:asciiTheme="minorHAnsi" w:hAnsiTheme="minorHAnsi" w:cstheme="minorHAnsi"/>
          <w:sz w:val="20"/>
          <w:szCs w:val="20"/>
        </w:rPr>
        <w:t xml:space="preserve">utton on the Maintain Student SAP page is selected. </w:t>
      </w:r>
      <w:r w:rsidRPr="002D247D">
        <w:rPr>
          <w:rFonts w:cstheme="minorHAnsi"/>
        </w:rPr>
        <w:t xml:space="preserve">Student SAP data calculated from this page using the Calculate SAP button will be processed </w:t>
      </w:r>
      <w:r w:rsidR="008F423A" w:rsidRPr="002D247D">
        <w:rPr>
          <w:rFonts w:cstheme="minorHAnsi"/>
        </w:rPr>
        <w:t>the</w:t>
      </w:r>
      <w:r w:rsidRPr="002D247D">
        <w:rPr>
          <w:rFonts w:cstheme="minorHAnsi"/>
        </w:rPr>
        <w:t xml:space="preserve"> same</w:t>
      </w:r>
      <w:r w:rsidR="00967FF9">
        <w:rPr>
          <w:rFonts w:cstheme="minorHAnsi"/>
        </w:rPr>
        <w:t>,</w:t>
      </w:r>
      <w:r w:rsidRPr="002D247D">
        <w:rPr>
          <w:rFonts w:cstheme="minorHAnsi"/>
        </w:rPr>
        <w:t xml:space="preserve"> as it process</w:t>
      </w:r>
      <w:r w:rsidR="002F33A6" w:rsidRPr="002D247D">
        <w:rPr>
          <w:rFonts w:cstheme="minorHAnsi"/>
        </w:rPr>
        <w:t>es</w:t>
      </w:r>
      <w:r w:rsidRPr="002D247D">
        <w:rPr>
          <w:rFonts w:cstheme="minorHAnsi"/>
        </w:rPr>
        <w:t xml:space="preserve"> through</w:t>
      </w:r>
      <w:r w:rsidR="008F423A" w:rsidRPr="002D247D">
        <w:rPr>
          <w:rFonts w:cstheme="minorHAnsi"/>
        </w:rPr>
        <w:t xml:space="preserve"> the</w:t>
      </w:r>
      <w:r w:rsidRPr="002D247D">
        <w:rPr>
          <w:rFonts w:cstheme="minorHAnsi"/>
        </w:rPr>
        <w:t xml:space="preserve"> Process SAP </w:t>
      </w:r>
      <w:r w:rsidR="002F33A6" w:rsidRPr="002D247D">
        <w:rPr>
          <w:rFonts w:cstheme="minorHAnsi"/>
        </w:rPr>
        <w:t>p</w:t>
      </w:r>
      <w:r w:rsidRPr="002D247D">
        <w:rPr>
          <w:rFonts w:cstheme="minorHAnsi"/>
        </w:rPr>
        <w:t>rocess</w:t>
      </w:r>
      <w:r w:rsidR="002F33A6" w:rsidRPr="002D247D">
        <w:rPr>
          <w:rFonts w:cstheme="minorHAnsi"/>
        </w:rPr>
        <w:t xml:space="preserve"> with the new custom logic</w:t>
      </w:r>
      <w:r w:rsidRPr="00A90077">
        <w:rPr>
          <w:rFonts w:cstheme="minorHAnsi"/>
        </w:rPr>
        <w:t>.</w:t>
      </w:r>
      <w:r w:rsidRPr="00A90077">
        <w:rPr>
          <w:rFonts w:cstheme="minorHAnsi"/>
          <w:noProof/>
        </w:rPr>
        <w:t xml:space="preserve"> </w:t>
      </w:r>
    </w:p>
    <w:p w14:paraId="69763EBD" w14:textId="16E2D880" w:rsidR="00B31148" w:rsidRPr="008F423A" w:rsidRDefault="00B31148" w:rsidP="006E47C3">
      <w:pPr>
        <w:pStyle w:val="Heading4"/>
        <w:rPr>
          <w:rFonts w:cstheme="minorHAnsi"/>
        </w:rPr>
      </w:pPr>
      <w:r w:rsidRPr="008F423A">
        <w:rPr>
          <w:rFonts w:cstheme="minorHAnsi"/>
        </w:rPr>
        <w:t>Image: Calculate SAP button on the Student SAP Data page</w:t>
      </w:r>
    </w:p>
    <w:p w14:paraId="211022AA" w14:textId="28E7DB88" w:rsidR="00B31148" w:rsidRPr="002F33A6" w:rsidRDefault="00B31148" w:rsidP="006E47C3">
      <w:pPr>
        <w:pStyle w:val="Subtitle"/>
        <w:rPr>
          <w:rFonts w:cstheme="minorHAnsi"/>
          <w:sz w:val="20"/>
          <w:szCs w:val="20"/>
        </w:rPr>
      </w:pPr>
      <w:r w:rsidRPr="002F33A6">
        <w:rPr>
          <w:rFonts w:cstheme="minorHAnsi"/>
          <w:sz w:val="20"/>
          <w:szCs w:val="20"/>
        </w:rPr>
        <w:t>Navigation: Financial Aid &gt; Satisfactory Academic Progress &gt; Maintain Student SAP Data</w:t>
      </w:r>
    </w:p>
    <w:p w14:paraId="3B6F820A" w14:textId="1D251610" w:rsidR="007E76D9" w:rsidRPr="008F423A" w:rsidRDefault="00B31148" w:rsidP="006E47C3">
      <w:pPr>
        <w:rPr>
          <w:rFonts w:cstheme="minorHAnsi"/>
        </w:rPr>
      </w:pPr>
      <w:r w:rsidRPr="008F423A">
        <w:rPr>
          <w:rFonts w:cstheme="minorHAnsi"/>
          <w:noProof/>
        </w:rPr>
        <mc:AlternateContent>
          <mc:Choice Requires="wps">
            <w:drawing>
              <wp:anchor distT="0" distB="0" distL="114300" distR="114300" simplePos="0" relativeHeight="251606073" behindDoc="0" locked="0" layoutInCell="1" allowOverlap="1" wp14:anchorId="35371E5F" wp14:editId="1FE51F68">
                <wp:simplePos x="0" y="0"/>
                <wp:positionH relativeFrom="column">
                  <wp:posOffset>3783330</wp:posOffset>
                </wp:positionH>
                <wp:positionV relativeFrom="paragraph">
                  <wp:posOffset>495300</wp:posOffset>
                </wp:positionV>
                <wp:extent cx="1108710" cy="192405"/>
                <wp:effectExtent l="0" t="0" r="15240" b="17145"/>
                <wp:wrapNone/>
                <wp:docPr id="44" name="Rectangle 44"/>
                <wp:cNvGraphicFramePr/>
                <a:graphic xmlns:a="http://schemas.openxmlformats.org/drawingml/2006/main">
                  <a:graphicData uri="http://schemas.microsoft.com/office/word/2010/wordprocessingShape">
                    <wps:wsp>
                      <wps:cNvSpPr/>
                      <wps:spPr>
                        <a:xfrm>
                          <a:off x="0" y="0"/>
                          <a:ext cx="1108710" cy="19240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492BC" id="Rectangle 44" o:spid="_x0000_s1026" style="position:absolute;margin-left:297.9pt;margin-top:39pt;width:87.3pt;height:15.15pt;z-index:251606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" filled="f" strokecolor="#7030a0" strokeweight="1pt"/>
            </w:pict>
          </mc:Fallback>
        </mc:AlternateContent>
      </w:r>
      <w:r w:rsidR="007E76D9" w:rsidRPr="008F423A">
        <w:rPr>
          <w:rFonts w:cstheme="minorHAnsi"/>
          <w:noProof/>
        </w:rPr>
        <w:drawing>
          <wp:inline distT="0" distB="0" distL="0" distR="0" wp14:anchorId="0A746D41" wp14:editId="7688C698">
            <wp:extent cx="5721979" cy="1620301"/>
            <wp:effectExtent l="152400" t="152400" r="355600" b="361315"/>
            <wp:docPr id="37" name="Picture 37" descr="Calculate SAP button on the Student SAP Dat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alculate SAP button on the Student SAP Data page"/>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754929" cy="1629631"/>
                    </a:xfrm>
                    <a:prstGeom prst="rect">
                      <a:avLst/>
                    </a:prstGeom>
                    <a:ln>
                      <a:noFill/>
                    </a:ln>
                    <a:effectLst>
                      <a:outerShdw blurRad="292100" dist="139700" dir="2700000" algn="tl" rotWithShape="0">
                        <a:srgbClr val="333333">
                          <a:alpha val="65000"/>
                        </a:srgbClr>
                      </a:outerShdw>
                    </a:effectLst>
                  </pic:spPr>
                </pic:pic>
              </a:graphicData>
            </a:graphic>
          </wp:inline>
        </w:drawing>
      </w:r>
    </w:p>
    <w:p w14:paraId="7C80FA8C" w14:textId="1F281342" w:rsidR="007E76D9" w:rsidRPr="008F423A" w:rsidRDefault="007E76D9" w:rsidP="006E47C3">
      <w:pPr>
        <w:rPr>
          <w:rFonts w:cstheme="minorHAnsi"/>
        </w:rPr>
      </w:pPr>
    </w:p>
    <w:sectPr w:rsidR="007E76D9" w:rsidRPr="008F423A" w:rsidSect="00D62E86">
      <w:headerReference w:type="default" r:id="rId29"/>
      <w:footerReference w:type="default" r:id="rId30"/>
      <w:pgSz w:w="12240" w:h="15840"/>
      <w:pgMar w:top="720" w:right="1008" w:bottom="720" w:left="1008"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EF88" w14:textId="77777777" w:rsidR="00D0067A" w:rsidRDefault="00D0067A" w:rsidP="006E47C3">
      <w:r>
        <w:separator/>
      </w:r>
    </w:p>
  </w:endnote>
  <w:endnote w:type="continuationSeparator" w:id="0">
    <w:p w14:paraId="3EA0C78B" w14:textId="77777777" w:rsidR="00D0067A" w:rsidRDefault="00D0067A" w:rsidP="006E47C3">
      <w:r>
        <w:continuationSeparator/>
      </w:r>
    </w:p>
  </w:endnote>
  <w:endnote w:type="continuationNotice" w:id="1">
    <w:p w14:paraId="4FE677AE" w14:textId="77777777" w:rsidR="00D0067A" w:rsidRDefault="00D0067A" w:rsidP="006E4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ADC7" w14:textId="77777777" w:rsidR="00142DB7" w:rsidRPr="00142DB7" w:rsidRDefault="00142DB7" w:rsidP="006E47C3">
    <w:pPr>
      <w:rPr>
        <w:color w:val="222A35" w:themeColor="text2" w:themeShade="80"/>
      </w:rPr>
    </w:pPr>
    <w:r w:rsidRPr="00142DB7">
      <w:rPr>
        <w:color w:val="4472C4" w:themeColor="accent1"/>
      </w:rPr>
      <w:t xml:space="preserve">Page </w:t>
    </w:r>
    <w:r w:rsidRPr="00142DB7">
      <w:fldChar w:fldCharType="begin"/>
    </w:r>
    <w:r w:rsidRPr="00142DB7">
      <w:instrText xml:space="preserve"> PAGE   \* MERGEFORMAT </w:instrText>
    </w:r>
    <w:r w:rsidRPr="00142DB7">
      <w:fldChar w:fldCharType="separate"/>
    </w:r>
    <w:r w:rsidRPr="00142DB7">
      <w:rPr>
        <w:noProof/>
      </w:rPr>
      <w:t>1</w:t>
    </w:r>
    <w:r w:rsidRPr="00142DB7">
      <w:fldChar w:fldCharType="end"/>
    </w:r>
    <w:r w:rsidRPr="00142DB7">
      <w:t xml:space="preserve"> | </w:t>
    </w:r>
    <w:fldSimple w:instr=" NUMPAGES  \* Arabic  \* MERGEFORMAT ">
      <w:r w:rsidRPr="00142DB7">
        <w:rPr>
          <w:noProof/>
        </w:rPr>
        <w:t>1</w:t>
      </w:r>
    </w:fldSimple>
  </w:p>
  <w:p w14:paraId="0A10CC75" w14:textId="77777777" w:rsidR="00E8609F" w:rsidRDefault="00E8609F" w:rsidP="006E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55E1" w14:textId="77777777" w:rsidR="00D0067A" w:rsidRDefault="00D0067A" w:rsidP="006E47C3">
      <w:r>
        <w:separator/>
      </w:r>
    </w:p>
  </w:footnote>
  <w:footnote w:type="continuationSeparator" w:id="0">
    <w:p w14:paraId="4FC0D535" w14:textId="77777777" w:rsidR="00D0067A" w:rsidRDefault="00D0067A" w:rsidP="006E47C3">
      <w:r>
        <w:continuationSeparator/>
      </w:r>
    </w:p>
  </w:footnote>
  <w:footnote w:type="continuationNotice" w:id="1">
    <w:p w14:paraId="6D0C9609" w14:textId="77777777" w:rsidR="00D0067A" w:rsidRDefault="00D0067A" w:rsidP="006E4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2BEB" w14:textId="44372625" w:rsidR="0039198D" w:rsidRPr="002C1BF0" w:rsidRDefault="00D62B0A" w:rsidP="002C1BF0">
    <w:pPr>
      <w:pStyle w:val="Title"/>
      <w:spacing w:after="240"/>
      <w:rPr>
        <w:sz w:val="40"/>
        <w:szCs w:val="40"/>
      </w:rPr>
    </w:pPr>
    <w:r>
      <w:rPr>
        <w:sz w:val="40"/>
        <w:szCs w:val="40"/>
      </w:rPr>
      <w:t xml:space="preserve">Legacy </w:t>
    </w:r>
    <w:r w:rsidR="00142DB7" w:rsidRPr="002C1BF0">
      <w:rPr>
        <w:sz w:val="40"/>
        <w:szCs w:val="40"/>
      </w:rPr>
      <w:t xml:space="preserve">Transfer </w:t>
    </w:r>
    <w:r w:rsidR="00EC355D">
      <w:rPr>
        <w:sz w:val="40"/>
        <w:szCs w:val="40"/>
      </w:rPr>
      <w:t>Units</w:t>
    </w:r>
    <w:r w:rsidR="00142DB7" w:rsidRPr="002C1BF0">
      <w:rPr>
        <w:sz w:val="40"/>
        <w:szCs w:val="40"/>
      </w:rPr>
      <w:t xml:space="preserve"> </w:t>
    </w:r>
    <w:r w:rsidR="00CD5C6A" w:rsidRPr="002C1BF0">
      <w:rPr>
        <w:sz w:val="40"/>
        <w:szCs w:val="40"/>
      </w:rPr>
      <w:t>in MAXT</w:t>
    </w:r>
    <w:r w:rsidR="002C1BF0" w:rsidRPr="002C1BF0">
      <w:rPr>
        <w:sz w:val="40"/>
        <w:szCs w:val="40"/>
      </w:rPr>
      <w:t xml:space="preserve"> Course Exclusions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alt="New" style="width:1in;height:39.2pt;visibility:visible;mso-wrap-style:square" o:bullet="t">
        <v:imagedata r:id="rId1" o:title="New"/>
      </v:shape>
    </w:pict>
  </w:numPicBullet>
  <w:abstractNum w:abstractNumId="0" w15:restartNumberingAfterBreak="0">
    <w:nsid w:val="07F44494"/>
    <w:multiLevelType w:val="hybridMultilevel"/>
    <w:tmpl w:val="6C8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6411C"/>
    <w:multiLevelType w:val="hybridMultilevel"/>
    <w:tmpl w:val="F77E3A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63FB1"/>
    <w:multiLevelType w:val="hybridMultilevel"/>
    <w:tmpl w:val="744CFB5A"/>
    <w:lvl w:ilvl="0" w:tplc="DFF08EB2">
      <w:start w:val="1"/>
      <w:numFmt w:val="decimal"/>
      <w:lvlText w:val="%1."/>
      <w:lvlJc w:val="left"/>
      <w:pPr>
        <w:ind w:left="360" w:hanging="360"/>
      </w:p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3" w15:restartNumberingAfterBreak="0">
    <w:nsid w:val="135A05E9"/>
    <w:multiLevelType w:val="hybridMultilevel"/>
    <w:tmpl w:val="F77E3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E7FA1"/>
    <w:multiLevelType w:val="hybridMultilevel"/>
    <w:tmpl w:val="2432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43475"/>
    <w:multiLevelType w:val="hybridMultilevel"/>
    <w:tmpl w:val="DCDC8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12C1B"/>
    <w:multiLevelType w:val="hybridMultilevel"/>
    <w:tmpl w:val="F77E3A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820B2A"/>
    <w:multiLevelType w:val="hybridMultilevel"/>
    <w:tmpl w:val="D7A21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567187"/>
    <w:multiLevelType w:val="hybridMultilevel"/>
    <w:tmpl w:val="3366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A6CE4"/>
    <w:multiLevelType w:val="hybridMultilevel"/>
    <w:tmpl w:val="56101C9C"/>
    <w:lvl w:ilvl="0" w:tplc="D61C8E48">
      <w:start w:val="1"/>
      <w:numFmt w:val="bullet"/>
      <w:lvlText w:val="•"/>
      <w:lvlJc w:val="left"/>
      <w:pPr>
        <w:tabs>
          <w:tab w:val="num" w:pos="720"/>
        </w:tabs>
        <w:ind w:left="720" w:hanging="360"/>
      </w:pPr>
      <w:rPr>
        <w:rFonts w:ascii="Arial" w:hAnsi="Arial" w:hint="default"/>
      </w:rPr>
    </w:lvl>
    <w:lvl w:ilvl="1" w:tplc="E78C8434" w:tentative="1">
      <w:start w:val="1"/>
      <w:numFmt w:val="bullet"/>
      <w:lvlText w:val="•"/>
      <w:lvlJc w:val="left"/>
      <w:pPr>
        <w:tabs>
          <w:tab w:val="num" w:pos="1440"/>
        </w:tabs>
        <w:ind w:left="1440" w:hanging="360"/>
      </w:pPr>
      <w:rPr>
        <w:rFonts w:ascii="Arial" w:hAnsi="Arial" w:hint="default"/>
      </w:rPr>
    </w:lvl>
    <w:lvl w:ilvl="2" w:tplc="1E284926" w:tentative="1">
      <w:start w:val="1"/>
      <w:numFmt w:val="bullet"/>
      <w:lvlText w:val="•"/>
      <w:lvlJc w:val="left"/>
      <w:pPr>
        <w:tabs>
          <w:tab w:val="num" w:pos="2160"/>
        </w:tabs>
        <w:ind w:left="2160" w:hanging="360"/>
      </w:pPr>
      <w:rPr>
        <w:rFonts w:ascii="Arial" w:hAnsi="Arial" w:hint="default"/>
      </w:rPr>
    </w:lvl>
    <w:lvl w:ilvl="3" w:tplc="83B2D1E8" w:tentative="1">
      <w:start w:val="1"/>
      <w:numFmt w:val="bullet"/>
      <w:lvlText w:val="•"/>
      <w:lvlJc w:val="left"/>
      <w:pPr>
        <w:tabs>
          <w:tab w:val="num" w:pos="2880"/>
        </w:tabs>
        <w:ind w:left="2880" w:hanging="360"/>
      </w:pPr>
      <w:rPr>
        <w:rFonts w:ascii="Arial" w:hAnsi="Arial" w:hint="default"/>
      </w:rPr>
    </w:lvl>
    <w:lvl w:ilvl="4" w:tplc="6618FFF8" w:tentative="1">
      <w:start w:val="1"/>
      <w:numFmt w:val="bullet"/>
      <w:lvlText w:val="•"/>
      <w:lvlJc w:val="left"/>
      <w:pPr>
        <w:tabs>
          <w:tab w:val="num" w:pos="3600"/>
        </w:tabs>
        <w:ind w:left="3600" w:hanging="360"/>
      </w:pPr>
      <w:rPr>
        <w:rFonts w:ascii="Arial" w:hAnsi="Arial" w:hint="default"/>
      </w:rPr>
    </w:lvl>
    <w:lvl w:ilvl="5" w:tplc="6EE841D8" w:tentative="1">
      <w:start w:val="1"/>
      <w:numFmt w:val="bullet"/>
      <w:lvlText w:val="•"/>
      <w:lvlJc w:val="left"/>
      <w:pPr>
        <w:tabs>
          <w:tab w:val="num" w:pos="4320"/>
        </w:tabs>
        <w:ind w:left="4320" w:hanging="360"/>
      </w:pPr>
      <w:rPr>
        <w:rFonts w:ascii="Arial" w:hAnsi="Arial" w:hint="default"/>
      </w:rPr>
    </w:lvl>
    <w:lvl w:ilvl="6" w:tplc="69D0DE74" w:tentative="1">
      <w:start w:val="1"/>
      <w:numFmt w:val="bullet"/>
      <w:lvlText w:val="•"/>
      <w:lvlJc w:val="left"/>
      <w:pPr>
        <w:tabs>
          <w:tab w:val="num" w:pos="5040"/>
        </w:tabs>
        <w:ind w:left="5040" w:hanging="360"/>
      </w:pPr>
      <w:rPr>
        <w:rFonts w:ascii="Arial" w:hAnsi="Arial" w:hint="default"/>
      </w:rPr>
    </w:lvl>
    <w:lvl w:ilvl="7" w:tplc="B6E29CCC" w:tentative="1">
      <w:start w:val="1"/>
      <w:numFmt w:val="bullet"/>
      <w:lvlText w:val="•"/>
      <w:lvlJc w:val="left"/>
      <w:pPr>
        <w:tabs>
          <w:tab w:val="num" w:pos="5760"/>
        </w:tabs>
        <w:ind w:left="5760" w:hanging="360"/>
      </w:pPr>
      <w:rPr>
        <w:rFonts w:ascii="Arial" w:hAnsi="Arial" w:hint="default"/>
      </w:rPr>
    </w:lvl>
    <w:lvl w:ilvl="8" w:tplc="E8E083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484595"/>
    <w:multiLevelType w:val="hybridMultilevel"/>
    <w:tmpl w:val="629453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1" w15:restartNumberingAfterBreak="0">
    <w:nsid w:val="53116DAD"/>
    <w:multiLevelType w:val="hybridMultilevel"/>
    <w:tmpl w:val="BC0C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A03CD"/>
    <w:multiLevelType w:val="hybridMultilevel"/>
    <w:tmpl w:val="FB26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D5522"/>
    <w:multiLevelType w:val="hybridMultilevel"/>
    <w:tmpl w:val="F77E3A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5D6EF8"/>
    <w:multiLevelType w:val="hybridMultilevel"/>
    <w:tmpl w:val="7250E304"/>
    <w:lvl w:ilvl="0" w:tplc="6478D184">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64874CCB"/>
    <w:multiLevelType w:val="hybridMultilevel"/>
    <w:tmpl w:val="8146CA5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ADA7538"/>
    <w:multiLevelType w:val="hybridMultilevel"/>
    <w:tmpl w:val="90F45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66348"/>
    <w:multiLevelType w:val="hybridMultilevel"/>
    <w:tmpl w:val="6CD236AC"/>
    <w:lvl w:ilvl="0" w:tplc="E1226DD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36AB2"/>
    <w:multiLevelType w:val="hybridMultilevel"/>
    <w:tmpl w:val="1BD2AEC8"/>
    <w:lvl w:ilvl="0" w:tplc="CA70D0A4">
      <w:start w:val="1"/>
      <w:numFmt w:val="bullet"/>
      <w:lvlText w:val="•"/>
      <w:lvlJc w:val="left"/>
      <w:pPr>
        <w:tabs>
          <w:tab w:val="num" w:pos="720"/>
        </w:tabs>
        <w:ind w:left="720" w:hanging="360"/>
      </w:pPr>
      <w:rPr>
        <w:rFonts w:ascii="Arial" w:hAnsi="Arial" w:hint="default"/>
      </w:rPr>
    </w:lvl>
    <w:lvl w:ilvl="1" w:tplc="BAEC70A8">
      <w:numFmt w:val="bullet"/>
      <w:lvlText w:val="•"/>
      <w:lvlJc w:val="left"/>
      <w:pPr>
        <w:tabs>
          <w:tab w:val="num" w:pos="1440"/>
        </w:tabs>
        <w:ind w:left="1440" w:hanging="360"/>
      </w:pPr>
      <w:rPr>
        <w:rFonts w:ascii="Arial" w:hAnsi="Arial" w:hint="default"/>
      </w:rPr>
    </w:lvl>
    <w:lvl w:ilvl="2" w:tplc="706A17CC" w:tentative="1">
      <w:start w:val="1"/>
      <w:numFmt w:val="bullet"/>
      <w:lvlText w:val="•"/>
      <w:lvlJc w:val="left"/>
      <w:pPr>
        <w:tabs>
          <w:tab w:val="num" w:pos="2160"/>
        </w:tabs>
        <w:ind w:left="2160" w:hanging="360"/>
      </w:pPr>
      <w:rPr>
        <w:rFonts w:ascii="Arial" w:hAnsi="Arial" w:hint="default"/>
      </w:rPr>
    </w:lvl>
    <w:lvl w:ilvl="3" w:tplc="6BE25FB6" w:tentative="1">
      <w:start w:val="1"/>
      <w:numFmt w:val="bullet"/>
      <w:lvlText w:val="•"/>
      <w:lvlJc w:val="left"/>
      <w:pPr>
        <w:tabs>
          <w:tab w:val="num" w:pos="2880"/>
        </w:tabs>
        <w:ind w:left="2880" w:hanging="360"/>
      </w:pPr>
      <w:rPr>
        <w:rFonts w:ascii="Arial" w:hAnsi="Arial" w:hint="default"/>
      </w:rPr>
    </w:lvl>
    <w:lvl w:ilvl="4" w:tplc="5C4EA296" w:tentative="1">
      <w:start w:val="1"/>
      <w:numFmt w:val="bullet"/>
      <w:lvlText w:val="•"/>
      <w:lvlJc w:val="left"/>
      <w:pPr>
        <w:tabs>
          <w:tab w:val="num" w:pos="3600"/>
        </w:tabs>
        <w:ind w:left="3600" w:hanging="360"/>
      </w:pPr>
      <w:rPr>
        <w:rFonts w:ascii="Arial" w:hAnsi="Arial" w:hint="default"/>
      </w:rPr>
    </w:lvl>
    <w:lvl w:ilvl="5" w:tplc="03787190" w:tentative="1">
      <w:start w:val="1"/>
      <w:numFmt w:val="bullet"/>
      <w:lvlText w:val="•"/>
      <w:lvlJc w:val="left"/>
      <w:pPr>
        <w:tabs>
          <w:tab w:val="num" w:pos="4320"/>
        </w:tabs>
        <w:ind w:left="4320" w:hanging="360"/>
      </w:pPr>
      <w:rPr>
        <w:rFonts w:ascii="Arial" w:hAnsi="Arial" w:hint="default"/>
      </w:rPr>
    </w:lvl>
    <w:lvl w:ilvl="6" w:tplc="18282DD6" w:tentative="1">
      <w:start w:val="1"/>
      <w:numFmt w:val="bullet"/>
      <w:lvlText w:val="•"/>
      <w:lvlJc w:val="left"/>
      <w:pPr>
        <w:tabs>
          <w:tab w:val="num" w:pos="5040"/>
        </w:tabs>
        <w:ind w:left="5040" w:hanging="360"/>
      </w:pPr>
      <w:rPr>
        <w:rFonts w:ascii="Arial" w:hAnsi="Arial" w:hint="default"/>
      </w:rPr>
    </w:lvl>
    <w:lvl w:ilvl="7" w:tplc="C0809732" w:tentative="1">
      <w:start w:val="1"/>
      <w:numFmt w:val="bullet"/>
      <w:lvlText w:val="•"/>
      <w:lvlJc w:val="left"/>
      <w:pPr>
        <w:tabs>
          <w:tab w:val="num" w:pos="5760"/>
        </w:tabs>
        <w:ind w:left="5760" w:hanging="360"/>
      </w:pPr>
      <w:rPr>
        <w:rFonts w:ascii="Arial" w:hAnsi="Arial" w:hint="default"/>
      </w:rPr>
    </w:lvl>
    <w:lvl w:ilvl="8" w:tplc="C332DB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FF11BA"/>
    <w:multiLevelType w:val="hybridMultilevel"/>
    <w:tmpl w:val="8BCA526C"/>
    <w:lvl w:ilvl="0" w:tplc="4FA02CBC">
      <w:start w:val="1"/>
      <w:numFmt w:val="bullet"/>
      <w:lvlText w:val="•"/>
      <w:lvlJc w:val="left"/>
      <w:pPr>
        <w:tabs>
          <w:tab w:val="num" w:pos="720"/>
        </w:tabs>
        <w:ind w:left="720" w:hanging="360"/>
      </w:pPr>
      <w:rPr>
        <w:rFonts w:ascii="Arial" w:hAnsi="Arial" w:hint="default"/>
      </w:rPr>
    </w:lvl>
    <w:lvl w:ilvl="1" w:tplc="7EAAA594">
      <w:numFmt w:val="bullet"/>
      <w:lvlText w:val="•"/>
      <w:lvlJc w:val="left"/>
      <w:pPr>
        <w:tabs>
          <w:tab w:val="num" w:pos="1440"/>
        </w:tabs>
        <w:ind w:left="1440" w:hanging="360"/>
      </w:pPr>
      <w:rPr>
        <w:rFonts w:ascii="Arial" w:hAnsi="Arial" w:hint="default"/>
      </w:rPr>
    </w:lvl>
    <w:lvl w:ilvl="2" w:tplc="9C1C616E">
      <w:numFmt w:val="bullet"/>
      <w:lvlText w:val="•"/>
      <w:lvlJc w:val="left"/>
      <w:pPr>
        <w:tabs>
          <w:tab w:val="num" w:pos="2160"/>
        </w:tabs>
        <w:ind w:left="2160" w:hanging="360"/>
      </w:pPr>
      <w:rPr>
        <w:rFonts w:ascii="Arial" w:hAnsi="Arial" w:hint="default"/>
      </w:rPr>
    </w:lvl>
    <w:lvl w:ilvl="3" w:tplc="3DC2C130">
      <w:start w:val="1"/>
      <w:numFmt w:val="bullet"/>
      <w:lvlText w:val="•"/>
      <w:lvlJc w:val="left"/>
      <w:pPr>
        <w:tabs>
          <w:tab w:val="num" w:pos="2880"/>
        </w:tabs>
        <w:ind w:left="2880" w:hanging="360"/>
      </w:pPr>
      <w:rPr>
        <w:rFonts w:ascii="Arial" w:hAnsi="Arial" w:hint="default"/>
      </w:rPr>
    </w:lvl>
    <w:lvl w:ilvl="4" w:tplc="DA8A95A6" w:tentative="1">
      <w:start w:val="1"/>
      <w:numFmt w:val="bullet"/>
      <w:lvlText w:val="•"/>
      <w:lvlJc w:val="left"/>
      <w:pPr>
        <w:tabs>
          <w:tab w:val="num" w:pos="3600"/>
        </w:tabs>
        <w:ind w:left="3600" w:hanging="360"/>
      </w:pPr>
      <w:rPr>
        <w:rFonts w:ascii="Arial" w:hAnsi="Arial" w:hint="default"/>
      </w:rPr>
    </w:lvl>
    <w:lvl w:ilvl="5" w:tplc="835CF81C" w:tentative="1">
      <w:start w:val="1"/>
      <w:numFmt w:val="bullet"/>
      <w:lvlText w:val="•"/>
      <w:lvlJc w:val="left"/>
      <w:pPr>
        <w:tabs>
          <w:tab w:val="num" w:pos="4320"/>
        </w:tabs>
        <w:ind w:left="4320" w:hanging="360"/>
      </w:pPr>
      <w:rPr>
        <w:rFonts w:ascii="Arial" w:hAnsi="Arial" w:hint="default"/>
      </w:rPr>
    </w:lvl>
    <w:lvl w:ilvl="6" w:tplc="09AEA0AC" w:tentative="1">
      <w:start w:val="1"/>
      <w:numFmt w:val="bullet"/>
      <w:lvlText w:val="•"/>
      <w:lvlJc w:val="left"/>
      <w:pPr>
        <w:tabs>
          <w:tab w:val="num" w:pos="5040"/>
        </w:tabs>
        <w:ind w:left="5040" w:hanging="360"/>
      </w:pPr>
      <w:rPr>
        <w:rFonts w:ascii="Arial" w:hAnsi="Arial" w:hint="default"/>
      </w:rPr>
    </w:lvl>
    <w:lvl w:ilvl="7" w:tplc="4E06CB66" w:tentative="1">
      <w:start w:val="1"/>
      <w:numFmt w:val="bullet"/>
      <w:lvlText w:val="•"/>
      <w:lvlJc w:val="left"/>
      <w:pPr>
        <w:tabs>
          <w:tab w:val="num" w:pos="5760"/>
        </w:tabs>
        <w:ind w:left="5760" w:hanging="360"/>
      </w:pPr>
      <w:rPr>
        <w:rFonts w:ascii="Arial" w:hAnsi="Arial" w:hint="default"/>
      </w:rPr>
    </w:lvl>
    <w:lvl w:ilvl="8" w:tplc="8206AF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0C167B"/>
    <w:multiLevelType w:val="hybridMultilevel"/>
    <w:tmpl w:val="77A0C428"/>
    <w:lvl w:ilvl="0" w:tplc="BA92E3D0">
      <w:start w:val="1"/>
      <w:numFmt w:val="bullet"/>
      <w:lvlText w:val=""/>
      <w:lvlPicBulletId w:val="0"/>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3310F9"/>
    <w:multiLevelType w:val="hybridMultilevel"/>
    <w:tmpl w:val="B12EAD7E"/>
    <w:lvl w:ilvl="0" w:tplc="2B327B70">
      <w:start w:val="1"/>
      <w:numFmt w:val="bullet"/>
      <w:lvlText w:val="•"/>
      <w:lvlJc w:val="left"/>
      <w:pPr>
        <w:tabs>
          <w:tab w:val="num" w:pos="720"/>
        </w:tabs>
        <w:ind w:left="720" w:hanging="360"/>
      </w:pPr>
      <w:rPr>
        <w:rFonts w:ascii="Arial" w:hAnsi="Arial" w:hint="default"/>
      </w:rPr>
    </w:lvl>
    <w:lvl w:ilvl="1" w:tplc="DFF68CB4">
      <w:numFmt w:val="bullet"/>
      <w:lvlText w:val="•"/>
      <w:lvlJc w:val="left"/>
      <w:pPr>
        <w:tabs>
          <w:tab w:val="num" w:pos="1440"/>
        </w:tabs>
        <w:ind w:left="1440" w:hanging="360"/>
      </w:pPr>
      <w:rPr>
        <w:rFonts w:ascii="Arial" w:hAnsi="Arial" w:hint="default"/>
      </w:rPr>
    </w:lvl>
    <w:lvl w:ilvl="2" w:tplc="4D8EB32E" w:tentative="1">
      <w:start w:val="1"/>
      <w:numFmt w:val="bullet"/>
      <w:lvlText w:val="•"/>
      <w:lvlJc w:val="left"/>
      <w:pPr>
        <w:tabs>
          <w:tab w:val="num" w:pos="2160"/>
        </w:tabs>
        <w:ind w:left="2160" w:hanging="360"/>
      </w:pPr>
      <w:rPr>
        <w:rFonts w:ascii="Arial" w:hAnsi="Arial" w:hint="default"/>
      </w:rPr>
    </w:lvl>
    <w:lvl w:ilvl="3" w:tplc="809A0192" w:tentative="1">
      <w:start w:val="1"/>
      <w:numFmt w:val="bullet"/>
      <w:lvlText w:val="•"/>
      <w:lvlJc w:val="left"/>
      <w:pPr>
        <w:tabs>
          <w:tab w:val="num" w:pos="2880"/>
        </w:tabs>
        <w:ind w:left="2880" w:hanging="360"/>
      </w:pPr>
      <w:rPr>
        <w:rFonts w:ascii="Arial" w:hAnsi="Arial" w:hint="default"/>
      </w:rPr>
    </w:lvl>
    <w:lvl w:ilvl="4" w:tplc="A322E7CC" w:tentative="1">
      <w:start w:val="1"/>
      <w:numFmt w:val="bullet"/>
      <w:lvlText w:val="•"/>
      <w:lvlJc w:val="left"/>
      <w:pPr>
        <w:tabs>
          <w:tab w:val="num" w:pos="3600"/>
        </w:tabs>
        <w:ind w:left="3600" w:hanging="360"/>
      </w:pPr>
      <w:rPr>
        <w:rFonts w:ascii="Arial" w:hAnsi="Arial" w:hint="default"/>
      </w:rPr>
    </w:lvl>
    <w:lvl w:ilvl="5" w:tplc="02E67400" w:tentative="1">
      <w:start w:val="1"/>
      <w:numFmt w:val="bullet"/>
      <w:lvlText w:val="•"/>
      <w:lvlJc w:val="left"/>
      <w:pPr>
        <w:tabs>
          <w:tab w:val="num" w:pos="4320"/>
        </w:tabs>
        <w:ind w:left="4320" w:hanging="360"/>
      </w:pPr>
      <w:rPr>
        <w:rFonts w:ascii="Arial" w:hAnsi="Arial" w:hint="default"/>
      </w:rPr>
    </w:lvl>
    <w:lvl w:ilvl="6" w:tplc="BE7AE6C8" w:tentative="1">
      <w:start w:val="1"/>
      <w:numFmt w:val="bullet"/>
      <w:lvlText w:val="•"/>
      <w:lvlJc w:val="left"/>
      <w:pPr>
        <w:tabs>
          <w:tab w:val="num" w:pos="5040"/>
        </w:tabs>
        <w:ind w:left="5040" w:hanging="360"/>
      </w:pPr>
      <w:rPr>
        <w:rFonts w:ascii="Arial" w:hAnsi="Arial" w:hint="default"/>
      </w:rPr>
    </w:lvl>
    <w:lvl w:ilvl="7" w:tplc="2E76B992" w:tentative="1">
      <w:start w:val="1"/>
      <w:numFmt w:val="bullet"/>
      <w:lvlText w:val="•"/>
      <w:lvlJc w:val="left"/>
      <w:pPr>
        <w:tabs>
          <w:tab w:val="num" w:pos="5760"/>
        </w:tabs>
        <w:ind w:left="5760" w:hanging="360"/>
      </w:pPr>
      <w:rPr>
        <w:rFonts w:ascii="Arial" w:hAnsi="Arial" w:hint="default"/>
      </w:rPr>
    </w:lvl>
    <w:lvl w:ilvl="8" w:tplc="C230535A" w:tentative="1">
      <w:start w:val="1"/>
      <w:numFmt w:val="bullet"/>
      <w:lvlText w:val="•"/>
      <w:lvlJc w:val="left"/>
      <w:pPr>
        <w:tabs>
          <w:tab w:val="num" w:pos="6480"/>
        </w:tabs>
        <w:ind w:left="6480" w:hanging="360"/>
      </w:pPr>
      <w:rPr>
        <w:rFonts w:ascii="Arial" w:hAnsi="Arial" w:hint="default"/>
      </w:rPr>
    </w:lvl>
  </w:abstractNum>
  <w:num w:numId="1" w16cid:durableId="1646616125">
    <w:abstractNumId w:val="21"/>
  </w:num>
  <w:num w:numId="2" w16cid:durableId="2072457385">
    <w:abstractNumId w:val="9"/>
  </w:num>
  <w:num w:numId="3" w16cid:durableId="226650273">
    <w:abstractNumId w:val="15"/>
  </w:num>
  <w:num w:numId="4" w16cid:durableId="1124618786">
    <w:abstractNumId w:val="10"/>
  </w:num>
  <w:num w:numId="5" w16cid:durableId="1817986181">
    <w:abstractNumId w:val="12"/>
  </w:num>
  <w:num w:numId="6" w16cid:durableId="226956435">
    <w:abstractNumId w:val="5"/>
  </w:num>
  <w:num w:numId="7" w16cid:durableId="620192559">
    <w:abstractNumId w:val="18"/>
  </w:num>
  <w:num w:numId="8" w16cid:durableId="1417246167">
    <w:abstractNumId w:val="19"/>
  </w:num>
  <w:num w:numId="9" w16cid:durableId="843521293">
    <w:abstractNumId w:val="11"/>
  </w:num>
  <w:num w:numId="10" w16cid:durableId="368259074">
    <w:abstractNumId w:val="8"/>
  </w:num>
  <w:num w:numId="11" w16cid:durableId="155267619">
    <w:abstractNumId w:val="7"/>
  </w:num>
  <w:num w:numId="12" w16cid:durableId="1750613918">
    <w:abstractNumId w:val="0"/>
  </w:num>
  <w:num w:numId="13" w16cid:durableId="162822341">
    <w:abstractNumId w:val="16"/>
  </w:num>
  <w:num w:numId="14" w16cid:durableId="518931164">
    <w:abstractNumId w:val="3"/>
  </w:num>
  <w:num w:numId="15" w16cid:durableId="993143667">
    <w:abstractNumId w:val="2"/>
  </w:num>
  <w:num w:numId="16" w16cid:durableId="345716164">
    <w:abstractNumId w:val="17"/>
  </w:num>
  <w:num w:numId="17" w16cid:durableId="73750590">
    <w:abstractNumId w:val="1"/>
  </w:num>
  <w:num w:numId="18" w16cid:durableId="1616524410">
    <w:abstractNumId w:val="4"/>
  </w:num>
  <w:num w:numId="19" w16cid:durableId="2021852537">
    <w:abstractNumId w:val="13"/>
  </w:num>
  <w:num w:numId="20" w16cid:durableId="2005934795">
    <w:abstractNumId w:val="6"/>
  </w:num>
  <w:num w:numId="21" w16cid:durableId="88934421">
    <w:abstractNumId w:val="20"/>
  </w:num>
  <w:num w:numId="22" w16cid:durableId="19497021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9C"/>
    <w:rsid w:val="000007F5"/>
    <w:rsid w:val="00001B90"/>
    <w:rsid w:val="00006259"/>
    <w:rsid w:val="00007EA3"/>
    <w:rsid w:val="00011896"/>
    <w:rsid w:val="00020BE6"/>
    <w:rsid w:val="00042C8F"/>
    <w:rsid w:val="00043D03"/>
    <w:rsid w:val="00045E25"/>
    <w:rsid w:val="000562BF"/>
    <w:rsid w:val="00056A6A"/>
    <w:rsid w:val="0006378E"/>
    <w:rsid w:val="000643A8"/>
    <w:rsid w:val="00066108"/>
    <w:rsid w:val="0006786F"/>
    <w:rsid w:val="00067C79"/>
    <w:rsid w:val="000717B1"/>
    <w:rsid w:val="00084844"/>
    <w:rsid w:val="000848A0"/>
    <w:rsid w:val="0009296E"/>
    <w:rsid w:val="00097C5F"/>
    <w:rsid w:val="000C5209"/>
    <w:rsid w:val="000D086A"/>
    <w:rsid w:val="000D2A51"/>
    <w:rsid w:val="000E0C7A"/>
    <w:rsid w:val="000E74A8"/>
    <w:rsid w:val="000F05DA"/>
    <w:rsid w:val="000F4BAF"/>
    <w:rsid w:val="000F59DA"/>
    <w:rsid w:val="001053B3"/>
    <w:rsid w:val="00111D41"/>
    <w:rsid w:val="0011462D"/>
    <w:rsid w:val="0011746A"/>
    <w:rsid w:val="00130AD3"/>
    <w:rsid w:val="00131E8D"/>
    <w:rsid w:val="0013578A"/>
    <w:rsid w:val="00142DB7"/>
    <w:rsid w:val="00143F1A"/>
    <w:rsid w:val="00147331"/>
    <w:rsid w:val="00151F1B"/>
    <w:rsid w:val="00182ADB"/>
    <w:rsid w:val="001900FB"/>
    <w:rsid w:val="001921B0"/>
    <w:rsid w:val="00193CA2"/>
    <w:rsid w:val="00197AC6"/>
    <w:rsid w:val="001A0D75"/>
    <w:rsid w:val="001A7F5F"/>
    <w:rsid w:val="001B0DA5"/>
    <w:rsid w:val="001B5AE5"/>
    <w:rsid w:val="001C155C"/>
    <w:rsid w:val="001C5AB4"/>
    <w:rsid w:val="001D2587"/>
    <w:rsid w:val="001D645B"/>
    <w:rsid w:val="001E0925"/>
    <w:rsid w:val="001E38F0"/>
    <w:rsid w:val="001E476D"/>
    <w:rsid w:val="001E5C30"/>
    <w:rsid w:val="001E5FF5"/>
    <w:rsid w:val="001E7572"/>
    <w:rsid w:val="001F3CF2"/>
    <w:rsid w:val="00201DD7"/>
    <w:rsid w:val="00206010"/>
    <w:rsid w:val="00206990"/>
    <w:rsid w:val="00210A5D"/>
    <w:rsid w:val="00216781"/>
    <w:rsid w:val="00221AF0"/>
    <w:rsid w:val="00232DB0"/>
    <w:rsid w:val="002340C9"/>
    <w:rsid w:val="00234972"/>
    <w:rsid w:val="00244514"/>
    <w:rsid w:val="00260C80"/>
    <w:rsid w:val="00270F11"/>
    <w:rsid w:val="00274706"/>
    <w:rsid w:val="00294207"/>
    <w:rsid w:val="002B1FA5"/>
    <w:rsid w:val="002B5C48"/>
    <w:rsid w:val="002C1BF0"/>
    <w:rsid w:val="002D247D"/>
    <w:rsid w:val="002D4F23"/>
    <w:rsid w:val="002F33A6"/>
    <w:rsid w:val="00301D08"/>
    <w:rsid w:val="00310AC8"/>
    <w:rsid w:val="003230C3"/>
    <w:rsid w:val="00326314"/>
    <w:rsid w:val="003466DC"/>
    <w:rsid w:val="00350930"/>
    <w:rsid w:val="003529A1"/>
    <w:rsid w:val="003701B5"/>
    <w:rsid w:val="00375E3C"/>
    <w:rsid w:val="00382D09"/>
    <w:rsid w:val="003846B7"/>
    <w:rsid w:val="00384D8C"/>
    <w:rsid w:val="00384FFC"/>
    <w:rsid w:val="0039198D"/>
    <w:rsid w:val="00394B75"/>
    <w:rsid w:val="003A0853"/>
    <w:rsid w:val="003A3083"/>
    <w:rsid w:val="003A6566"/>
    <w:rsid w:val="003A73FC"/>
    <w:rsid w:val="003B31A6"/>
    <w:rsid w:val="003B39F5"/>
    <w:rsid w:val="003C0D15"/>
    <w:rsid w:val="003C0EDE"/>
    <w:rsid w:val="003E4F88"/>
    <w:rsid w:val="00401599"/>
    <w:rsid w:val="00413409"/>
    <w:rsid w:val="00417A74"/>
    <w:rsid w:val="00420BB3"/>
    <w:rsid w:val="00422044"/>
    <w:rsid w:val="00443A34"/>
    <w:rsid w:val="00444384"/>
    <w:rsid w:val="00456C90"/>
    <w:rsid w:val="00462781"/>
    <w:rsid w:val="004654A0"/>
    <w:rsid w:val="0047096C"/>
    <w:rsid w:val="00471148"/>
    <w:rsid w:val="00493BF9"/>
    <w:rsid w:val="004968B4"/>
    <w:rsid w:val="004979C7"/>
    <w:rsid w:val="004A1FF3"/>
    <w:rsid w:val="004B7100"/>
    <w:rsid w:val="004C1AB2"/>
    <w:rsid w:val="004C459F"/>
    <w:rsid w:val="004C5FE7"/>
    <w:rsid w:val="004C6E57"/>
    <w:rsid w:val="004D25C1"/>
    <w:rsid w:val="004F73EE"/>
    <w:rsid w:val="0051059C"/>
    <w:rsid w:val="0051120F"/>
    <w:rsid w:val="0051211B"/>
    <w:rsid w:val="005151F8"/>
    <w:rsid w:val="005160C1"/>
    <w:rsid w:val="00516C5B"/>
    <w:rsid w:val="00517130"/>
    <w:rsid w:val="00531648"/>
    <w:rsid w:val="00534A3B"/>
    <w:rsid w:val="00542FDC"/>
    <w:rsid w:val="00543C9B"/>
    <w:rsid w:val="005448D9"/>
    <w:rsid w:val="005450CB"/>
    <w:rsid w:val="00552C89"/>
    <w:rsid w:val="00553278"/>
    <w:rsid w:val="005544E9"/>
    <w:rsid w:val="00556702"/>
    <w:rsid w:val="005629EE"/>
    <w:rsid w:val="00572F21"/>
    <w:rsid w:val="00573678"/>
    <w:rsid w:val="00574EEE"/>
    <w:rsid w:val="005871FB"/>
    <w:rsid w:val="00593B08"/>
    <w:rsid w:val="00594C56"/>
    <w:rsid w:val="00595FC4"/>
    <w:rsid w:val="00596D95"/>
    <w:rsid w:val="005B7272"/>
    <w:rsid w:val="005C0180"/>
    <w:rsid w:val="005C19DD"/>
    <w:rsid w:val="005C39AF"/>
    <w:rsid w:val="005C3FD2"/>
    <w:rsid w:val="005C5571"/>
    <w:rsid w:val="005C75DA"/>
    <w:rsid w:val="005D3E5E"/>
    <w:rsid w:val="005D6D37"/>
    <w:rsid w:val="005D7993"/>
    <w:rsid w:val="005E2717"/>
    <w:rsid w:val="005E4541"/>
    <w:rsid w:val="005F6548"/>
    <w:rsid w:val="00603B1C"/>
    <w:rsid w:val="00617C12"/>
    <w:rsid w:val="006218FD"/>
    <w:rsid w:val="00634FBC"/>
    <w:rsid w:val="00635E34"/>
    <w:rsid w:val="00643568"/>
    <w:rsid w:val="00647046"/>
    <w:rsid w:val="00650A74"/>
    <w:rsid w:val="00651D87"/>
    <w:rsid w:val="006571C9"/>
    <w:rsid w:val="00657268"/>
    <w:rsid w:val="0068531D"/>
    <w:rsid w:val="00690B1F"/>
    <w:rsid w:val="00694301"/>
    <w:rsid w:val="0069602A"/>
    <w:rsid w:val="006A1924"/>
    <w:rsid w:val="006B08CA"/>
    <w:rsid w:val="006B68CA"/>
    <w:rsid w:val="006E47C3"/>
    <w:rsid w:val="006F43C6"/>
    <w:rsid w:val="006F6D4C"/>
    <w:rsid w:val="006F7E8E"/>
    <w:rsid w:val="00714C15"/>
    <w:rsid w:val="007166F3"/>
    <w:rsid w:val="00717396"/>
    <w:rsid w:val="007178B7"/>
    <w:rsid w:val="00725D25"/>
    <w:rsid w:val="0072648E"/>
    <w:rsid w:val="00733FF8"/>
    <w:rsid w:val="007341B0"/>
    <w:rsid w:val="007349DC"/>
    <w:rsid w:val="0074139E"/>
    <w:rsid w:val="00745A29"/>
    <w:rsid w:val="0075035F"/>
    <w:rsid w:val="00751981"/>
    <w:rsid w:val="00760119"/>
    <w:rsid w:val="00766B41"/>
    <w:rsid w:val="007706E1"/>
    <w:rsid w:val="00781360"/>
    <w:rsid w:val="007848E4"/>
    <w:rsid w:val="0078778B"/>
    <w:rsid w:val="007A718C"/>
    <w:rsid w:val="007B16AF"/>
    <w:rsid w:val="007B1EF2"/>
    <w:rsid w:val="007D3FBB"/>
    <w:rsid w:val="007D41DA"/>
    <w:rsid w:val="007E06CF"/>
    <w:rsid w:val="007E3846"/>
    <w:rsid w:val="007E76D9"/>
    <w:rsid w:val="007E7F38"/>
    <w:rsid w:val="007F3D9B"/>
    <w:rsid w:val="008158A6"/>
    <w:rsid w:val="00823566"/>
    <w:rsid w:val="00835D18"/>
    <w:rsid w:val="00857404"/>
    <w:rsid w:val="00865882"/>
    <w:rsid w:val="0086624A"/>
    <w:rsid w:val="0088353E"/>
    <w:rsid w:val="008A645E"/>
    <w:rsid w:val="008D0865"/>
    <w:rsid w:val="008D1FFB"/>
    <w:rsid w:val="008E46C9"/>
    <w:rsid w:val="008E50EE"/>
    <w:rsid w:val="008F0C96"/>
    <w:rsid w:val="008F102A"/>
    <w:rsid w:val="008F423A"/>
    <w:rsid w:val="008F567C"/>
    <w:rsid w:val="008F62CD"/>
    <w:rsid w:val="008F7B66"/>
    <w:rsid w:val="00900166"/>
    <w:rsid w:val="00901717"/>
    <w:rsid w:val="00904C70"/>
    <w:rsid w:val="00906EC9"/>
    <w:rsid w:val="00912D2B"/>
    <w:rsid w:val="00917916"/>
    <w:rsid w:val="00926B77"/>
    <w:rsid w:val="00927B8C"/>
    <w:rsid w:val="009357E6"/>
    <w:rsid w:val="00945E82"/>
    <w:rsid w:val="0095271C"/>
    <w:rsid w:val="00965FAE"/>
    <w:rsid w:val="00967FF9"/>
    <w:rsid w:val="00973CA8"/>
    <w:rsid w:val="00975BFC"/>
    <w:rsid w:val="00985A53"/>
    <w:rsid w:val="00991B0A"/>
    <w:rsid w:val="009970B6"/>
    <w:rsid w:val="009A223D"/>
    <w:rsid w:val="009A3FA3"/>
    <w:rsid w:val="009A6BD7"/>
    <w:rsid w:val="009B041E"/>
    <w:rsid w:val="009B225C"/>
    <w:rsid w:val="009B3C84"/>
    <w:rsid w:val="009B6260"/>
    <w:rsid w:val="009B66BF"/>
    <w:rsid w:val="009B6E37"/>
    <w:rsid w:val="009C025D"/>
    <w:rsid w:val="009D15A0"/>
    <w:rsid w:val="009D2E68"/>
    <w:rsid w:val="009D3BE0"/>
    <w:rsid w:val="009D642B"/>
    <w:rsid w:val="009D6FE5"/>
    <w:rsid w:val="009E0514"/>
    <w:rsid w:val="009E7DFC"/>
    <w:rsid w:val="009F3C04"/>
    <w:rsid w:val="009F7A5D"/>
    <w:rsid w:val="009F7D2F"/>
    <w:rsid w:val="009F7FEB"/>
    <w:rsid w:val="00A02D7E"/>
    <w:rsid w:val="00A03051"/>
    <w:rsid w:val="00A104A2"/>
    <w:rsid w:val="00A14012"/>
    <w:rsid w:val="00A2038D"/>
    <w:rsid w:val="00A23D90"/>
    <w:rsid w:val="00A26423"/>
    <w:rsid w:val="00A31E02"/>
    <w:rsid w:val="00A3636A"/>
    <w:rsid w:val="00A4076D"/>
    <w:rsid w:val="00A427C0"/>
    <w:rsid w:val="00A44AF5"/>
    <w:rsid w:val="00A707CC"/>
    <w:rsid w:val="00A767A0"/>
    <w:rsid w:val="00A773EB"/>
    <w:rsid w:val="00A90077"/>
    <w:rsid w:val="00A94AC8"/>
    <w:rsid w:val="00AA4F49"/>
    <w:rsid w:val="00AA7764"/>
    <w:rsid w:val="00AB03A8"/>
    <w:rsid w:val="00AB170D"/>
    <w:rsid w:val="00AB3DCB"/>
    <w:rsid w:val="00AD3A77"/>
    <w:rsid w:val="00AE1B21"/>
    <w:rsid w:val="00AF1E6B"/>
    <w:rsid w:val="00AF2A66"/>
    <w:rsid w:val="00B10986"/>
    <w:rsid w:val="00B11488"/>
    <w:rsid w:val="00B151F0"/>
    <w:rsid w:val="00B23D49"/>
    <w:rsid w:val="00B31148"/>
    <w:rsid w:val="00B37731"/>
    <w:rsid w:val="00B523ED"/>
    <w:rsid w:val="00B76E98"/>
    <w:rsid w:val="00B928C9"/>
    <w:rsid w:val="00B92BFF"/>
    <w:rsid w:val="00B964EA"/>
    <w:rsid w:val="00B97FED"/>
    <w:rsid w:val="00BA55A0"/>
    <w:rsid w:val="00BA7F8D"/>
    <w:rsid w:val="00BB03D2"/>
    <w:rsid w:val="00BB208E"/>
    <w:rsid w:val="00BC1946"/>
    <w:rsid w:val="00BD0D84"/>
    <w:rsid w:val="00BE082E"/>
    <w:rsid w:val="00BF1CA9"/>
    <w:rsid w:val="00C06F22"/>
    <w:rsid w:val="00C23F0D"/>
    <w:rsid w:val="00C26513"/>
    <w:rsid w:val="00C272F5"/>
    <w:rsid w:val="00C3173B"/>
    <w:rsid w:val="00C41730"/>
    <w:rsid w:val="00C4250A"/>
    <w:rsid w:val="00C5220B"/>
    <w:rsid w:val="00C5692C"/>
    <w:rsid w:val="00C61634"/>
    <w:rsid w:val="00C73C61"/>
    <w:rsid w:val="00C77227"/>
    <w:rsid w:val="00C81BBC"/>
    <w:rsid w:val="00C901F3"/>
    <w:rsid w:val="00C962DE"/>
    <w:rsid w:val="00CB18C5"/>
    <w:rsid w:val="00CC2D95"/>
    <w:rsid w:val="00CD12D9"/>
    <w:rsid w:val="00CD5C6A"/>
    <w:rsid w:val="00CE0348"/>
    <w:rsid w:val="00CE2752"/>
    <w:rsid w:val="00CE46D2"/>
    <w:rsid w:val="00D00197"/>
    <w:rsid w:val="00D0067A"/>
    <w:rsid w:val="00D10133"/>
    <w:rsid w:val="00D10718"/>
    <w:rsid w:val="00D25B9B"/>
    <w:rsid w:val="00D31E13"/>
    <w:rsid w:val="00D3374A"/>
    <w:rsid w:val="00D36A11"/>
    <w:rsid w:val="00D430F7"/>
    <w:rsid w:val="00D4511E"/>
    <w:rsid w:val="00D454A5"/>
    <w:rsid w:val="00D622B2"/>
    <w:rsid w:val="00D62B0A"/>
    <w:rsid w:val="00D62BA4"/>
    <w:rsid w:val="00D62E86"/>
    <w:rsid w:val="00D62F13"/>
    <w:rsid w:val="00D653DB"/>
    <w:rsid w:val="00D6739D"/>
    <w:rsid w:val="00D7060B"/>
    <w:rsid w:val="00D7359C"/>
    <w:rsid w:val="00D80D42"/>
    <w:rsid w:val="00D842EF"/>
    <w:rsid w:val="00D849BB"/>
    <w:rsid w:val="00D86D8B"/>
    <w:rsid w:val="00DB0A42"/>
    <w:rsid w:val="00DB4AEA"/>
    <w:rsid w:val="00DC00CD"/>
    <w:rsid w:val="00DE00B1"/>
    <w:rsid w:val="00DE3BBE"/>
    <w:rsid w:val="00DE43F2"/>
    <w:rsid w:val="00DF5EE9"/>
    <w:rsid w:val="00DF602E"/>
    <w:rsid w:val="00E02ADC"/>
    <w:rsid w:val="00E102F8"/>
    <w:rsid w:val="00E10BDE"/>
    <w:rsid w:val="00E23A72"/>
    <w:rsid w:val="00E5635D"/>
    <w:rsid w:val="00E62C82"/>
    <w:rsid w:val="00E638CD"/>
    <w:rsid w:val="00E7204E"/>
    <w:rsid w:val="00E80864"/>
    <w:rsid w:val="00E85765"/>
    <w:rsid w:val="00E8609F"/>
    <w:rsid w:val="00E9112E"/>
    <w:rsid w:val="00EA0AC5"/>
    <w:rsid w:val="00EA5819"/>
    <w:rsid w:val="00EA60FC"/>
    <w:rsid w:val="00EB0816"/>
    <w:rsid w:val="00EB5E62"/>
    <w:rsid w:val="00EB612D"/>
    <w:rsid w:val="00EB65D8"/>
    <w:rsid w:val="00EC274D"/>
    <w:rsid w:val="00EC355D"/>
    <w:rsid w:val="00ED4A73"/>
    <w:rsid w:val="00EE3CB9"/>
    <w:rsid w:val="00EF2800"/>
    <w:rsid w:val="00EF5F48"/>
    <w:rsid w:val="00F012C7"/>
    <w:rsid w:val="00F058C0"/>
    <w:rsid w:val="00F07C3B"/>
    <w:rsid w:val="00F10562"/>
    <w:rsid w:val="00F12795"/>
    <w:rsid w:val="00F21CA6"/>
    <w:rsid w:val="00F2330F"/>
    <w:rsid w:val="00F313E2"/>
    <w:rsid w:val="00F31E73"/>
    <w:rsid w:val="00F32C2F"/>
    <w:rsid w:val="00F52CA2"/>
    <w:rsid w:val="00F52FC7"/>
    <w:rsid w:val="00F5561D"/>
    <w:rsid w:val="00F64E2A"/>
    <w:rsid w:val="00F77956"/>
    <w:rsid w:val="00F96D27"/>
    <w:rsid w:val="00FA111B"/>
    <w:rsid w:val="00FA3886"/>
    <w:rsid w:val="00FA41AD"/>
    <w:rsid w:val="00FB21EE"/>
    <w:rsid w:val="00FB361E"/>
    <w:rsid w:val="00FB3AB6"/>
    <w:rsid w:val="00FB6546"/>
    <w:rsid w:val="00FC116B"/>
    <w:rsid w:val="00FC18AD"/>
    <w:rsid w:val="00FC515B"/>
    <w:rsid w:val="00FC5A70"/>
    <w:rsid w:val="00FC6CAE"/>
    <w:rsid w:val="00FD04D7"/>
    <w:rsid w:val="00FD07C1"/>
    <w:rsid w:val="00FD08A7"/>
    <w:rsid w:val="00FD1B17"/>
    <w:rsid w:val="00FD408A"/>
    <w:rsid w:val="00FD4C6F"/>
    <w:rsid w:val="00FE3329"/>
    <w:rsid w:val="00FE4D57"/>
    <w:rsid w:val="00FF0010"/>
    <w:rsid w:val="00FF040A"/>
    <w:rsid w:val="00FF7BDA"/>
    <w:rsid w:val="02F8F9A9"/>
    <w:rsid w:val="030EE37F"/>
    <w:rsid w:val="17787716"/>
    <w:rsid w:val="1E71C92C"/>
    <w:rsid w:val="1F669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567E8"/>
  <w15:chartTrackingRefBased/>
  <w15:docId w15:val="{5D61758D-39AA-42A3-97ED-AC569C96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C3"/>
  </w:style>
  <w:style w:type="paragraph" w:styleId="Heading1">
    <w:name w:val="heading 1"/>
    <w:basedOn w:val="Normal"/>
    <w:next w:val="Normal"/>
    <w:link w:val="Heading1Char"/>
    <w:uiPriority w:val="9"/>
    <w:qFormat/>
    <w:rsid w:val="0051059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D408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120"/>
      <w:outlineLvl w:val="1"/>
    </w:pPr>
    <w:rPr>
      <w:caps/>
      <w:spacing w:val="15"/>
    </w:rPr>
  </w:style>
  <w:style w:type="paragraph" w:styleId="Heading3">
    <w:name w:val="heading 3"/>
    <w:basedOn w:val="Normal"/>
    <w:next w:val="Normal"/>
    <w:link w:val="Heading3Char"/>
    <w:uiPriority w:val="9"/>
    <w:unhideWhenUsed/>
    <w:qFormat/>
    <w:rsid w:val="00517130"/>
    <w:pPr>
      <w:pBdr>
        <w:top w:val="single" w:sz="6" w:space="2" w:color="4472C4" w:themeColor="accent1"/>
      </w:pBdr>
      <w:spacing w:before="300" w:after="24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AB03A8"/>
    <w:pPr>
      <w:spacing w:before="200" w:after="0"/>
      <w:outlineLvl w:val="3"/>
    </w:pPr>
    <w:rPr>
      <w:b/>
      <w:bCs/>
      <w:i/>
      <w:iCs/>
      <w:color w:val="2F5496" w:themeColor="accent1" w:themeShade="BF"/>
      <w:spacing w:val="10"/>
      <w:sz w:val="18"/>
      <w:szCs w:val="18"/>
    </w:rPr>
  </w:style>
  <w:style w:type="paragraph" w:styleId="Heading5">
    <w:name w:val="heading 5"/>
    <w:basedOn w:val="Normal"/>
    <w:next w:val="Normal"/>
    <w:link w:val="Heading5Char"/>
    <w:uiPriority w:val="9"/>
    <w:semiHidden/>
    <w:unhideWhenUsed/>
    <w:qFormat/>
    <w:rsid w:val="0051059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1059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1059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1059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059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059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1059C"/>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51059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FD408A"/>
    <w:rPr>
      <w:caps/>
      <w:spacing w:val="15"/>
      <w:shd w:val="clear" w:color="auto" w:fill="D9E2F3" w:themeFill="accent1" w:themeFillTint="33"/>
    </w:rPr>
  </w:style>
  <w:style w:type="character" w:customStyle="1" w:styleId="Heading3Char">
    <w:name w:val="Heading 3 Char"/>
    <w:basedOn w:val="DefaultParagraphFont"/>
    <w:link w:val="Heading3"/>
    <w:uiPriority w:val="9"/>
    <w:rsid w:val="00517130"/>
    <w:rPr>
      <w:caps/>
      <w:color w:val="1F3763" w:themeColor="accent1" w:themeShade="7F"/>
      <w:spacing w:val="15"/>
    </w:rPr>
  </w:style>
  <w:style w:type="character" w:customStyle="1" w:styleId="Heading4Char">
    <w:name w:val="Heading 4 Char"/>
    <w:basedOn w:val="DefaultParagraphFont"/>
    <w:link w:val="Heading4"/>
    <w:uiPriority w:val="9"/>
    <w:rsid w:val="00AB03A8"/>
    <w:rPr>
      <w:b/>
      <w:bCs/>
      <w:i/>
      <w:iCs/>
      <w:color w:val="2F5496" w:themeColor="accent1" w:themeShade="BF"/>
      <w:spacing w:val="10"/>
      <w:sz w:val="18"/>
      <w:szCs w:val="18"/>
    </w:rPr>
  </w:style>
  <w:style w:type="character" w:customStyle="1" w:styleId="Heading5Char">
    <w:name w:val="Heading 5 Char"/>
    <w:basedOn w:val="DefaultParagraphFont"/>
    <w:link w:val="Heading5"/>
    <w:uiPriority w:val="9"/>
    <w:semiHidden/>
    <w:rsid w:val="0051059C"/>
    <w:rPr>
      <w:caps/>
      <w:color w:val="2F5496" w:themeColor="accent1" w:themeShade="BF"/>
      <w:spacing w:val="10"/>
    </w:rPr>
  </w:style>
  <w:style w:type="character" w:customStyle="1" w:styleId="Heading6Char">
    <w:name w:val="Heading 6 Char"/>
    <w:basedOn w:val="DefaultParagraphFont"/>
    <w:link w:val="Heading6"/>
    <w:uiPriority w:val="9"/>
    <w:semiHidden/>
    <w:rsid w:val="0051059C"/>
    <w:rPr>
      <w:caps/>
      <w:color w:val="2F5496" w:themeColor="accent1" w:themeShade="BF"/>
      <w:spacing w:val="10"/>
    </w:rPr>
  </w:style>
  <w:style w:type="character" w:customStyle="1" w:styleId="Heading7Char">
    <w:name w:val="Heading 7 Char"/>
    <w:basedOn w:val="DefaultParagraphFont"/>
    <w:link w:val="Heading7"/>
    <w:uiPriority w:val="9"/>
    <w:semiHidden/>
    <w:rsid w:val="0051059C"/>
    <w:rPr>
      <w:caps/>
      <w:color w:val="2F5496" w:themeColor="accent1" w:themeShade="BF"/>
      <w:spacing w:val="10"/>
    </w:rPr>
  </w:style>
  <w:style w:type="character" w:customStyle="1" w:styleId="Heading8Char">
    <w:name w:val="Heading 8 Char"/>
    <w:basedOn w:val="DefaultParagraphFont"/>
    <w:link w:val="Heading8"/>
    <w:uiPriority w:val="9"/>
    <w:semiHidden/>
    <w:rsid w:val="0051059C"/>
    <w:rPr>
      <w:caps/>
      <w:spacing w:val="10"/>
      <w:sz w:val="18"/>
      <w:szCs w:val="18"/>
    </w:rPr>
  </w:style>
  <w:style w:type="character" w:customStyle="1" w:styleId="Heading9Char">
    <w:name w:val="Heading 9 Char"/>
    <w:basedOn w:val="DefaultParagraphFont"/>
    <w:link w:val="Heading9"/>
    <w:uiPriority w:val="9"/>
    <w:semiHidden/>
    <w:rsid w:val="0051059C"/>
    <w:rPr>
      <w:i/>
      <w:iCs/>
      <w:caps/>
      <w:spacing w:val="10"/>
      <w:sz w:val="18"/>
      <w:szCs w:val="18"/>
    </w:rPr>
  </w:style>
  <w:style w:type="paragraph" w:styleId="Caption">
    <w:name w:val="caption"/>
    <w:basedOn w:val="Normal"/>
    <w:next w:val="Normal"/>
    <w:uiPriority w:val="35"/>
    <w:semiHidden/>
    <w:unhideWhenUsed/>
    <w:qFormat/>
    <w:rsid w:val="0051059C"/>
    <w:rPr>
      <w:b/>
      <w:bCs/>
      <w:color w:val="2F5496" w:themeColor="accent1" w:themeShade="BF"/>
      <w:sz w:val="16"/>
      <w:szCs w:val="16"/>
    </w:rPr>
  </w:style>
  <w:style w:type="paragraph" w:styleId="Subtitle">
    <w:name w:val="Subtitle"/>
    <w:basedOn w:val="Normal"/>
    <w:next w:val="Normal"/>
    <w:link w:val="SubtitleChar"/>
    <w:uiPriority w:val="11"/>
    <w:qFormat/>
    <w:rsid w:val="00AB03A8"/>
    <w:rPr>
      <w:i/>
      <w:iCs/>
      <w:sz w:val="18"/>
      <w:szCs w:val="18"/>
    </w:rPr>
  </w:style>
  <w:style w:type="character" w:customStyle="1" w:styleId="SubtitleChar">
    <w:name w:val="Subtitle Char"/>
    <w:basedOn w:val="DefaultParagraphFont"/>
    <w:link w:val="Subtitle"/>
    <w:uiPriority w:val="11"/>
    <w:rsid w:val="00AB03A8"/>
    <w:rPr>
      <w:i/>
      <w:iCs/>
      <w:sz w:val="18"/>
      <w:szCs w:val="18"/>
    </w:rPr>
  </w:style>
  <w:style w:type="character" w:styleId="Strong">
    <w:name w:val="Strong"/>
    <w:uiPriority w:val="22"/>
    <w:qFormat/>
    <w:rsid w:val="0051059C"/>
    <w:rPr>
      <w:b/>
      <w:bCs/>
    </w:rPr>
  </w:style>
  <w:style w:type="character" w:styleId="Emphasis">
    <w:name w:val="Emphasis"/>
    <w:uiPriority w:val="20"/>
    <w:qFormat/>
    <w:rsid w:val="0051059C"/>
    <w:rPr>
      <w:caps/>
      <w:color w:val="1F3763" w:themeColor="accent1" w:themeShade="7F"/>
      <w:spacing w:val="5"/>
    </w:rPr>
  </w:style>
  <w:style w:type="paragraph" w:styleId="NoSpacing">
    <w:name w:val="No Spacing"/>
    <w:link w:val="NoSpacingChar"/>
    <w:uiPriority w:val="1"/>
    <w:qFormat/>
    <w:rsid w:val="0051059C"/>
    <w:pPr>
      <w:spacing w:after="0" w:line="240" w:lineRule="auto"/>
    </w:pPr>
  </w:style>
  <w:style w:type="paragraph" w:styleId="Quote">
    <w:name w:val="Quote"/>
    <w:basedOn w:val="Normal"/>
    <w:next w:val="Normal"/>
    <w:link w:val="QuoteChar"/>
    <w:uiPriority w:val="29"/>
    <w:qFormat/>
    <w:rsid w:val="0051059C"/>
    <w:rPr>
      <w:i/>
      <w:iCs/>
      <w:sz w:val="24"/>
      <w:szCs w:val="24"/>
    </w:rPr>
  </w:style>
  <w:style w:type="character" w:customStyle="1" w:styleId="QuoteChar">
    <w:name w:val="Quote Char"/>
    <w:basedOn w:val="DefaultParagraphFont"/>
    <w:link w:val="Quote"/>
    <w:uiPriority w:val="29"/>
    <w:rsid w:val="0051059C"/>
    <w:rPr>
      <w:i/>
      <w:iCs/>
      <w:sz w:val="24"/>
      <w:szCs w:val="24"/>
    </w:rPr>
  </w:style>
  <w:style w:type="paragraph" w:styleId="IntenseQuote">
    <w:name w:val="Intense Quote"/>
    <w:basedOn w:val="Normal"/>
    <w:next w:val="Normal"/>
    <w:link w:val="IntenseQuoteChar"/>
    <w:uiPriority w:val="30"/>
    <w:qFormat/>
    <w:rsid w:val="0051059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1059C"/>
    <w:rPr>
      <w:color w:val="4472C4" w:themeColor="accent1"/>
      <w:sz w:val="24"/>
      <w:szCs w:val="24"/>
    </w:rPr>
  </w:style>
  <w:style w:type="character" w:styleId="SubtleEmphasis">
    <w:name w:val="Subtle Emphasis"/>
    <w:uiPriority w:val="19"/>
    <w:qFormat/>
    <w:rsid w:val="0051059C"/>
    <w:rPr>
      <w:i/>
      <w:iCs/>
      <w:color w:val="1F3763" w:themeColor="accent1" w:themeShade="7F"/>
    </w:rPr>
  </w:style>
  <w:style w:type="character" w:styleId="IntenseEmphasis">
    <w:name w:val="Intense Emphasis"/>
    <w:uiPriority w:val="21"/>
    <w:qFormat/>
    <w:rsid w:val="0051059C"/>
    <w:rPr>
      <w:b/>
      <w:bCs/>
      <w:caps/>
      <w:color w:val="1F3763" w:themeColor="accent1" w:themeShade="7F"/>
      <w:spacing w:val="10"/>
    </w:rPr>
  </w:style>
  <w:style w:type="character" w:styleId="SubtleReference">
    <w:name w:val="Subtle Reference"/>
    <w:uiPriority w:val="31"/>
    <w:qFormat/>
    <w:rsid w:val="0051059C"/>
    <w:rPr>
      <w:b/>
      <w:bCs/>
      <w:color w:val="4472C4" w:themeColor="accent1"/>
    </w:rPr>
  </w:style>
  <w:style w:type="character" w:styleId="IntenseReference">
    <w:name w:val="Intense Reference"/>
    <w:uiPriority w:val="32"/>
    <w:qFormat/>
    <w:rsid w:val="0051059C"/>
    <w:rPr>
      <w:b/>
      <w:bCs/>
      <w:i/>
      <w:iCs/>
      <w:caps/>
      <w:color w:val="4472C4" w:themeColor="accent1"/>
    </w:rPr>
  </w:style>
  <w:style w:type="character" w:styleId="BookTitle">
    <w:name w:val="Book Title"/>
    <w:uiPriority w:val="33"/>
    <w:qFormat/>
    <w:rsid w:val="0051059C"/>
    <w:rPr>
      <w:b/>
      <w:bCs/>
      <w:i/>
      <w:iCs/>
      <w:spacing w:val="0"/>
    </w:rPr>
  </w:style>
  <w:style w:type="paragraph" w:styleId="TOCHeading">
    <w:name w:val="TOC Heading"/>
    <w:basedOn w:val="Heading1"/>
    <w:next w:val="Normal"/>
    <w:uiPriority w:val="39"/>
    <w:semiHidden/>
    <w:unhideWhenUsed/>
    <w:qFormat/>
    <w:rsid w:val="0051059C"/>
    <w:pPr>
      <w:outlineLvl w:val="9"/>
    </w:pPr>
  </w:style>
  <w:style w:type="character" w:customStyle="1" w:styleId="NoSpacingChar">
    <w:name w:val="No Spacing Char"/>
    <w:basedOn w:val="DefaultParagraphFont"/>
    <w:link w:val="NoSpacing"/>
    <w:uiPriority w:val="1"/>
    <w:rsid w:val="0051059C"/>
  </w:style>
  <w:style w:type="paragraph" w:styleId="Header">
    <w:name w:val="header"/>
    <w:basedOn w:val="Normal"/>
    <w:link w:val="HeaderChar"/>
    <w:uiPriority w:val="99"/>
    <w:unhideWhenUsed/>
    <w:rsid w:val="003919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198D"/>
  </w:style>
  <w:style w:type="paragraph" w:styleId="Footer">
    <w:name w:val="footer"/>
    <w:basedOn w:val="Normal"/>
    <w:link w:val="FooterChar"/>
    <w:uiPriority w:val="99"/>
    <w:unhideWhenUsed/>
    <w:rsid w:val="003919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198D"/>
  </w:style>
  <w:style w:type="paragraph" w:styleId="ListParagraph">
    <w:name w:val="List Paragraph"/>
    <w:basedOn w:val="Normal"/>
    <w:uiPriority w:val="34"/>
    <w:qFormat/>
    <w:rsid w:val="00443A34"/>
    <w:pPr>
      <w:ind w:left="720"/>
      <w:contextualSpacing/>
    </w:pPr>
  </w:style>
  <w:style w:type="character" w:styleId="Hyperlink">
    <w:name w:val="Hyperlink"/>
    <w:basedOn w:val="DefaultParagraphFont"/>
    <w:uiPriority w:val="99"/>
    <w:unhideWhenUsed/>
    <w:rsid w:val="009B6260"/>
    <w:rPr>
      <w:color w:val="0563C1" w:themeColor="hyperlink"/>
      <w:u w:val="single"/>
    </w:rPr>
  </w:style>
  <w:style w:type="character" w:styleId="UnresolvedMention">
    <w:name w:val="Unresolved Mention"/>
    <w:basedOn w:val="DefaultParagraphFont"/>
    <w:uiPriority w:val="99"/>
    <w:semiHidden/>
    <w:unhideWhenUsed/>
    <w:rsid w:val="009B6260"/>
    <w:rPr>
      <w:color w:val="605E5C"/>
      <w:shd w:val="clear" w:color="auto" w:fill="E1DFDD"/>
    </w:rPr>
  </w:style>
  <w:style w:type="character" w:styleId="CommentReference">
    <w:name w:val="annotation reference"/>
    <w:basedOn w:val="DefaultParagraphFont"/>
    <w:uiPriority w:val="99"/>
    <w:semiHidden/>
    <w:unhideWhenUsed/>
    <w:rsid w:val="007E76D9"/>
    <w:rPr>
      <w:sz w:val="16"/>
      <w:szCs w:val="16"/>
    </w:rPr>
  </w:style>
  <w:style w:type="paragraph" w:styleId="CommentText">
    <w:name w:val="annotation text"/>
    <w:basedOn w:val="Normal"/>
    <w:link w:val="CommentTextChar"/>
    <w:uiPriority w:val="99"/>
    <w:unhideWhenUsed/>
    <w:rsid w:val="007E76D9"/>
    <w:pPr>
      <w:spacing w:line="240" w:lineRule="auto"/>
    </w:pPr>
  </w:style>
  <w:style w:type="character" w:customStyle="1" w:styleId="CommentTextChar">
    <w:name w:val="Comment Text Char"/>
    <w:basedOn w:val="DefaultParagraphFont"/>
    <w:link w:val="CommentText"/>
    <w:uiPriority w:val="99"/>
    <w:rsid w:val="007E76D9"/>
  </w:style>
  <w:style w:type="character" w:customStyle="1" w:styleId="cf01">
    <w:name w:val="cf01"/>
    <w:basedOn w:val="DefaultParagraphFont"/>
    <w:rsid w:val="007E76D9"/>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FE3329"/>
    <w:rPr>
      <w:b/>
      <w:bCs/>
    </w:rPr>
  </w:style>
  <w:style w:type="character" w:customStyle="1" w:styleId="CommentSubjectChar">
    <w:name w:val="Comment Subject Char"/>
    <w:basedOn w:val="CommentTextChar"/>
    <w:link w:val="CommentSubject"/>
    <w:uiPriority w:val="99"/>
    <w:semiHidden/>
    <w:rsid w:val="00FE3329"/>
    <w:rPr>
      <w:b/>
      <w:bCs/>
    </w:rPr>
  </w:style>
  <w:style w:type="paragraph" w:styleId="Revision">
    <w:name w:val="Revision"/>
    <w:hidden/>
    <w:uiPriority w:val="99"/>
    <w:semiHidden/>
    <w:rsid w:val="00FE3329"/>
    <w:pPr>
      <w:spacing w:before="0" w:after="0" w:line="240" w:lineRule="auto"/>
    </w:pPr>
  </w:style>
  <w:style w:type="character" w:customStyle="1" w:styleId="summary-label">
    <w:name w:val="summary-label"/>
    <w:basedOn w:val="DefaultParagraphFont"/>
    <w:rsid w:val="0009296E"/>
  </w:style>
  <w:style w:type="character" w:styleId="Mention">
    <w:name w:val="Mention"/>
    <w:basedOn w:val="DefaultParagraphFont"/>
    <w:uiPriority w:val="99"/>
    <w:unhideWhenUsed/>
    <w:rsid w:val="00326314"/>
    <w:rPr>
      <w:color w:val="2B579A"/>
      <w:shd w:val="clear" w:color="auto" w:fill="E1DFDD"/>
    </w:rPr>
  </w:style>
  <w:style w:type="character" w:styleId="FollowedHyperlink">
    <w:name w:val="FollowedHyperlink"/>
    <w:basedOn w:val="DefaultParagraphFont"/>
    <w:uiPriority w:val="99"/>
    <w:semiHidden/>
    <w:unhideWhenUsed/>
    <w:rsid w:val="00C41730"/>
    <w:rPr>
      <w:color w:val="954F72" w:themeColor="followedHyperlink"/>
      <w:u w:val="single"/>
    </w:rPr>
  </w:style>
  <w:style w:type="table" w:styleId="TableGrid">
    <w:name w:val="Table Grid"/>
    <w:basedOn w:val="TableNormal"/>
    <w:uiPriority w:val="39"/>
    <w:rsid w:val="0078136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2F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5870">
      <w:bodyDiv w:val="1"/>
      <w:marLeft w:val="0"/>
      <w:marRight w:val="0"/>
      <w:marTop w:val="0"/>
      <w:marBottom w:val="0"/>
      <w:divBdr>
        <w:top w:val="none" w:sz="0" w:space="0" w:color="auto"/>
        <w:left w:val="none" w:sz="0" w:space="0" w:color="auto"/>
        <w:bottom w:val="none" w:sz="0" w:space="0" w:color="auto"/>
        <w:right w:val="none" w:sz="0" w:space="0" w:color="auto"/>
      </w:divBdr>
    </w:div>
    <w:div w:id="574783337">
      <w:bodyDiv w:val="1"/>
      <w:marLeft w:val="0"/>
      <w:marRight w:val="0"/>
      <w:marTop w:val="0"/>
      <w:marBottom w:val="0"/>
      <w:divBdr>
        <w:top w:val="none" w:sz="0" w:space="0" w:color="auto"/>
        <w:left w:val="none" w:sz="0" w:space="0" w:color="auto"/>
        <w:bottom w:val="none" w:sz="0" w:space="0" w:color="auto"/>
        <w:right w:val="none" w:sz="0" w:space="0" w:color="auto"/>
      </w:divBdr>
    </w:div>
    <w:div w:id="1047265744">
      <w:bodyDiv w:val="1"/>
      <w:marLeft w:val="0"/>
      <w:marRight w:val="0"/>
      <w:marTop w:val="0"/>
      <w:marBottom w:val="0"/>
      <w:divBdr>
        <w:top w:val="none" w:sz="0" w:space="0" w:color="auto"/>
        <w:left w:val="none" w:sz="0" w:space="0" w:color="auto"/>
        <w:bottom w:val="none" w:sz="0" w:space="0" w:color="auto"/>
        <w:right w:val="none" w:sz="0" w:space="0" w:color="auto"/>
      </w:divBdr>
      <w:divsChild>
        <w:div w:id="294219570">
          <w:marLeft w:val="1080"/>
          <w:marRight w:val="0"/>
          <w:marTop w:val="100"/>
          <w:marBottom w:val="0"/>
          <w:divBdr>
            <w:top w:val="none" w:sz="0" w:space="0" w:color="auto"/>
            <w:left w:val="none" w:sz="0" w:space="0" w:color="auto"/>
            <w:bottom w:val="none" w:sz="0" w:space="0" w:color="auto"/>
            <w:right w:val="none" w:sz="0" w:space="0" w:color="auto"/>
          </w:divBdr>
        </w:div>
        <w:div w:id="348258369">
          <w:marLeft w:val="1080"/>
          <w:marRight w:val="0"/>
          <w:marTop w:val="100"/>
          <w:marBottom w:val="0"/>
          <w:divBdr>
            <w:top w:val="none" w:sz="0" w:space="0" w:color="auto"/>
            <w:left w:val="none" w:sz="0" w:space="0" w:color="auto"/>
            <w:bottom w:val="none" w:sz="0" w:space="0" w:color="auto"/>
            <w:right w:val="none" w:sz="0" w:space="0" w:color="auto"/>
          </w:divBdr>
        </w:div>
        <w:div w:id="591817025">
          <w:marLeft w:val="1080"/>
          <w:marRight w:val="0"/>
          <w:marTop w:val="100"/>
          <w:marBottom w:val="0"/>
          <w:divBdr>
            <w:top w:val="none" w:sz="0" w:space="0" w:color="auto"/>
            <w:left w:val="none" w:sz="0" w:space="0" w:color="auto"/>
            <w:bottom w:val="none" w:sz="0" w:space="0" w:color="auto"/>
            <w:right w:val="none" w:sz="0" w:space="0" w:color="auto"/>
          </w:divBdr>
        </w:div>
        <w:div w:id="608395029">
          <w:marLeft w:val="360"/>
          <w:marRight w:val="0"/>
          <w:marTop w:val="200"/>
          <w:marBottom w:val="0"/>
          <w:divBdr>
            <w:top w:val="none" w:sz="0" w:space="0" w:color="auto"/>
            <w:left w:val="none" w:sz="0" w:space="0" w:color="auto"/>
            <w:bottom w:val="none" w:sz="0" w:space="0" w:color="auto"/>
            <w:right w:val="none" w:sz="0" w:space="0" w:color="auto"/>
          </w:divBdr>
        </w:div>
        <w:div w:id="2010790563">
          <w:marLeft w:val="1080"/>
          <w:marRight w:val="0"/>
          <w:marTop w:val="100"/>
          <w:marBottom w:val="0"/>
          <w:divBdr>
            <w:top w:val="none" w:sz="0" w:space="0" w:color="auto"/>
            <w:left w:val="none" w:sz="0" w:space="0" w:color="auto"/>
            <w:bottom w:val="none" w:sz="0" w:space="0" w:color="auto"/>
            <w:right w:val="none" w:sz="0" w:space="0" w:color="auto"/>
          </w:divBdr>
        </w:div>
      </w:divsChild>
    </w:div>
    <w:div w:id="1140994776">
      <w:bodyDiv w:val="1"/>
      <w:marLeft w:val="0"/>
      <w:marRight w:val="0"/>
      <w:marTop w:val="0"/>
      <w:marBottom w:val="0"/>
      <w:divBdr>
        <w:top w:val="none" w:sz="0" w:space="0" w:color="auto"/>
        <w:left w:val="none" w:sz="0" w:space="0" w:color="auto"/>
        <w:bottom w:val="none" w:sz="0" w:space="0" w:color="auto"/>
        <w:right w:val="none" w:sz="0" w:space="0" w:color="auto"/>
      </w:divBdr>
      <w:divsChild>
        <w:div w:id="2779304">
          <w:marLeft w:val="360"/>
          <w:marRight w:val="0"/>
          <w:marTop w:val="200"/>
          <w:marBottom w:val="0"/>
          <w:divBdr>
            <w:top w:val="none" w:sz="0" w:space="0" w:color="auto"/>
            <w:left w:val="none" w:sz="0" w:space="0" w:color="auto"/>
            <w:bottom w:val="none" w:sz="0" w:space="0" w:color="auto"/>
            <w:right w:val="none" w:sz="0" w:space="0" w:color="auto"/>
          </w:divBdr>
        </w:div>
        <w:div w:id="509030235">
          <w:marLeft w:val="360"/>
          <w:marRight w:val="0"/>
          <w:marTop w:val="200"/>
          <w:marBottom w:val="0"/>
          <w:divBdr>
            <w:top w:val="none" w:sz="0" w:space="0" w:color="auto"/>
            <w:left w:val="none" w:sz="0" w:space="0" w:color="auto"/>
            <w:bottom w:val="none" w:sz="0" w:space="0" w:color="auto"/>
            <w:right w:val="none" w:sz="0" w:space="0" w:color="auto"/>
          </w:divBdr>
        </w:div>
      </w:divsChild>
    </w:div>
    <w:div w:id="1215509091">
      <w:bodyDiv w:val="1"/>
      <w:marLeft w:val="0"/>
      <w:marRight w:val="0"/>
      <w:marTop w:val="0"/>
      <w:marBottom w:val="0"/>
      <w:divBdr>
        <w:top w:val="none" w:sz="0" w:space="0" w:color="auto"/>
        <w:left w:val="none" w:sz="0" w:space="0" w:color="auto"/>
        <w:bottom w:val="none" w:sz="0" w:space="0" w:color="auto"/>
        <w:right w:val="none" w:sz="0" w:space="0" w:color="auto"/>
      </w:divBdr>
      <w:divsChild>
        <w:div w:id="153108801">
          <w:marLeft w:val="360"/>
          <w:marRight w:val="0"/>
          <w:marTop w:val="200"/>
          <w:marBottom w:val="0"/>
          <w:divBdr>
            <w:top w:val="none" w:sz="0" w:space="0" w:color="auto"/>
            <w:left w:val="none" w:sz="0" w:space="0" w:color="auto"/>
            <w:bottom w:val="none" w:sz="0" w:space="0" w:color="auto"/>
            <w:right w:val="none" w:sz="0" w:space="0" w:color="auto"/>
          </w:divBdr>
        </w:div>
        <w:div w:id="389230075">
          <w:marLeft w:val="360"/>
          <w:marRight w:val="0"/>
          <w:marTop w:val="200"/>
          <w:marBottom w:val="0"/>
          <w:divBdr>
            <w:top w:val="none" w:sz="0" w:space="0" w:color="auto"/>
            <w:left w:val="none" w:sz="0" w:space="0" w:color="auto"/>
            <w:bottom w:val="none" w:sz="0" w:space="0" w:color="auto"/>
            <w:right w:val="none" w:sz="0" w:space="0" w:color="auto"/>
          </w:divBdr>
        </w:div>
        <w:div w:id="796220488">
          <w:marLeft w:val="1080"/>
          <w:marRight w:val="0"/>
          <w:marTop w:val="100"/>
          <w:marBottom w:val="0"/>
          <w:divBdr>
            <w:top w:val="none" w:sz="0" w:space="0" w:color="auto"/>
            <w:left w:val="none" w:sz="0" w:space="0" w:color="auto"/>
            <w:bottom w:val="none" w:sz="0" w:space="0" w:color="auto"/>
            <w:right w:val="none" w:sz="0" w:space="0" w:color="auto"/>
          </w:divBdr>
        </w:div>
      </w:divsChild>
    </w:div>
    <w:div w:id="1412192957">
      <w:bodyDiv w:val="1"/>
      <w:marLeft w:val="0"/>
      <w:marRight w:val="0"/>
      <w:marTop w:val="0"/>
      <w:marBottom w:val="0"/>
      <w:divBdr>
        <w:top w:val="none" w:sz="0" w:space="0" w:color="auto"/>
        <w:left w:val="none" w:sz="0" w:space="0" w:color="auto"/>
        <w:bottom w:val="none" w:sz="0" w:space="0" w:color="auto"/>
        <w:right w:val="none" w:sz="0" w:space="0" w:color="auto"/>
      </w:divBdr>
      <w:divsChild>
        <w:div w:id="1938902015">
          <w:marLeft w:val="360"/>
          <w:marRight w:val="0"/>
          <w:marTop w:val="200"/>
          <w:marBottom w:val="0"/>
          <w:divBdr>
            <w:top w:val="none" w:sz="0" w:space="0" w:color="auto"/>
            <w:left w:val="none" w:sz="0" w:space="0" w:color="auto"/>
            <w:bottom w:val="none" w:sz="0" w:space="0" w:color="auto"/>
            <w:right w:val="none" w:sz="0" w:space="0" w:color="auto"/>
          </w:divBdr>
        </w:div>
        <w:div w:id="1903519005">
          <w:marLeft w:val="1080"/>
          <w:marRight w:val="0"/>
          <w:marTop w:val="100"/>
          <w:marBottom w:val="0"/>
          <w:divBdr>
            <w:top w:val="none" w:sz="0" w:space="0" w:color="auto"/>
            <w:left w:val="none" w:sz="0" w:space="0" w:color="auto"/>
            <w:bottom w:val="none" w:sz="0" w:space="0" w:color="auto"/>
            <w:right w:val="none" w:sz="0" w:space="0" w:color="auto"/>
          </w:divBdr>
        </w:div>
        <w:div w:id="166989928">
          <w:marLeft w:val="1080"/>
          <w:marRight w:val="0"/>
          <w:marTop w:val="100"/>
          <w:marBottom w:val="0"/>
          <w:divBdr>
            <w:top w:val="none" w:sz="0" w:space="0" w:color="auto"/>
            <w:left w:val="none" w:sz="0" w:space="0" w:color="auto"/>
            <w:bottom w:val="none" w:sz="0" w:space="0" w:color="auto"/>
            <w:right w:val="none" w:sz="0" w:space="0" w:color="auto"/>
          </w:divBdr>
        </w:div>
        <w:div w:id="743452578">
          <w:marLeft w:val="1800"/>
          <w:marRight w:val="0"/>
          <w:marTop w:val="100"/>
          <w:marBottom w:val="0"/>
          <w:divBdr>
            <w:top w:val="none" w:sz="0" w:space="0" w:color="auto"/>
            <w:left w:val="none" w:sz="0" w:space="0" w:color="auto"/>
            <w:bottom w:val="none" w:sz="0" w:space="0" w:color="auto"/>
            <w:right w:val="none" w:sz="0" w:space="0" w:color="auto"/>
          </w:divBdr>
        </w:div>
        <w:div w:id="1550022993">
          <w:marLeft w:val="1800"/>
          <w:marRight w:val="0"/>
          <w:marTop w:val="100"/>
          <w:marBottom w:val="0"/>
          <w:divBdr>
            <w:top w:val="none" w:sz="0" w:space="0" w:color="auto"/>
            <w:left w:val="none" w:sz="0" w:space="0" w:color="auto"/>
            <w:bottom w:val="none" w:sz="0" w:space="0" w:color="auto"/>
            <w:right w:val="none" w:sz="0" w:space="0" w:color="auto"/>
          </w:divBdr>
        </w:div>
      </w:divsChild>
    </w:div>
    <w:div w:id="1420827477">
      <w:bodyDiv w:val="1"/>
      <w:marLeft w:val="0"/>
      <w:marRight w:val="0"/>
      <w:marTop w:val="0"/>
      <w:marBottom w:val="0"/>
      <w:divBdr>
        <w:top w:val="none" w:sz="0" w:space="0" w:color="auto"/>
        <w:left w:val="none" w:sz="0" w:space="0" w:color="auto"/>
        <w:bottom w:val="none" w:sz="0" w:space="0" w:color="auto"/>
        <w:right w:val="none" w:sz="0" w:space="0" w:color="auto"/>
      </w:divBdr>
    </w:div>
    <w:div w:id="1601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image" Target="media/image11.sv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image" Target="media/image7.svg"/><Relationship Id="rId27" Type="http://schemas.openxmlformats.org/officeDocument/2006/relationships/image" Target="media/image12.png"/><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B5DB9A-55C9-4137-A025-645BDD918404}" type="doc">
      <dgm:prSet loTypeId="urn:microsoft.com/office/officeart/2005/8/layout/equation1" loCatId="process" qsTypeId="urn:microsoft.com/office/officeart/2005/8/quickstyle/simple1" qsCatId="simple" csTypeId="urn:microsoft.com/office/officeart/2005/8/colors/accent1_2" csCatId="accent1" phldr="1"/>
      <dgm:spPr/>
    </dgm:pt>
    <dgm:pt modelId="{156D9640-B88E-4B03-902B-12F956BBF4AB}">
      <dgm:prSet phldrT="[Text]"/>
      <dgm:spPr/>
      <dgm:t>
        <a:bodyPr/>
        <a:lstStyle/>
        <a:p>
          <a:r>
            <a:rPr lang="en-US"/>
            <a:t>Attempted Units</a:t>
          </a:r>
        </a:p>
      </dgm:t>
    </dgm:pt>
    <dgm:pt modelId="{2CD6DACD-70DA-4B44-9B3F-A0E0ABD569FD}" type="parTrans" cxnId="{AD8B17C6-4DBF-4559-8161-3C878A54F015}">
      <dgm:prSet/>
      <dgm:spPr/>
      <dgm:t>
        <a:bodyPr/>
        <a:lstStyle/>
        <a:p>
          <a:endParaRPr lang="en-US"/>
        </a:p>
      </dgm:t>
    </dgm:pt>
    <dgm:pt modelId="{33A8B1EB-612A-47F1-B03D-7AB35F25BAEF}" type="sibTrans" cxnId="{AD8B17C6-4DBF-4559-8161-3C878A54F015}">
      <dgm:prSet/>
      <dgm:spPr/>
      <dgm:t>
        <a:bodyPr/>
        <a:lstStyle/>
        <a:p>
          <a:endParaRPr lang="en-US"/>
        </a:p>
      </dgm:t>
    </dgm:pt>
    <dgm:pt modelId="{8E3C5055-9BD0-4FB1-A5BD-BF3E636B8EAE}">
      <dgm:prSet phldrT="[Text]"/>
      <dgm:spPr/>
      <dgm:t>
        <a:bodyPr/>
        <a:lstStyle/>
        <a:p>
          <a:r>
            <a:rPr lang="en-US"/>
            <a:t>Attempted ESL Units to Exclude</a:t>
          </a:r>
        </a:p>
      </dgm:t>
    </dgm:pt>
    <dgm:pt modelId="{69376B71-DA61-4F89-B40B-5FCA0187A6DD}" type="parTrans" cxnId="{A08D2DBE-3B4E-484E-8E1D-B4759C6D8D3A}">
      <dgm:prSet/>
      <dgm:spPr/>
      <dgm:t>
        <a:bodyPr/>
        <a:lstStyle/>
        <a:p>
          <a:endParaRPr lang="en-US"/>
        </a:p>
      </dgm:t>
    </dgm:pt>
    <dgm:pt modelId="{D2815BB2-FD7D-4D12-B6A1-CCF82B32A2ED}" type="sibTrans" cxnId="{A08D2DBE-3B4E-484E-8E1D-B4759C6D8D3A}">
      <dgm:prSet/>
      <dgm:spPr/>
      <dgm:t>
        <a:bodyPr/>
        <a:lstStyle/>
        <a:p>
          <a:endParaRPr lang="en-US"/>
        </a:p>
      </dgm:t>
    </dgm:pt>
    <dgm:pt modelId="{44D84752-9CC5-41CB-BE99-7812BE27A2BB}">
      <dgm:prSet phldrT="[Text]"/>
      <dgm:spPr/>
      <dgm:t>
        <a:bodyPr/>
        <a:lstStyle/>
        <a:p>
          <a:r>
            <a:rPr lang="en-US"/>
            <a:t>Attempted Remedial Units to Exclude</a:t>
          </a:r>
        </a:p>
      </dgm:t>
    </dgm:pt>
    <dgm:pt modelId="{DFE233DD-51B5-49EC-94A4-62803E923ABC}" type="parTrans" cxnId="{6C08A1B4-0F5B-4DDD-A631-2FB1B0B0FC49}">
      <dgm:prSet/>
      <dgm:spPr/>
      <dgm:t>
        <a:bodyPr/>
        <a:lstStyle/>
        <a:p>
          <a:endParaRPr lang="en-US"/>
        </a:p>
      </dgm:t>
    </dgm:pt>
    <dgm:pt modelId="{69399A4F-E0CB-4FEA-8014-1125580BE980}" type="sibTrans" cxnId="{6C08A1B4-0F5B-4DDD-A631-2FB1B0B0FC49}">
      <dgm:prSet/>
      <dgm:spPr/>
      <dgm:t>
        <a:bodyPr/>
        <a:lstStyle/>
        <a:p>
          <a:endParaRPr lang="en-US"/>
        </a:p>
      </dgm:t>
    </dgm:pt>
    <dgm:pt modelId="{4D17FA92-7A74-47D5-BDFF-2D13CFD26A89}">
      <dgm:prSet phldrT="[Text]"/>
      <dgm:spPr/>
      <dgm:t>
        <a:bodyPr/>
        <a:lstStyle/>
        <a:p>
          <a:r>
            <a:rPr lang="en-US"/>
            <a:t>Transfer Units*</a:t>
          </a:r>
        </a:p>
      </dgm:t>
    </dgm:pt>
    <dgm:pt modelId="{7D819DF0-BA75-442E-A6C8-B49100FAA53C}" type="parTrans" cxnId="{B5940D9B-7AFF-4C94-9980-DF5E5658352C}">
      <dgm:prSet/>
      <dgm:spPr/>
      <dgm:t>
        <a:bodyPr/>
        <a:lstStyle/>
        <a:p>
          <a:endParaRPr lang="en-US"/>
        </a:p>
      </dgm:t>
    </dgm:pt>
    <dgm:pt modelId="{21C05880-CFFA-486E-B7E5-87BEEE105681}" type="sibTrans" cxnId="{B5940D9B-7AFF-4C94-9980-DF5E5658352C}">
      <dgm:prSet/>
      <dgm:spPr/>
      <dgm:t>
        <a:bodyPr/>
        <a:lstStyle/>
        <a:p>
          <a:endParaRPr lang="en-US"/>
        </a:p>
      </dgm:t>
    </dgm:pt>
    <dgm:pt modelId="{0D81165B-2C03-4418-9C9D-01F59B1A3132}">
      <dgm:prSet phldrT="[Text]"/>
      <dgm:spPr/>
      <dgm:t>
        <a:bodyPr/>
        <a:lstStyle/>
        <a:p>
          <a:r>
            <a:rPr lang="en-US"/>
            <a:t>Maximum Attempted Units</a:t>
          </a:r>
        </a:p>
      </dgm:t>
    </dgm:pt>
    <dgm:pt modelId="{61336A59-7F72-421F-ADAC-8316CFB47930}" type="parTrans" cxnId="{DD3892C1-59F5-4E12-B056-57BFF1BBB554}">
      <dgm:prSet/>
      <dgm:spPr/>
      <dgm:t>
        <a:bodyPr/>
        <a:lstStyle/>
        <a:p>
          <a:endParaRPr lang="en-US"/>
        </a:p>
      </dgm:t>
    </dgm:pt>
    <dgm:pt modelId="{5FF39C77-253F-4B1F-87CA-AFC09CFA6A93}" type="sibTrans" cxnId="{DD3892C1-59F5-4E12-B056-57BFF1BBB554}">
      <dgm:prSet/>
      <dgm:spPr/>
      <dgm:t>
        <a:bodyPr/>
        <a:lstStyle/>
        <a:p>
          <a:endParaRPr lang="en-US"/>
        </a:p>
      </dgm:t>
    </dgm:pt>
    <dgm:pt modelId="{E1861D57-C82E-4EE2-BC9D-499DF293D4D5}" type="pres">
      <dgm:prSet presAssocID="{81B5DB9A-55C9-4137-A025-645BDD918404}" presName="linearFlow" presStyleCnt="0">
        <dgm:presLayoutVars>
          <dgm:dir/>
          <dgm:resizeHandles val="exact"/>
        </dgm:presLayoutVars>
      </dgm:prSet>
      <dgm:spPr/>
    </dgm:pt>
    <dgm:pt modelId="{463DFF32-DD54-4E95-A511-C13A40385FAB}" type="pres">
      <dgm:prSet presAssocID="{156D9640-B88E-4B03-902B-12F956BBF4AB}" presName="node" presStyleLbl="node1" presStyleIdx="0" presStyleCnt="5">
        <dgm:presLayoutVars>
          <dgm:bulletEnabled val="1"/>
        </dgm:presLayoutVars>
      </dgm:prSet>
      <dgm:spPr/>
    </dgm:pt>
    <dgm:pt modelId="{1B80017F-9472-4465-BF01-39503C0CBCFC}" type="pres">
      <dgm:prSet presAssocID="{33A8B1EB-612A-47F1-B03D-7AB35F25BAEF}" presName="spacerL" presStyleCnt="0"/>
      <dgm:spPr/>
    </dgm:pt>
    <dgm:pt modelId="{94F5780B-1075-4AF7-8DCC-F1ABE9733AA3}" type="pres">
      <dgm:prSet presAssocID="{33A8B1EB-612A-47F1-B03D-7AB35F25BAEF}" presName="sibTrans" presStyleLbl="sibTrans2D1" presStyleIdx="0" presStyleCnt="4"/>
      <dgm:spPr>
        <a:prstGeom prst="mathMinus">
          <a:avLst/>
        </a:prstGeom>
      </dgm:spPr>
    </dgm:pt>
    <dgm:pt modelId="{A5956F69-C6FE-4D17-8DF9-8BE53EB4F35A}" type="pres">
      <dgm:prSet presAssocID="{33A8B1EB-612A-47F1-B03D-7AB35F25BAEF}" presName="spacerR" presStyleCnt="0"/>
      <dgm:spPr/>
    </dgm:pt>
    <dgm:pt modelId="{7771F45E-12F4-4E66-BA6D-0B74B25F1082}" type="pres">
      <dgm:prSet presAssocID="{8E3C5055-9BD0-4FB1-A5BD-BF3E636B8EAE}" presName="node" presStyleLbl="node1" presStyleIdx="1" presStyleCnt="5">
        <dgm:presLayoutVars>
          <dgm:bulletEnabled val="1"/>
        </dgm:presLayoutVars>
      </dgm:prSet>
      <dgm:spPr/>
    </dgm:pt>
    <dgm:pt modelId="{12CEBC24-DDA5-49CE-AEE3-2E182E703C14}" type="pres">
      <dgm:prSet presAssocID="{D2815BB2-FD7D-4D12-B6A1-CCF82B32A2ED}" presName="spacerL" presStyleCnt="0"/>
      <dgm:spPr/>
    </dgm:pt>
    <dgm:pt modelId="{F7398FC1-98F9-4BAA-8230-24CAA37154E6}" type="pres">
      <dgm:prSet presAssocID="{D2815BB2-FD7D-4D12-B6A1-CCF82B32A2ED}" presName="sibTrans" presStyleLbl="sibTrans2D1" presStyleIdx="1" presStyleCnt="4"/>
      <dgm:spPr>
        <a:prstGeom prst="mathMinus">
          <a:avLst/>
        </a:prstGeom>
      </dgm:spPr>
    </dgm:pt>
    <dgm:pt modelId="{2799268E-0D02-4D31-A5F2-92ED8B21841C}" type="pres">
      <dgm:prSet presAssocID="{D2815BB2-FD7D-4D12-B6A1-CCF82B32A2ED}" presName="spacerR" presStyleCnt="0"/>
      <dgm:spPr/>
    </dgm:pt>
    <dgm:pt modelId="{7DF849D0-ACA5-450A-A59F-EE7A8D3FBD04}" type="pres">
      <dgm:prSet presAssocID="{44D84752-9CC5-41CB-BE99-7812BE27A2BB}" presName="node" presStyleLbl="node1" presStyleIdx="2" presStyleCnt="5">
        <dgm:presLayoutVars>
          <dgm:bulletEnabled val="1"/>
        </dgm:presLayoutVars>
      </dgm:prSet>
      <dgm:spPr/>
    </dgm:pt>
    <dgm:pt modelId="{4F137AD6-DCEE-45AB-905A-4A0CAC7DE3B4}" type="pres">
      <dgm:prSet presAssocID="{69399A4F-E0CB-4FEA-8014-1125580BE980}" presName="spacerL" presStyleCnt="0"/>
      <dgm:spPr/>
    </dgm:pt>
    <dgm:pt modelId="{B6FCDE83-0F8D-4B64-8100-6DBC7F38A908}" type="pres">
      <dgm:prSet presAssocID="{69399A4F-E0CB-4FEA-8014-1125580BE980}" presName="sibTrans" presStyleLbl="sibTrans2D1" presStyleIdx="2" presStyleCnt="4"/>
      <dgm:spPr/>
    </dgm:pt>
    <dgm:pt modelId="{E8272B26-AEF0-4AFF-B845-3906401563F2}" type="pres">
      <dgm:prSet presAssocID="{69399A4F-E0CB-4FEA-8014-1125580BE980}" presName="spacerR" presStyleCnt="0"/>
      <dgm:spPr/>
    </dgm:pt>
    <dgm:pt modelId="{CAA68BBF-DC77-466B-AE52-978168A467E2}" type="pres">
      <dgm:prSet presAssocID="{4D17FA92-7A74-47D5-BDFF-2D13CFD26A89}" presName="node" presStyleLbl="node1" presStyleIdx="3" presStyleCnt="5">
        <dgm:presLayoutVars>
          <dgm:bulletEnabled val="1"/>
        </dgm:presLayoutVars>
      </dgm:prSet>
      <dgm:spPr/>
    </dgm:pt>
    <dgm:pt modelId="{A538CEF6-9571-499A-ABC1-CBE549F0DB79}" type="pres">
      <dgm:prSet presAssocID="{21C05880-CFFA-486E-B7E5-87BEEE105681}" presName="spacerL" presStyleCnt="0"/>
      <dgm:spPr/>
    </dgm:pt>
    <dgm:pt modelId="{061403ED-866A-4756-8527-5E0F02960C34}" type="pres">
      <dgm:prSet presAssocID="{21C05880-CFFA-486E-B7E5-87BEEE105681}" presName="sibTrans" presStyleLbl="sibTrans2D1" presStyleIdx="3" presStyleCnt="4"/>
      <dgm:spPr/>
    </dgm:pt>
    <dgm:pt modelId="{B944BE5B-4E6E-466B-893A-1941EDAE4F16}" type="pres">
      <dgm:prSet presAssocID="{21C05880-CFFA-486E-B7E5-87BEEE105681}" presName="spacerR" presStyleCnt="0"/>
      <dgm:spPr/>
    </dgm:pt>
    <dgm:pt modelId="{394C9511-3C82-4754-B679-B6E78A04F3C3}" type="pres">
      <dgm:prSet presAssocID="{0D81165B-2C03-4418-9C9D-01F59B1A3132}" presName="node" presStyleLbl="node1" presStyleIdx="4" presStyleCnt="5">
        <dgm:presLayoutVars>
          <dgm:bulletEnabled val="1"/>
        </dgm:presLayoutVars>
      </dgm:prSet>
      <dgm:spPr/>
    </dgm:pt>
  </dgm:ptLst>
  <dgm:cxnLst>
    <dgm:cxn modelId="{EA268307-FA99-4699-9035-ACF1106AD309}" type="presOf" srcId="{21C05880-CFFA-486E-B7E5-87BEEE105681}" destId="{061403ED-866A-4756-8527-5E0F02960C34}" srcOrd="0" destOrd="0" presId="urn:microsoft.com/office/officeart/2005/8/layout/equation1"/>
    <dgm:cxn modelId="{DA742A22-CBB5-40CB-B8B1-D12444298CBB}" type="presOf" srcId="{0D81165B-2C03-4418-9C9D-01F59B1A3132}" destId="{394C9511-3C82-4754-B679-B6E78A04F3C3}" srcOrd="0" destOrd="0" presId="urn:microsoft.com/office/officeart/2005/8/layout/equation1"/>
    <dgm:cxn modelId="{D5EBB82B-8033-4585-90FD-97BCC8DDF098}" type="presOf" srcId="{81B5DB9A-55C9-4137-A025-645BDD918404}" destId="{E1861D57-C82E-4EE2-BC9D-499DF293D4D5}" srcOrd="0" destOrd="0" presId="urn:microsoft.com/office/officeart/2005/8/layout/equation1"/>
    <dgm:cxn modelId="{C1F2232F-40E7-4331-9E3E-C3A245308242}" type="presOf" srcId="{156D9640-B88E-4B03-902B-12F956BBF4AB}" destId="{463DFF32-DD54-4E95-A511-C13A40385FAB}" srcOrd="0" destOrd="0" presId="urn:microsoft.com/office/officeart/2005/8/layout/equation1"/>
    <dgm:cxn modelId="{7CADD941-73CF-41FB-A852-671D520BAB3F}" type="presOf" srcId="{33A8B1EB-612A-47F1-B03D-7AB35F25BAEF}" destId="{94F5780B-1075-4AF7-8DCC-F1ABE9733AA3}" srcOrd="0" destOrd="0" presId="urn:microsoft.com/office/officeart/2005/8/layout/equation1"/>
    <dgm:cxn modelId="{96444E8B-06C9-4F08-B7F7-39C366D09F79}" type="presOf" srcId="{69399A4F-E0CB-4FEA-8014-1125580BE980}" destId="{B6FCDE83-0F8D-4B64-8100-6DBC7F38A908}" srcOrd="0" destOrd="0" presId="urn:microsoft.com/office/officeart/2005/8/layout/equation1"/>
    <dgm:cxn modelId="{F951438E-5D8B-4850-AA20-D6D775830D85}" type="presOf" srcId="{44D84752-9CC5-41CB-BE99-7812BE27A2BB}" destId="{7DF849D0-ACA5-450A-A59F-EE7A8D3FBD04}" srcOrd="0" destOrd="0" presId="urn:microsoft.com/office/officeart/2005/8/layout/equation1"/>
    <dgm:cxn modelId="{206F8993-A68A-4107-AA42-AD0D7048847B}" type="presOf" srcId="{D2815BB2-FD7D-4D12-B6A1-CCF82B32A2ED}" destId="{F7398FC1-98F9-4BAA-8230-24CAA37154E6}" srcOrd="0" destOrd="0" presId="urn:microsoft.com/office/officeart/2005/8/layout/equation1"/>
    <dgm:cxn modelId="{B5940D9B-7AFF-4C94-9980-DF5E5658352C}" srcId="{81B5DB9A-55C9-4137-A025-645BDD918404}" destId="{4D17FA92-7A74-47D5-BDFF-2D13CFD26A89}" srcOrd="3" destOrd="0" parTransId="{7D819DF0-BA75-442E-A6C8-B49100FAA53C}" sibTransId="{21C05880-CFFA-486E-B7E5-87BEEE105681}"/>
    <dgm:cxn modelId="{4194C6AC-C904-4A79-A635-E040E635FB6A}" type="presOf" srcId="{4D17FA92-7A74-47D5-BDFF-2D13CFD26A89}" destId="{CAA68BBF-DC77-466B-AE52-978168A467E2}" srcOrd="0" destOrd="0" presId="urn:microsoft.com/office/officeart/2005/8/layout/equation1"/>
    <dgm:cxn modelId="{6C08A1B4-0F5B-4DDD-A631-2FB1B0B0FC49}" srcId="{81B5DB9A-55C9-4137-A025-645BDD918404}" destId="{44D84752-9CC5-41CB-BE99-7812BE27A2BB}" srcOrd="2" destOrd="0" parTransId="{DFE233DD-51B5-49EC-94A4-62803E923ABC}" sibTransId="{69399A4F-E0CB-4FEA-8014-1125580BE980}"/>
    <dgm:cxn modelId="{A08D2DBE-3B4E-484E-8E1D-B4759C6D8D3A}" srcId="{81B5DB9A-55C9-4137-A025-645BDD918404}" destId="{8E3C5055-9BD0-4FB1-A5BD-BF3E636B8EAE}" srcOrd="1" destOrd="0" parTransId="{69376B71-DA61-4F89-B40B-5FCA0187A6DD}" sibTransId="{D2815BB2-FD7D-4D12-B6A1-CCF82B32A2ED}"/>
    <dgm:cxn modelId="{DD3892C1-59F5-4E12-B056-57BFF1BBB554}" srcId="{81B5DB9A-55C9-4137-A025-645BDD918404}" destId="{0D81165B-2C03-4418-9C9D-01F59B1A3132}" srcOrd="4" destOrd="0" parTransId="{61336A59-7F72-421F-ADAC-8316CFB47930}" sibTransId="{5FF39C77-253F-4B1F-87CA-AFC09CFA6A93}"/>
    <dgm:cxn modelId="{AD8B17C6-4DBF-4559-8161-3C878A54F015}" srcId="{81B5DB9A-55C9-4137-A025-645BDD918404}" destId="{156D9640-B88E-4B03-902B-12F956BBF4AB}" srcOrd="0" destOrd="0" parTransId="{2CD6DACD-70DA-4B44-9B3F-A0E0ABD569FD}" sibTransId="{33A8B1EB-612A-47F1-B03D-7AB35F25BAEF}"/>
    <dgm:cxn modelId="{1279CBEE-4531-4702-A851-EE46692F70DE}" type="presOf" srcId="{8E3C5055-9BD0-4FB1-A5BD-BF3E636B8EAE}" destId="{7771F45E-12F4-4E66-BA6D-0B74B25F1082}" srcOrd="0" destOrd="0" presId="urn:microsoft.com/office/officeart/2005/8/layout/equation1"/>
    <dgm:cxn modelId="{B55F5F51-0752-42B4-9A41-17418CED3D6F}" type="presParOf" srcId="{E1861D57-C82E-4EE2-BC9D-499DF293D4D5}" destId="{463DFF32-DD54-4E95-A511-C13A40385FAB}" srcOrd="0" destOrd="0" presId="urn:microsoft.com/office/officeart/2005/8/layout/equation1"/>
    <dgm:cxn modelId="{2FAAAE5A-A5F6-45E4-A0B3-DD4F11879AA6}" type="presParOf" srcId="{E1861D57-C82E-4EE2-BC9D-499DF293D4D5}" destId="{1B80017F-9472-4465-BF01-39503C0CBCFC}" srcOrd="1" destOrd="0" presId="urn:microsoft.com/office/officeart/2005/8/layout/equation1"/>
    <dgm:cxn modelId="{CA3A6D2E-82AA-4629-A26C-C38ADCD3426F}" type="presParOf" srcId="{E1861D57-C82E-4EE2-BC9D-499DF293D4D5}" destId="{94F5780B-1075-4AF7-8DCC-F1ABE9733AA3}" srcOrd="2" destOrd="0" presId="urn:microsoft.com/office/officeart/2005/8/layout/equation1"/>
    <dgm:cxn modelId="{D3EC8700-B8B9-4D2C-9FFD-E12ACF49EEFF}" type="presParOf" srcId="{E1861D57-C82E-4EE2-BC9D-499DF293D4D5}" destId="{A5956F69-C6FE-4D17-8DF9-8BE53EB4F35A}" srcOrd="3" destOrd="0" presId="urn:microsoft.com/office/officeart/2005/8/layout/equation1"/>
    <dgm:cxn modelId="{02A34357-F247-4356-90E9-81048DB4BB52}" type="presParOf" srcId="{E1861D57-C82E-4EE2-BC9D-499DF293D4D5}" destId="{7771F45E-12F4-4E66-BA6D-0B74B25F1082}" srcOrd="4" destOrd="0" presId="urn:microsoft.com/office/officeart/2005/8/layout/equation1"/>
    <dgm:cxn modelId="{BFF36B43-3607-4494-9396-59C8C564F071}" type="presParOf" srcId="{E1861D57-C82E-4EE2-BC9D-499DF293D4D5}" destId="{12CEBC24-DDA5-49CE-AEE3-2E182E703C14}" srcOrd="5" destOrd="0" presId="urn:microsoft.com/office/officeart/2005/8/layout/equation1"/>
    <dgm:cxn modelId="{7D471E63-7C05-4F78-ABFF-3C23B411D427}" type="presParOf" srcId="{E1861D57-C82E-4EE2-BC9D-499DF293D4D5}" destId="{F7398FC1-98F9-4BAA-8230-24CAA37154E6}" srcOrd="6" destOrd="0" presId="urn:microsoft.com/office/officeart/2005/8/layout/equation1"/>
    <dgm:cxn modelId="{F4D9288E-E810-4BE1-B8FC-4273DEFE4A88}" type="presParOf" srcId="{E1861D57-C82E-4EE2-BC9D-499DF293D4D5}" destId="{2799268E-0D02-4D31-A5F2-92ED8B21841C}" srcOrd="7" destOrd="0" presId="urn:microsoft.com/office/officeart/2005/8/layout/equation1"/>
    <dgm:cxn modelId="{D805A106-2006-493D-BC5A-BC21F987ED07}" type="presParOf" srcId="{E1861D57-C82E-4EE2-BC9D-499DF293D4D5}" destId="{7DF849D0-ACA5-450A-A59F-EE7A8D3FBD04}" srcOrd="8" destOrd="0" presId="urn:microsoft.com/office/officeart/2005/8/layout/equation1"/>
    <dgm:cxn modelId="{5E6C8676-7DDF-40F4-A047-68527A955474}" type="presParOf" srcId="{E1861D57-C82E-4EE2-BC9D-499DF293D4D5}" destId="{4F137AD6-DCEE-45AB-905A-4A0CAC7DE3B4}" srcOrd="9" destOrd="0" presId="urn:microsoft.com/office/officeart/2005/8/layout/equation1"/>
    <dgm:cxn modelId="{99F87874-B03D-41A8-9F8C-03F5A11B4A84}" type="presParOf" srcId="{E1861D57-C82E-4EE2-BC9D-499DF293D4D5}" destId="{B6FCDE83-0F8D-4B64-8100-6DBC7F38A908}" srcOrd="10" destOrd="0" presId="urn:microsoft.com/office/officeart/2005/8/layout/equation1"/>
    <dgm:cxn modelId="{D44B9730-2DAD-4B5A-AB10-AD9ADFE10A31}" type="presParOf" srcId="{E1861D57-C82E-4EE2-BC9D-499DF293D4D5}" destId="{E8272B26-AEF0-4AFF-B845-3906401563F2}" srcOrd="11" destOrd="0" presId="urn:microsoft.com/office/officeart/2005/8/layout/equation1"/>
    <dgm:cxn modelId="{4B447AC9-1DF1-4F04-9F9D-ED26DACFE6C2}" type="presParOf" srcId="{E1861D57-C82E-4EE2-BC9D-499DF293D4D5}" destId="{CAA68BBF-DC77-466B-AE52-978168A467E2}" srcOrd="12" destOrd="0" presId="urn:microsoft.com/office/officeart/2005/8/layout/equation1"/>
    <dgm:cxn modelId="{5D0365BD-54F7-4BA7-AD05-5D1AA0C1C22D}" type="presParOf" srcId="{E1861D57-C82E-4EE2-BC9D-499DF293D4D5}" destId="{A538CEF6-9571-499A-ABC1-CBE549F0DB79}" srcOrd="13" destOrd="0" presId="urn:microsoft.com/office/officeart/2005/8/layout/equation1"/>
    <dgm:cxn modelId="{BB66D041-DA8F-4628-A9EC-46D3F4B3F677}" type="presParOf" srcId="{E1861D57-C82E-4EE2-BC9D-499DF293D4D5}" destId="{061403ED-866A-4756-8527-5E0F02960C34}" srcOrd="14" destOrd="0" presId="urn:microsoft.com/office/officeart/2005/8/layout/equation1"/>
    <dgm:cxn modelId="{D5B9CBFC-6177-4B86-BC78-FE5802832875}" type="presParOf" srcId="{E1861D57-C82E-4EE2-BC9D-499DF293D4D5}" destId="{B944BE5B-4E6E-466B-893A-1941EDAE4F16}" srcOrd="15" destOrd="0" presId="urn:microsoft.com/office/officeart/2005/8/layout/equation1"/>
    <dgm:cxn modelId="{12556C0A-F392-4726-B258-1D7F7A14DB6D}" type="presParOf" srcId="{E1861D57-C82E-4EE2-BC9D-499DF293D4D5}" destId="{394C9511-3C82-4754-B679-B6E78A04F3C3}" srcOrd="16" destOrd="0" presId="urn:microsoft.com/office/officeart/2005/8/layout/equati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3DFF32-DD54-4E95-A511-C13A40385FAB}">
      <dsp:nvSpPr>
        <dsp:cNvPr id="0" name=""/>
        <dsp:cNvSpPr/>
      </dsp:nvSpPr>
      <dsp:spPr>
        <a:xfrm>
          <a:off x="5816" y="175119"/>
          <a:ext cx="785775" cy="7857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Attempted Units</a:t>
          </a:r>
        </a:p>
      </dsp:txBody>
      <dsp:txXfrm>
        <a:off x="120890" y="290193"/>
        <a:ext cx="555627" cy="555627"/>
      </dsp:txXfrm>
    </dsp:sp>
    <dsp:sp modelId="{94F5780B-1075-4AF7-8DCC-F1ABE9733AA3}">
      <dsp:nvSpPr>
        <dsp:cNvPr id="0" name=""/>
        <dsp:cNvSpPr/>
      </dsp:nvSpPr>
      <dsp:spPr>
        <a:xfrm>
          <a:off x="855396" y="340132"/>
          <a:ext cx="455749" cy="455749"/>
        </a:xfrm>
        <a:prstGeom prst="mathMin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915806" y="514410"/>
        <a:ext cx="334929" cy="107193"/>
      </dsp:txXfrm>
    </dsp:sp>
    <dsp:sp modelId="{7771F45E-12F4-4E66-BA6D-0B74B25F1082}">
      <dsp:nvSpPr>
        <dsp:cNvPr id="0" name=""/>
        <dsp:cNvSpPr/>
      </dsp:nvSpPr>
      <dsp:spPr>
        <a:xfrm>
          <a:off x="1374951" y="175119"/>
          <a:ext cx="785775" cy="7857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Attempted ESL Units to Exclude</a:t>
          </a:r>
        </a:p>
      </dsp:txBody>
      <dsp:txXfrm>
        <a:off x="1490025" y="290193"/>
        <a:ext cx="555627" cy="555627"/>
      </dsp:txXfrm>
    </dsp:sp>
    <dsp:sp modelId="{F7398FC1-98F9-4BAA-8230-24CAA37154E6}">
      <dsp:nvSpPr>
        <dsp:cNvPr id="0" name=""/>
        <dsp:cNvSpPr/>
      </dsp:nvSpPr>
      <dsp:spPr>
        <a:xfrm>
          <a:off x="2224531" y="340132"/>
          <a:ext cx="455749" cy="455749"/>
        </a:xfrm>
        <a:prstGeom prst="mathMin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84941" y="514410"/>
        <a:ext cx="334929" cy="107193"/>
      </dsp:txXfrm>
    </dsp:sp>
    <dsp:sp modelId="{7DF849D0-ACA5-450A-A59F-EE7A8D3FBD04}">
      <dsp:nvSpPr>
        <dsp:cNvPr id="0" name=""/>
        <dsp:cNvSpPr/>
      </dsp:nvSpPr>
      <dsp:spPr>
        <a:xfrm>
          <a:off x="2744085" y="175119"/>
          <a:ext cx="785775" cy="7857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Attempted Remedial Units to Exclude</a:t>
          </a:r>
        </a:p>
      </dsp:txBody>
      <dsp:txXfrm>
        <a:off x="2859159" y="290193"/>
        <a:ext cx="555627" cy="555627"/>
      </dsp:txXfrm>
    </dsp:sp>
    <dsp:sp modelId="{B6FCDE83-0F8D-4B64-8100-6DBC7F38A908}">
      <dsp:nvSpPr>
        <dsp:cNvPr id="0" name=""/>
        <dsp:cNvSpPr/>
      </dsp:nvSpPr>
      <dsp:spPr>
        <a:xfrm>
          <a:off x="3593665" y="340132"/>
          <a:ext cx="455749" cy="45574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654075" y="514410"/>
        <a:ext cx="334929" cy="107193"/>
      </dsp:txXfrm>
    </dsp:sp>
    <dsp:sp modelId="{CAA68BBF-DC77-466B-AE52-978168A467E2}">
      <dsp:nvSpPr>
        <dsp:cNvPr id="0" name=""/>
        <dsp:cNvSpPr/>
      </dsp:nvSpPr>
      <dsp:spPr>
        <a:xfrm>
          <a:off x="4113220" y="175119"/>
          <a:ext cx="785775" cy="7857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Transfer Units*</a:t>
          </a:r>
        </a:p>
      </dsp:txBody>
      <dsp:txXfrm>
        <a:off x="4228294" y="290193"/>
        <a:ext cx="555627" cy="555627"/>
      </dsp:txXfrm>
    </dsp:sp>
    <dsp:sp modelId="{061403ED-866A-4756-8527-5E0F02960C34}">
      <dsp:nvSpPr>
        <dsp:cNvPr id="0" name=""/>
        <dsp:cNvSpPr/>
      </dsp:nvSpPr>
      <dsp:spPr>
        <a:xfrm>
          <a:off x="4962800" y="340132"/>
          <a:ext cx="455749" cy="455749"/>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5023210" y="434016"/>
        <a:ext cx="334929" cy="267981"/>
      </dsp:txXfrm>
    </dsp:sp>
    <dsp:sp modelId="{394C9511-3C82-4754-B679-B6E78A04F3C3}">
      <dsp:nvSpPr>
        <dsp:cNvPr id="0" name=""/>
        <dsp:cNvSpPr/>
      </dsp:nvSpPr>
      <dsp:spPr>
        <a:xfrm>
          <a:off x="5482355" y="175119"/>
          <a:ext cx="785775" cy="7857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Maximum Attempted Units</a:t>
          </a:r>
        </a:p>
      </dsp:txBody>
      <dsp:txXfrm>
        <a:off x="5597429" y="290193"/>
        <a:ext cx="555627" cy="555627"/>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Per the 9/14/2022 Financial Aid Maintenance List from FAC on Satisfactory Academic Progress change requests, a solution is needed that will ensure the FA SAP Process can accurately count the Maximum Attempted Units value for a student, even if that student’s academic record was manually rebuilt in ctcLink from legacy and the student’s data does not exist in the Enrollment record in ctcLink. This customization utilizes a custom view, which combines both enrollment and manually entered transfer data.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2" ma:contentTypeDescription="Create a new document." ma:contentTypeScope="" ma:versionID="eaba840854287ae7df69d34dd8ea00dc">
  <xsd:schema xmlns:xsd="http://www.w3.org/2001/XMLSchema" xmlns:xs="http://www.w3.org/2001/XMLSchema" xmlns:p="http://schemas.microsoft.com/office/2006/metadata/properties" xmlns:ns2="95d34d65-a250-4cb0-bba3-9227d5f81723" targetNamespace="http://schemas.microsoft.com/office/2006/metadata/properties" ma:root="true" ma:fieldsID="4cf354c33f0e29116f08bc7f02524039" ns2:_="">
    <xsd:import namespace="95d34d65-a250-4cb0-bba3-9227d5f817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A3E744-E63B-4147-86C2-85CC4A48760D}">
  <ds:schemaRefs>
    <ds:schemaRef ds:uri="http://schemas.openxmlformats.org/officeDocument/2006/bibliography"/>
  </ds:schemaRefs>
</ds:datastoreItem>
</file>

<file path=customXml/itemProps3.xml><?xml version="1.0" encoding="utf-8"?>
<ds:datastoreItem xmlns:ds="http://schemas.openxmlformats.org/officeDocument/2006/customXml" ds:itemID="{7574C0CC-DA43-4722-BC66-F4C82C3C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34d65-a250-4cb0-bba3-9227d5f81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3F178-09F4-48CA-96ED-51C1B6F2E9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443C7E-2B44-490D-A496-CAC6CA928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4320</TotalTime>
  <Pages>7</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Solution Design - Transfer Units in MAXT Course Exclusions v1.2</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Design - Transfer Units in MAXT Course Exclusions v1.2</dc:title>
  <dc:subject/>
  <dc:creator>SBCTC</dc:creator>
  <cp:keywords/>
  <dc:description/>
  <cp:lastModifiedBy>Amanda Hoover</cp:lastModifiedBy>
  <cp:revision>6</cp:revision>
  <dcterms:created xsi:type="dcterms:W3CDTF">2023-10-24T16:26:00Z</dcterms:created>
  <dcterms:modified xsi:type="dcterms:W3CDTF">2023-10-27T23:57:00Z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ies>
</file>