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B1942" w14:textId="694F1FBE" w:rsidR="0049046C" w:rsidRDefault="00B93F08" w:rsidP="00B93F08">
      <w:pPr>
        <w:pStyle w:val="Body"/>
        <w:tabs>
          <w:tab w:val="clear" w:pos="0"/>
        </w:tabs>
      </w:pPr>
      <w:r>
        <w:t xml:space="preserve">August </w:t>
      </w:r>
      <w:r w:rsidR="00FF3EBF">
        <w:t>28</w:t>
      </w:r>
      <w:r>
        <w:t>, 2024</w:t>
      </w:r>
    </w:p>
    <w:p w14:paraId="49B6748C" w14:textId="77777777" w:rsidR="00B93F08" w:rsidRPr="00B93F08" w:rsidRDefault="00B93F08" w:rsidP="00B93F08">
      <w:pPr>
        <w:pStyle w:val="Body"/>
        <w:rPr>
          <w:b/>
          <w:bCs/>
        </w:rPr>
      </w:pPr>
      <w:r w:rsidRPr="00B93F08">
        <w:rPr>
          <w:b/>
          <w:bCs/>
        </w:rPr>
        <w:t>Memo</w:t>
      </w:r>
    </w:p>
    <w:p w14:paraId="77A20D60" w14:textId="3E411722" w:rsidR="00B93F08" w:rsidRPr="00B93F08" w:rsidRDefault="00B93F08" w:rsidP="00B93F08">
      <w:pPr>
        <w:pStyle w:val="Body"/>
      </w:pPr>
      <w:r w:rsidRPr="00B93F08">
        <w:rPr>
          <w:b/>
          <w:bCs/>
        </w:rPr>
        <w:t>To:</w:t>
      </w:r>
      <w:r w:rsidRPr="00B93F08">
        <w:t xml:space="preserve"> Strategic Technology Advisory Council</w:t>
      </w:r>
      <w:r w:rsidRPr="00B93F08">
        <w:br/>
      </w:r>
      <w:r w:rsidRPr="00B93F08">
        <w:rPr>
          <w:b/>
          <w:bCs/>
        </w:rPr>
        <w:t>From:</w:t>
      </w:r>
      <w:r w:rsidRPr="00B93F08">
        <w:t xml:space="preserve"> Committee for Accessible Technology Oversight (CATO)</w:t>
      </w:r>
      <w:r w:rsidRPr="00B93F08">
        <w:br/>
      </w:r>
      <w:r w:rsidRPr="00B93F08">
        <w:rPr>
          <w:b/>
          <w:bCs/>
        </w:rPr>
        <w:t>Subject:</w:t>
      </w:r>
      <w:r w:rsidRPr="00B93F08">
        <w:t xml:space="preserve"> Request for Presentation on New Title II ADA Web Accessibility Regulations</w:t>
      </w:r>
    </w:p>
    <w:p w14:paraId="1EE81902" w14:textId="77777777" w:rsidR="00B93F08" w:rsidRPr="00B93F08" w:rsidRDefault="00000000" w:rsidP="00B93F08">
      <w:pPr>
        <w:pStyle w:val="Body"/>
      </w:pPr>
      <w:r>
        <w:pict w14:anchorId="1D07A7A0">
          <v:rect id="_x0000_i1025" style="width:0;height:1.5pt" o:hralign="center" o:hrstd="t" o:hr="t" fillcolor="#a0a0a0" stroked="f"/>
        </w:pict>
      </w:r>
    </w:p>
    <w:p w14:paraId="49142264" w14:textId="77777777" w:rsidR="00B93F08" w:rsidRPr="00B93F08" w:rsidRDefault="00B93F08" w:rsidP="00B93F08">
      <w:pPr>
        <w:pStyle w:val="Body"/>
      </w:pPr>
      <w:r w:rsidRPr="00B93F08">
        <w:t>Dear Members of the Strategic Technology Advisory Council,</w:t>
      </w:r>
    </w:p>
    <w:p w14:paraId="247826CE" w14:textId="14DC97E7" w:rsidR="00B93F08" w:rsidRPr="00B93F08" w:rsidRDefault="00B93F08" w:rsidP="00B93F08">
      <w:pPr>
        <w:pStyle w:val="Body"/>
      </w:pPr>
      <w:r w:rsidRPr="00B93F08">
        <w:t xml:space="preserve">We are writing to request </w:t>
      </w:r>
      <w:r w:rsidR="0005453A">
        <w:t>an hour and a half</w:t>
      </w:r>
      <w:r w:rsidRPr="00B93F08">
        <w:t xml:space="preserve"> of your time to present and discuss the new regulations for Title II of the Americans with Disabilities Act (ADA) regarding web accessibility set forth by the Department of Justice (DOJ).</w:t>
      </w:r>
      <w:r w:rsidR="00F6405C">
        <w:t xml:space="preserve"> Please refer to the </w:t>
      </w:r>
      <w:hyperlink r:id="rId12" w:history="1">
        <w:r w:rsidR="00F6405C" w:rsidRPr="00F6405C">
          <w:rPr>
            <w:rStyle w:val="Hyperlink"/>
            <w:b/>
            <w:bCs/>
          </w:rPr>
          <w:t>ADA Fact Sheet</w:t>
        </w:r>
      </w:hyperlink>
      <w:r w:rsidR="00F6405C">
        <w:t xml:space="preserve"> for more information.</w:t>
      </w:r>
    </w:p>
    <w:p w14:paraId="30756376" w14:textId="77777777" w:rsidR="00B93F08" w:rsidRPr="00B93F08" w:rsidRDefault="00B93F08" w:rsidP="00B93F08">
      <w:pPr>
        <w:pStyle w:val="Body"/>
      </w:pPr>
      <w:r w:rsidRPr="00B93F08">
        <w:t>This presentation is crucial for ensuring our system leaders fully understand the requirements, expectations, timelines, resources needed, and potential consequences of non-compliance.</w:t>
      </w:r>
    </w:p>
    <w:p w14:paraId="2275694E" w14:textId="77777777" w:rsidR="00B93F08" w:rsidRPr="00B93F08" w:rsidRDefault="00B93F08" w:rsidP="00B93F08">
      <w:pPr>
        <w:pStyle w:val="Body"/>
      </w:pPr>
      <w:r w:rsidRPr="00B93F08">
        <w:rPr>
          <w:b/>
          <w:bCs/>
        </w:rPr>
        <w:t>Objectives of the Presentation:</w:t>
      </w:r>
    </w:p>
    <w:p w14:paraId="0D559B19" w14:textId="20EC55AE" w:rsidR="00B93F08" w:rsidRPr="00B93F08" w:rsidRDefault="00B93F08" w:rsidP="00B93F08">
      <w:pPr>
        <w:pStyle w:val="Body"/>
        <w:numPr>
          <w:ilvl w:val="0"/>
          <w:numId w:val="16"/>
        </w:numPr>
      </w:pPr>
      <w:r w:rsidRPr="00B93F08">
        <w:rPr>
          <w:b/>
          <w:bCs/>
        </w:rPr>
        <w:t>Clarify Requirements:</w:t>
      </w:r>
      <w:r w:rsidRPr="00B93F08">
        <w:t xml:space="preserve"> Provide an introduction and overview of the new web accessibility regulations under Title II of the ADA</w:t>
      </w:r>
      <w:r w:rsidR="00FF3EBF">
        <w:t xml:space="preserve"> and connect the ruling to Washington State’s Policy 188.</w:t>
      </w:r>
    </w:p>
    <w:p w14:paraId="282BC5AE" w14:textId="094BD765" w:rsidR="00B93F08" w:rsidRPr="00B93F08" w:rsidRDefault="00B93F08" w:rsidP="00B93F08">
      <w:pPr>
        <w:pStyle w:val="Body"/>
        <w:numPr>
          <w:ilvl w:val="0"/>
          <w:numId w:val="16"/>
        </w:numPr>
      </w:pPr>
      <w:r w:rsidRPr="00B93F08">
        <w:rPr>
          <w:b/>
          <w:bCs/>
        </w:rPr>
        <w:t>Set Expectations:</w:t>
      </w:r>
      <w:r w:rsidRPr="00B93F08">
        <w:t xml:space="preserve"> Outline what is expected from our colleges </w:t>
      </w:r>
      <w:r w:rsidR="00FF3EBF">
        <w:t xml:space="preserve">and agency </w:t>
      </w:r>
      <w:r w:rsidRPr="00B93F08">
        <w:t>to work towards compliance and digital equity for our students with disabilities.</w:t>
      </w:r>
    </w:p>
    <w:p w14:paraId="324B7582" w14:textId="77777777" w:rsidR="00B93F08" w:rsidRPr="00B93F08" w:rsidRDefault="00B93F08" w:rsidP="00B93F08">
      <w:pPr>
        <w:pStyle w:val="Body"/>
        <w:numPr>
          <w:ilvl w:val="0"/>
          <w:numId w:val="16"/>
        </w:numPr>
      </w:pPr>
      <w:r w:rsidRPr="00B93F08">
        <w:rPr>
          <w:b/>
          <w:bCs/>
        </w:rPr>
        <w:t>Establish Timelines:</w:t>
      </w:r>
      <w:r w:rsidRPr="00B93F08">
        <w:t xml:space="preserve"> Present a clear timeline for compliance to ensure critical steps are taken promptly.</w:t>
      </w:r>
    </w:p>
    <w:p w14:paraId="13E7D924" w14:textId="77777777" w:rsidR="00B93F08" w:rsidRPr="00B93F08" w:rsidRDefault="00B93F08" w:rsidP="00B93F08">
      <w:pPr>
        <w:pStyle w:val="Body"/>
        <w:numPr>
          <w:ilvl w:val="0"/>
          <w:numId w:val="16"/>
        </w:numPr>
      </w:pPr>
      <w:r w:rsidRPr="00B93F08">
        <w:rPr>
          <w:b/>
          <w:bCs/>
        </w:rPr>
        <w:t>Identify Resources:</w:t>
      </w:r>
      <w:r w:rsidRPr="00B93F08">
        <w:t xml:space="preserve"> Discuss the resources required to achieve compliance, including budget, technology, and training, and request help in acquiring these resources.</w:t>
      </w:r>
    </w:p>
    <w:p w14:paraId="4081F68C" w14:textId="77777777" w:rsidR="00B93F08" w:rsidRPr="00B93F08" w:rsidRDefault="00B93F08" w:rsidP="00B93F08">
      <w:pPr>
        <w:pStyle w:val="Body"/>
        <w:numPr>
          <w:ilvl w:val="0"/>
          <w:numId w:val="16"/>
        </w:numPr>
      </w:pPr>
      <w:r w:rsidRPr="00B93F08">
        <w:rPr>
          <w:b/>
          <w:bCs/>
        </w:rPr>
        <w:t>Highlight Consequences:</w:t>
      </w:r>
      <w:r w:rsidRPr="00B93F08">
        <w:t xml:space="preserve"> Explain the possible repercussions of failing to comply with these regulations.</w:t>
      </w:r>
    </w:p>
    <w:p w14:paraId="1C2D8A40" w14:textId="08658A6B" w:rsidR="00B93F08" w:rsidRPr="00B93F08" w:rsidRDefault="00B93F08" w:rsidP="00B93F08">
      <w:pPr>
        <w:pStyle w:val="Body"/>
      </w:pPr>
      <w:r w:rsidRPr="00B93F08">
        <w:t>Considering these new federal regulations, it is imperative for our system to demonstrate a strong commitment to accessibility. It is imperative that our presidents and executive leaders in WACTC and its technology subcommittee understand their roles and responsibilities in helping advance this critical work by establishing priorities and setting expectations. Your support and engagement are essential to our success in creating an inclusive and accessible environment for all.</w:t>
      </w:r>
      <w:r w:rsidR="0005453A">
        <w:t xml:space="preserve"> Next week on September 3</w:t>
      </w:r>
      <w:r w:rsidR="0005453A" w:rsidRPr="0005453A">
        <w:rPr>
          <w:vertAlign w:val="superscript"/>
        </w:rPr>
        <w:t>rd</w:t>
      </w:r>
      <w:r w:rsidR="0005453A">
        <w:t xml:space="preserve"> Monica Olsson will be discussing the Title II regulations to Instruction Commission (IC) and Washington State Student Services Commission (WSSSC) members. We plan to report back to STAC the top questions, concerns, and needs reported by these groups to engage in the necessary compliance work at the colleges.</w:t>
      </w:r>
      <w:r w:rsidR="00BC12DE">
        <w:t xml:space="preserve"> Our hope is that both STAC and WATC TECH will support CATO in </w:t>
      </w:r>
      <w:r w:rsidR="00BC12DE">
        <w:lastRenderedPageBreak/>
        <w:t xml:space="preserve">meeting the needs of our colleges regarding web accessibility. </w:t>
      </w:r>
      <w:r w:rsidRPr="00B93F08">
        <w:t>We look forward to your positive response and work with you to schedule this meeting.</w:t>
      </w:r>
    </w:p>
    <w:p w14:paraId="1A1D67B5" w14:textId="77777777" w:rsidR="00B93F08" w:rsidRPr="00B93F08" w:rsidRDefault="00B93F08" w:rsidP="00B93F08">
      <w:pPr>
        <w:pStyle w:val="Body"/>
      </w:pPr>
      <w:r w:rsidRPr="00B93F08">
        <w:t>Thank you for your attention to this important matter.</w:t>
      </w:r>
    </w:p>
    <w:p w14:paraId="752055E7" w14:textId="77777777" w:rsidR="00B93F08" w:rsidRPr="00B93F08" w:rsidRDefault="00B93F08" w:rsidP="00B93F08">
      <w:pPr>
        <w:pStyle w:val="Body"/>
      </w:pPr>
      <w:r w:rsidRPr="00B93F08">
        <w:t>Sincerely,</w:t>
      </w:r>
    </w:p>
    <w:p w14:paraId="0CDAE753" w14:textId="69339D9A" w:rsidR="0049046C" w:rsidRDefault="00F6405C" w:rsidP="00B93F08">
      <w:pPr>
        <w:pStyle w:val="Body"/>
      </w:pPr>
      <w:r>
        <w:t>Zach Lattin</w:t>
      </w:r>
      <w:r w:rsidR="00B93F08" w:rsidRPr="00B93F08">
        <w:br/>
        <w:t>Chair, Committee for Accessible Technology Oversight (CATO)</w:t>
      </w:r>
      <w:r w:rsidR="00B93F08" w:rsidRPr="00B93F08">
        <w:br/>
      </w:r>
      <w:hyperlink r:id="rId13" w:history="1">
        <w:r w:rsidRPr="00FA1A38">
          <w:rPr>
            <w:rStyle w:val="Hyperlink"/>
          </w:rPr>
          <w:t>zlattin@clark.edu</w:t>
        </w:r>
      </w:hyperlink>
      <w:r>
        <w:t xml:space="preserve"> </w:t>
      </w:r>
    </w:p>
    <w:p w14:paraId="4FF5875B" w14:textId="1AC0915A" w:rsidR="00B93F08" w:rsidRDefault="00F6405C" w:rsidP="00B93F08">
      <w:pPr>
        <w:pStyle w:val="Body"/>
      </w:pPr>
      <w:r>
        <w:t>Michael Hanscom</w:t>
      </w:r>
      <w:r w:rsidR="00B93F08" w:rsidRPr="00B93F08">
        <w:br/>
        <w:t>Chair, Committee for Accessible Technology Oversight (CATO)</w:t>
      </w:r>
      <w:r w:rsidR="00B93F08" w:rsidRPr="00B93F08">
        <w:br/>
      </w:r>
      <w:hyperlink r:id="rId14" w:history="1">
        <w:r w:rsidRPr="00FA1A38">
          <w:rPr>
            <w:rStyle w:val="Hyperlink"/>
          </w:rPr>
          <w:t>mhanscom@highline.edu</w:t>
        </w:r>
      </w:hyperlink>
      <w:r>
        <w:t xml:space="preserve"> </w:t>
      </w:r>
    </w:p>
    <w:p w14:paraId="2467AD5E" w14:textId="559A9D7F" w:rsidR="00B93F08" w:rsidRDefault="00F6405C" w:rsidP="00B93F08">
      <w:pPr>
        <w:pStyle w:val="Body"/>
      </w:pPr>
      <w:r>
        <w:t>Monica Olsson</w:t>
      </w:r>
      <w:r w:rsidR="00B93F08" w:rsidRPr="00B93F08">
        <w:br/>
      </w:r>
      <w:r>
        <w:t>SBCTC Liaison</w:t>
      </w:r>
      <w:r w:rsidR="00B93F08" w:rsidRPr="00B93F08">
        <w:t>, Committee for Accessible Technology Oversight (CATO)</w:t>
      </w:r>
      <w:r w:rsidR="00B93F08" w:rsidRPr="00B93F08">
        <w:br/>
      </w:r>
      <w:hyperlink r:id="rId15" w:history="1">
        <w:r w:rsidRPr="00FA1A38">
          <w:rPr>
            <w:rStyle w:val="Hyperlink"/>
          </w:rPr>
          <w:t>molsson@sbctc.edu</w:t>
        </w:r>
      </w:hyperlink>
      <w:r>
        <w:t xml:space="preserve"> </w:t>
      </w:r>
    </w:p>
    <w:p w14:paraId="5B9721B8" w14:textId="77777777" w:rsidR="00B93F08" w:rsidRDefault="00B93F08" w:rsidP="00B93F08">
      <w:pPr>
        <w:pStyle w:val="Body"/>
      </w:pPr>
    </w:p>
    <w:p w14:paraId="6A8DC375" w14:textId="35A1D51A" w:rsidR="000B5EB7" w:rsidRPr="0049046C" w:rsidRDefault="000B5EB7" w:rsidP="0049046C">
      <w:pPr>
        <w:pStyle w:val="Body"/>
      </w:pPr>
    </w:p>
    <w:sectPr w:rsidR="000B5EB7" w:rsidRPr="0049046C" w:rsidSect="00127A83">
      <w:head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BC118" w14:textId="77777777" w:rsidR="00000711" w:rsidRDefault="00000711" w:rsidP="00400DC5">
      <w:pPr>
        <w:spacing w:after="0" w:line="240" w:lineRule="auto"/>
      </w:pPr>
      <w:r>
        <w:separator/>
      </w:r>
    </w:p>
  </w:endnote>
  <w:endnote w:type="continuationSeparator" w:id="0">
    <w:p w14:paraId="270B4530" w14:textId="77777777" w:rsidR="00000711" w:rsidRDefault="00000711"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472B" w14:textId="77777777" w:rsidR="00400DC5" w:rsidRDefault="00400DC5" w:rsidP="00400DC5">
    <w:pPr>
      <w:tabs>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992D" w14:textId="77777777" w:rsidR="008C4C50" w:rsidRDefault="008C4C50" w:rsidP="00127A83">
    <w:pPr>
      <w:jc w:val="center"/>
      <w:rPr>
        <w:noProof/>
      </w:rPr>
    </w:pPr>
    <w:r>
      <w:rPr>
        <w:noProof/>
      </w:rPr>
      <w:drawing>
        <wp:inline distT="0" distB="0" distL="0" distR="0" wp14:anchorId="0D2DB0C5" wp14:editId="304E6424">
          <wp:extent cx="5943600" cy="83265"/>
          <wp:effectExtent l="0" t="0" r="0" b="0"/>
          <wp:docPr id="671389965" name="Picture 671389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89965" name="Picture 6713899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14:paraId="584216A2" w14:textId="60B0138B" w:rsidR="00B65566" w:rsidRPr="008C4C50" w:rsidRDefault="008C4C50" w:rsidP="00127A83">
    <w:pPr>
      <w:pStyle w:val="Footer"/>
      <w:tabs>
        <w:tab w:val="clear" w:pos="954"/>
        <w:tab w:val="clear" w:pos="1728"/>
        <w:tab w:val="clear" w:pos="2511"/>
        <w:tab w:val="clear" w:pos="3276"/>
        <w:tab w:val="clear" w:pos="4032"/>
        <w:tab w:val="clear" w:pos="4977"/>
        <w:tab w:val="clear" w:pos="5931"/>
        <w:tab w:val="clear" w:pos="6606"/>
        <w:tab w:val="clear" w:pos="7281"/>
        <w:tab w:val="clear" w:pos="8550"/>
      </w:tabs>
    </w:pPr>
    <w:r w:rsidRPr="007E4DD1">
      <w:t>SBCTC.edu</w:t>
    </w:r>
    <w:r w:rsidR="009970B4">
      <w:tab/>
    </w:r>
    <w:r w:rsidRPr="007E4DD1">
      <w:sym w:font="Symbol" w:char="F0B7"/>
    </w:r>
    <w:r w:rsidR="009970B4">
      <w:tab/>
    </w:r>
    <w:r w:rsidRPr="007E4DD1">
      <w:t>o: 360-704-4400</w:t>
    </w:r>
    <w:r w:rsidR="009970B4">
      <w:tab/>
    </w:r>
    <w:r w:rsidRPr="007E4DD1">
      <w:sym w:font="Symbol" w:char="F0B7"/>
    </w:r>
    <w:r w:rsidR="009970B4">
      <w:tab/>
    </w:r>
    <w:r w:rsidRPr="007E4DD1">
      <w:t>f: 360-704-4415</w:t>
    </w:r>
    <w:r w:rsidR="009970B4">
      <w:tab/>
    </w:r>
    <w:r w:rsidRPr="007E4DD1">
      <w:sym w:font="Symbol" w:char="F0B7"/>
    </w:r>
    <w:r w:rsidRPr="007E4DD1">
      <w:tab/>
      <w:t>1</w:t>
    </w:r>
    <w:r w:rsidR="0084709E">
      <w:t>5</w:t>
    </w:r>
    <w:r w:rsidRPr="007E4DD1">
      <w:t>0</w:t>
    </w:r>
    <w:r w:rsidR="00127A83">
      <w:ptab w:relativeTo="margin" w:alignment="center" w:leader="none"/>
    </w:r>
    <w:r w:rsidRPr="007E4DD1">
      <w:t xml:space="preserve">0 </w:t>
    </w:r>
    <w:r w:rsidR="0084709E">
      <w:t>Jefferson</w:t>
    </w:r>
    <w:r w:rsidRPr="007E4DD1">
      <w:t xml:space="preserve"> St</w:t>
    </w:r>
    <w:r w:rsidR="009970B4">
      <w:t>.</w:t>
    </w:r>
    <w:r w:rsidRPr="007E4DD1">
      <w:t xml:space="preserve"> SE</w:t>
    </w:r>
    <w:r w:rsidRPr="007E4DD1">
      <w:tab/>
    </w:r>
    <w:r w:rsidRPr="007E4DD1">
      <w:sym w:font="Symbol" w:char="F0B7"/>
    </w:r>
    <w:r w:rsidRPr="007E4DD1">
      <w:tab/>
      <w:t>PO Box 42495</w:t>
    </w:r>
    <w:r w:rsidRPr="007E4DD1">
      <w:tab/>
    </w:r>
    <w:r w:rsidRPr="007E4DD1">
      <w:sym w:font="Symbol" w:char="F0B7"/>
    </w:r>
    <w:r w:rsidRPr="007E4DD1">
      <w:tab/>
      <w:t>Olympia, WA 98504</w:t>
    </w:r>
    <w:r w:rsidR="0084709E">
      <w:t>-2495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584AA" w14:textId="77777777" w:rsidR="00000711" w:rsidRDefault="00000711" w:rsidP="00400DC5">
      <w:pPr>
        <w:spacing w:after="0" w:line="240" w:lineRule="auto"/>
      </w:pPr>
      <w:r>
        <w:separator/>
      </w:r>
    </w:p>
  </w:footnote>
  <w:footnote w:type="continuationSeparator" w:id="0">
    <w:p w14:paraId="57D4E578" w14:textId="77777777" w:rsidR="00000711" w:rsidRDefault="00000711"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FFC0" w14:textId="77777777" w:rsidR="00400DC5" w:rsidRDefault="00000000">
    <w:r>
      <w:rPr>
        <w:noProof/>
      </w:rPr>
      <w:pict w14:anchorId="609B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F6C8" w14:textId="77777777" w:rsidR="00400DC5" w:rsidRDefault="005F4A83" w:rsidP="00D01767">
    <w:r>
      <w:rPr>
        <w:noProof/>
      </w:rPr>
      <w:drawing>
        <wp:inline distT="0" distB="0" distL="0" distR="0" wp14:anchorId="416C48E5" wp14:editId="72353F79">
          <wp:extent cx="2779776" cy="992777"/>
          <wp:effectExtent l="0" t="0" r="1905" b="0"/>
          <wp:docPr id="1800559292" name="Picture 1800559292"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22411EF7" w14:textId="77777777" w:rsidR="00D01767" w:rsidRDefault="00000000" w:rsidP="00D01767">
    <w:r>
      <w:rPr>
        <w:noProof/>
      </w:rPr>
      <w:pict w14:anchorId="7FD0E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1031" type="#_x0000_t75" alt="Background image of logo compass" style="position:absolute;margin-left:38.75pt;margin-top:153.5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2C96555"/>
    <w:multiLevelType w:val="multilevel"/>
    <w:tmpl w:val="6400E194"/>
    <w:numStyleLink w:val="Style2"/>
  </w:abstractNum>
  <w:abstractNum w:abstractNumId="2" w15:restartNumberingAfterBreak="0">
    <w:nsid w:val="15BD2B54"/>
    <w:multiLevelType w:val="multilevel"/>
    <w:tmpl w:val="D66CA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94458550">
    <w:abstractNumId w:val="0"/>
  </w:num>
  <w:num w:numId="2" w16cid:durableId="730889669">
    <w:abstractNumId w:val="9"/>
  </w:num>
  <w:num w:numId="3" w16cid:durableId="522860350">
    <w:abstractNumId w:val="6"/>
  </w:num>
  <w:num w:numId="4" w16cid:durableId="575820378">
    <w:abstractNumId w:val="7"/>
  </w:num>
  <w:num w:numId="5" w16cid:durableId="1563566590">
    <w:abstractNumId w:val="10"/>
  </w:num>
  <w:num w:numId="6" w16cid:durableId="1733692379">
    <w:abstractNumId w:val="8"/>
  </w:num>
  <w:num w:numId="7" w16cid:durableId="134876616">
    <w:abstractNumId w:val="5"/>
  </w:num>
  <w:num w:numId="8" w16cid:durableId="2056927163">
    <w:abstractNumId w:val="4"/>
  </w:num>
  <w:num w:numId="9" w16cid:durableId="1015302260">
    <w:abstractNumId w:val="6"/>
  </w:num>
  <w:num w:numId="10" w16cid:durableId="77871072">
    <w:abstractNumId w:val="6"/>
  </w:num>
  <w:num w:numId="11" w16cid:durableId="1068067666">
    <w:abstractNumId w:val="6"/>
  </w:num>
  <w:num w:numId="12" w16cid:durableId="1063482363">
    <w:abstractNumId w:val="6"/>
  </w:num>
  <w:num w:numId="13" w16cid:durableId="798231539">
    <w:abstractNumId w:val="3"/>
  </w:num>
  <w:num w:numId="14" w16cid:durableId="310403452">
    <w:abstractNumId w:val="5"/>
  </w:num>
  <w:num w:numId="15" w16cid:durableId="255789213">
    <w:abstractNumId w:val="1"/>
  </w:num>
  <w:num w:numId="16" w16cid:durableId="116689606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14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9E"/>
    <w:rsid w:val="00000711"/>
    <w:rsid w:val="00040813"/>
    <w:rsid w:val="0005453A"/>
    <w:rsid w:val="00057335"/>
    <w:rsid w:val="000B5EB7"/>
    <w:rsid w:val="00127A83"/>
    <w:rsid w:val="001423C7"/>
    <w:rsid w:val="001D3329"/>
    <w:rsid w:val="001D35A0"/>
    <w:rsid w:val="002016E4"/>
    <w:rsid w:val="00236478"/>
    <w:rsid w:val="0024560F"/>
    <w:rsid w:val="00257A99"/>
    <w:rsid w:val="002640B7"/>
    <w:rsid w:val="002A3117"/>
    <w:rsid w:val="003B52C7"/>
    <w:rsid w:val="003B6885"/>
    <w:rsid w:val="00400DC5"/>
    <w:rsid w:val="004055EF"/>
    <w:rsid w:val="004463CD"/>
    <w:rsid w:val="0049046C"/>
    <w:rsid w:val="005613D1"/>
    <w:rsid w:val="005F4A83"/>
    <w:rsid w:val="00634221"/>
    <w:rsid w:val="00635EA4"/>
    <w:rsid w:val="00727973"/>
    <w:rsid w:val="007E2310"/>
    <w:rsid w:val="0084709E"/>
    <w:rsid w:val="0088713F"/>
    <w:rsid w:val="008C4C50"/>
    <w:rsid w:val="00965531"/>
    <w:rsid w:val="00973C99"/>
    <w:rsid w:val="009767D5"/>
    <w:rsid w:val="009970B4"/>
    <w:rsid w:val="009D7AAE"/>
    <w:rsid w:val="00A34E90"/>
    <w:rsid w:val="00A40B2C"/>
    <w:rsid w:val="00AA0B1F"/>
    <w:rsid w:val="00AA54DB"/>
    <w:rsid w:val="00AD0199"/>
    <w:rsid w:val="00B65566"/>
    <w:rsid w:val="00B93F08"/>
    <w:rsid w:val="00BA4CE6"/>
    <w:rsid w:val="00BA7380"/>
    <w:rsid w:val="00BC1117"/>
    <w:rsid w:val="00BC12DE"/>
    <w:rsid w:val="00BC533E"/>
    <w:rsid w:val="00C32A04"/>
    <w:rsid w:val="00C51802"/>
    <w:rsid w:val="00C90C8B"/>
    <w:rsid w:val="00CA5139"/>
    <w:rsid w:val="00CF2A97"/>
    <w:rsid w:val="00D01767"/>
    <w:rsid w:val="00DD41E2"/>
    <w:rsid w:val="00E01D47"/>
    <w:rsid w:val="00E0385D"/>
    <w:rsid w:val="00E07CD4"/>
    <w:rsid w:val="00E33507"/>
    <w:rsid w:val="00E47690"/>
    <w:rsid w:val="00E94E88"/>
    <w:rsid w:val="00EE564E"/>
    <w:rsid w:val="00F40FCB"/>
    <w:rsid w:val="00F6405C"/>
    <w:rsid w:val="00FD36E9"/>
    <w:rsid w:val="00FE46FA"/>
    <w:rsid w:val="00FF3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436EC"/>
  <w15:chartTrackingRefBased/>
  <w15:docId w15:val="{DEC5BF04-9EB4-4E18-B42E-D6D5D63A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49046C"/>
  </w:style>
  <w:style w:type="paragraph" w:styleId="Heading1">
    <w:name w:val="heading 1"/>
    <w:basedOn w:val="Normal"/>
    <w:next w:val="Body"/>
    <w:link w:val="Heading1Char"/>
    <w:autoRedefine/>
    <w:qFormat/>
    <w:rsid w:val="00E07CD4"/>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E07CD4"/>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127A83"/>
    <w:pPr>
      <w:tabs>
        <w:tab w:val="center" w:pos="954"/>
        <w:tab w:val="center" w:pos="1728"/>
        <w:tab w:val="center" w:pos="2511"/>
        <w:tab w:val="center" w:pos="3276"/>
        <w:tab w:val="center" w:pos="4032"/>
        <w:tab w:val="center" w:pos="4977"/>
        <w:tab w:val="center" w:pos="5931"/>
        <w:tab w:val="center" w:pos="6606"/>
        <w:tab w:val="center" w:pos="7281"/>
        <w:tab w:val="center" w:pos="8550"/>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27A83"/>
    <w:rPr>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styleId="UnresolvedMention">
    <w:name w:val="Unresolved Mention"/>
    <w:basedOn w:val="DefaultParagraphFont"/>
    <w:uiPriority w:val="99"/>
    <w:semiHidden/>
    <w:unhideWhenUsed/>
    <w:rsid w:val="00F64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2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zlattin@clark.ed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da.gov/resources/2024-03-08-web-rul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olsson@sbctc.ed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hanscom@highline.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21" ma:contentTypeDescription="Create a new document." ma:contentTypeScope="" ma:versionID="51f8041fdf45ec22aa6f6fa6ea81b15c">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fa3f456d78f6af42d6d05b92447bc613"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072a751-c2a1-410f-8384-0186ab4766e9"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f6202957-37ba-46a5-855f-0b2c18713e96}" ma:internalName="TaxCatchAll" ma:showField="CatchAllData" ma:web="03e82ba2-b1c2-49ab-af23-43782fb35c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tent_x0020_Owner xmlns="d9922a8a-c8e9-487d-95d2-c6b1c2450a72">
      <UserInfo>
        <DisplayName/>
        <AccountId xsi:nil="true"/>
        <AccountType/>
      </UserInfo>
    </Content_x0020_Owner>
    <Menu_x0020_Group xmlns="d9922a8a-c8e9-487d-95d2-c6b1c2450a72">Publications &amp; Printing</Menu_x0020_Group>
    <IconOverlay xmlns="d9922a8a-c8e9-487d-95d2-c6b1c2450a72" xsi:nil="true"/>
    <Category xmlns="d9922a8a-c8e9-487d-95d2-c6b1c2450a72">SBCTC Templates</Category>
    <PublishingExpirationDate xmlns="http://schemas.microsoft.com/sharepoint/v3" xsi:nil="true"/>
    <PublishingStartDate xmlns="http://schemas.microsoft.com/sharepoint/v3" xsi:nil="true"/>
    <lcf76f155ced4ddcb4097134ff3c332f xmlns="d9922a8a-c8e9-487d-95d2-c6b1c2450a72">
      <Terms xmlns="http://schemas.microsoft.com/office/infopath/2007/PartnerControls"/>
    </lcf76f155ced4ddcb4097134ff3c332f>
    <TaxCatchAll xmlns="03e82ba2-b1c2-49ab-af23-43782fb35cbc" xsi:nil="true"/>
  </documentManagement>
</p:properties>
</file>

<file path=customXml/itemProps1.xml><?xml version="1.0" encoding="utf-8"?>
<ds:datastoreItem xmlns:ds="http://schemas.openxmlformats.org/officeDocument/2006/customXml" ds:itemID="{6CFDFD0B-4E57-4936-B6E2-5A36F203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4BC9F-1611-400B-9873-FC46E4FB17B9}">
  <ds:schemaRefs>
    <ds:schemaRef ds:uri="http://schemas.microsoft.com/sharepoint/events"/>
  </ds:schemaRefs>
</ds:datastoreItem>
</file>

<file path=customXml/itemProps3.xml><?xml version="1.0" encoding="utf-8"?>
<ds:datastoreItem xmlns:ds="http://schemas.openxmlformats.org/officeDocument/2006/customXml" ds:itemID="{026BFAB0-9424-46E3-99E5-9C595C5BC8DD}">
  <ds:schemaRefs>
    <ds:schemaRef ds:uri="http://schemas.openxmlformats.org/officeDocument/2006/bibliography"/>
  </ds:schemaRefs>
</ds:datastoreItem>
</file>

<file path=customXml/itemProps4.xml><?xml version="1.0" encoding="utf-8"?>
<ds:datastoreItem xmlns:ds="http://schemas.openxmlformats.org/officeDocument/2006/customXml" ds:itemID="{55C689D0-9562-4995-B7AC-AAFB610B1BE6}">
  <ds:schemaRefs>
    <ds:schemaRef ds:uri="http://schemas.microsoft.com/sharepoint/v3/contenttype/forms"/>
  </ds:schemaRefs>
</ds:datastoreItem>
</file>

<file path=customXml/itemProps5.xml><?xml version="1.0" encoding="utf-8"?>
<ds:datastoreItem xmlns:ds="http://schemas.openxmlformats.org/officeDocument/2006/customXml" ds:itemID="{CDF44391-10DA-43FD-AB16-318827C818DB}">
  <ds:schemaRefs>
    <ds:schemaRef ds:uri="http://schemas.microsoft.com/office/2006/metadata/properties"/>
    <ds:schemaRef ds:uri="http://schemas.microsoft.com/office/infopath/2007/PartnerControls"/>
    <ds:schemaRef ds:uri="d9922a8a-c8e9-487d-95d2-c6b1c2450a72"/>
    <ds:schemaRef ds:uri="http://schemas.microsoft.com/sharepoint/v3"/>
    <ds:schemaRef ds:uri="03e82ba2-b1c2-49ab-af23-43782fb35cb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Monica Olsson</cp:lastModifiedBy>
  <cp:revision>2</cp:revision>
  <cp:lastPrinted>2018-01-03T19:38:00Z</cp:lastPrinted>
  <dcterms:created xsi:type="dcterms:W3CDTF">2024-08-28T19:50:00Z</dcterms:created>
  <dcterms:modified xsi:type="dcterms:W3CDTF">2024-08-28T19:50:00Z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ies>
</file>