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wmee64xiei79" w:id="0"/>
      <w:bookmarkEnd w:id="0"/>
      <w:r w:rsidDel="00000000" w:rsidR="00000000" w:rsidRPr="00000000">
        <w:rPr>
          <w:rtl w:val="0"/>
        </w:rPr>
        <w:t xml:space="preserve">CATO/ETAG Joint Meeting #1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4anu9yml1e2f" w:id="1"/>
      <w:bookmarkEnd w:id="1"/>
      <w:r w:rsidDel="00000000" w:rsidR="00000000" w:rsidRPr="00000000">
        <w:rPr>
          <w:rtl w:val="0"/>
        </w:rPr>
        <w:t xml:space="preserve">October 8,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z7k32tgcv4vs" w:id="2"/>
      <w:bookmarkEnd w:id="2"/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5">
      <w:pPr>
        <w:pStyle w:val="Heading3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uj8ni7e2jmyb" w:id="3"/>
      <w:bookmarkEnd w:id="3"/>
      <w:r w:rsidDel="00000000" w:rsidR="00000000" w:rsidRPr="00000000">
        <w:rPr>
          <w:rtl w:val="0"/>
        </w:rPr>
        <w:t xml:space="preserve">Committees’ Missions &amp; Functions (Marc &amp; Karen)</w:t>
        <w:br w:type="textWrapping"/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bookmarkStart w:colFirst="0" w:colLast="0" w:name="_z2qnr4ytftdp" w:id="4"/>
      <w:bookmarkEnd w:id="4"/>
      <w:r w:rsidDel="00000000" w:rsidR="00000000" w:rsidRPr="00000000">
        <w:rPr>
          <w:rtl w:val="0"/>
        </w:rPr>
        <w:t xml:space="preserve">Information &amp; Discussion Items</w:t>
      </w:r>
    </w:p>
    <w:p w:rsidR="00000000" w:rsidDel="00000000" w:rsidP="00000000" w:rsidRDefault="00000000" w:rsidRPr="00000000" w14:paraId="00000007">
      <w:pPr>
        <w:pStyle w:val="Heading3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ymk30ij5ajl2" w:id="5"/>
      <w:bookmarkEnd w:id="5"/>
      <w:r w:rsidDel="00000000" w:rsidR="00000000" w:rsidRPr="00000000">
        <w:rPr>
          <w:rtl w:val="0"/>
        </w:rPr>
        <w:t xml:space="preserve">OKTA Evaluation &amp; its Sustainability (Ward)</w:t>
      </w:r>
    </w:p>
    <w:p w:rsidR="00000000" w:rsidDel="00000000" w:rsidP="00000000" w:rsidRDefault="00000000" w:rsidRPr="00000000" w14:paraId="00000008">
      <w:pPr>
        <w:pStyle w:val="Heading3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g282rr2qffol" w:id="6"/>
      <w:bookmarkEnd w:id="6"/>
      <w:r w:rsidDel="00000000" w:rsidR="00000000" w:rsidRPr="00000000">
        <w:rPr>
          <w:rtl w:val="0"/>
        </w:rPr>
        <w:t xml:space="preserve">ETAG/CATO Joint Workgroup for Accessibility in Procurement (Mark)</w:t>
      </w:r>
    </w:p>
    <w:p w:rsidR="00000000" w:rsidDel="00000000" w:rsidP="00000000" w:rsidRDefault="00000000" w:rsidRPr="00000000" w14:paraId="00000009">
      <w:pPr>
        <w:pStyle w:val="Heading3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iscjrhg157af" w:id="7"/>
      <w:bookmarkEnd w:id="7"/>
      <w:r w:rsidDel="00000000" w:rsidR="00000000" w:rsidRPr="00000000">
        <w:rPr>
          <w:rtl w:val="0"/>
        </w:rPr>
        <w:t xml:space="preserve">OHS Trusted Tester Certification: Process (Doug)</w:t>
      </w:r>
    </w:p>
    <w:p w:rsidR="00000000" w:rsidDel="00000000" w:rsidP="00000000" w:rsidRDefault="00000000" w:rsidRPr="00000000" w14:paraId="0000000A">
      <w:pPr>
        <w:pStyle w:val="Heading3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bookmarkStart w:colFirst="0" w:colLast="0" w:name="_79a7twgc7y7n" w:id="8"/>
      <w:bookmarkEnd w:id="8"/>
      <w:r w:rsidDel="00000000" w:rsidR="00000000" w:rsidRPr="00000000">
        <w:rPr>
          <w:rtl w:val="0"/>
        </w:rPr>
        <w:t xml:space="preserve">Realtime Captioning RFP Update (Andy)</w:t>
      </w:r>
    </w:p>
    <w:p w:rsidR="00000000" w:rsidDel="00000000" w:rsidP="00000000" w:rsidRDefault="00000000" w:rsidRPr="00000000" w14:paraId="0000000B">
      <w:pPr>
        <w:pStyle w:val="Heading3"/>
        <w:numPr>
          <w:ilvl w:val="1"/>
          <w:numId w:val="1"/>
        </w:numPr>
        <w:spacing w:before="0" w:beforeAutospacing="0"/>
        <w:ind w:left="1440" w:hanging="360"/>
        <w:rPr>
          <w:u w:val="none"/>
        </w:rPr>
      </w:pPr>
      <w:bookmarkStart w:colFirst="0" w:colLast="0" w:name="_j9ag6ure3h6h" w:id="9"/>
      <w:bookmarkEnd w:id="9"/>
      <w:r w:rsidDel="00000000" w:rsidR="00000000" w:rsidRPr="00000000">
        <w:rPr>
          <w:rtl w:val="0"/>
        </w:rPr>
        <w:t xml:space="preserve">SBCTC Accessible Technology Position Update (Mark)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fh0ty27knw4y" w:id="10"/>
      <w:bookmarkEnd w:id="1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