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27A18" w:rsidRDefault="005A6352">
      <w:pPr>
        <w:rPr>
          <w:rFonts w:ascii="Montserrat" w:eastAsia="Montserrat" w:hAnsi="Montserrat" w:cs="Montserrat"/>
          <w:sz w:val="24"/>
          <w:szCs w:val="24"/>
        </w:rPr>
      </w:pPr>
      <w:bookmarkStart w:id="0" w:name="_GoBack"/>
      <w:bookmarkEnd w:id="0"/>
      <w:r>
        <w:rPr>
          <w:rFonts w:ascii="Montserrat" w:eastAsia="Montserrat" w:hAnsi="Montserrat" w:cs="Montserrat"/>
          <w:color w:val="000000"/>
          <w:sz w:val="24"/>
          <w:szCs w:val="24"/>
        </w:rPr>
        <w:t>Baccalaureate Leadership Council</w:t>
      </w:r>
      <w:r>
        <w:rPr>
          <w:rFonts w:ascii="Montserrat" w:eastAsia="Montserrat" w:hAnsi="Montserrat" w:cs="Montserrat"/>
          <w:sz w:val="24"/>
          <w:szCs w:val="24"/>
        </w:rPr>
        <w:br/>
        <w:t>Winter 2025 General Meeting Wed. Feb 12th</w:t>
      </w:r>
      <w:r>
        <w:rPr>
          <w:rFonts w:ascii="Montserrat" w:eastAsia="Montserrat" w:hAnsi="Montserrat" w:cs="Montserrat"/>
          <w:sz w:val="24"/>
          <w:szCs w:val="24"/>
        </w:rPr>
        <w:br/>
        <w:t>Zoom</w:t>
      </w:r>
    </w:p>
    <w:p w14:paraId="00000002" w14:textId="77777777" w:rsidR="00E27A18" w:rsidRDefault="00E27A18">
      <w:pPr>
        <w:rPr>
          <w:rFonts w:ascii="Montserrat Light" w:eastAsia="Montserrat Light" w:hAnsi="Montserrat Light" w:cs="Montserrat Light"/>
          <w:sz w:val="24"/>
          <w:szCs w:val="24"/>
        </w:rPr>
      </w:pPr>
    </w:p>
    <w:p w14:paraId="00000003" w14:textId="77777777" w:rsidR="00E27A18" w:rsidRDefault="005A6352">
      <w:p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General Meeting</w:t>
      </w:r>
    </w:p>
    <w:p w14:paraId="00000004" w14:textId="77777777" w:rsidR="00E27A18" w:rsidRDefault="00E27A18">
      <w:pPr>
        <w:rPr>
          <w:rFonts w:ascii="Montserrat Light" w:eastAsia="Montserrat Light" w:hAnsi="Montserrat Light" w:cs="Montserrat Light"/>
          <w:sz w:val="24"/>
          <w:szCs w:val="24"/>
        </w:rPr>
      </w:pPr>
    </w:p>
    <w:p w14:paraId="00000005" w14:textId="77777777" w:rsidR="00E27A18" w:rsidRDefault="005A6352">
      <w:pPr>
        <w:numPr>
          <w:ilvl w:val="0"/>
          <w:numId w:val="2"/>
        </w:numPr>
        <w:tabs>
          <w:tab w:val="left" w:pos="839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Welcome &amp; introductions</w:t>
      </w:r>
    </w:p>
    <w:p w14:paraId="00000006" w14:textId="77777777" w:rsidR="00E27A18" w:rsidRDefault="005A6352">
      <w:pPr>
        <w:numPr>
          <w:ilvl w:val="1"/>
          <w:numId w:val="2"/>
        </w:num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Welcome by Mary Jane</w:t>
      </w:r>
    </w:p>
    <w:p w14:paraId="00000007" w14:textId="77777777" w:rsidR="00E27A18" w:rsidRDefault="005A6352">
      <w:pPr>
        <w:numPr>
          <w:ilvl w:val="1"/>
          <w:numId w:val="2"/>
        </w:num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Hellos and farewells</w:t>
      </w:r>
    </w:p>
    <w:p w14:paraId="00000008" w14:textId="77777777" w:rsidR="00E27A18" w:rsidRDefault="005A6352">
      <w:pPr>
        <w:numPr>
          <w:ilvl w:val="1"/>
          <w:numId w:val="2"/>
        </w:num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Introductions</w:t>
      </w:r>
    </w:p>
    <w:p w14:paraId="00000009" w14:textId="77777777" w:rsidR="00E27A18" w:rsidRDefault="005A6352">
      <w:pPr>
        <w:numPr>
          <w:ilvl w:val="1"/>
          <w:numId w:val="2"/>
        </w:num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Agenda review</w:t>
      </w:r>
    </w:p>
    <w:p w14:paraId="0000000A" w14:textId="77777777" w:rsidR="00E27A18" w:rsidRDefault="00E27A18">
      <w:pPr>
        <w:rPr>
          <w:rFonts w:ascii="Montserrat Light" w:eastAsia="Montserrat Light" w:hAnsi="Montserrat Light" w:cs="Montserrat Light"/>
          <w:sz w:val="24"/>
          <w:szCs w:val="24"/>
        </w:rPr>
      </w:pPr>
    </w:p>
    <w:p w14:paraId="0000000B" w14:textId="77777777" w:rsidR="00E27A18" w:rsidRDefault="005A6352">
      <w:pPr>
        <w:numPr>
          <w:ilvl w:val="0"/>
          <w:numId w:val="2"/>
        </w:numPr>
        <w:tabs>
          <w:tab w:val="left" w:pos="839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BLC Canvas Shell:</w:t>
      </w:r>
    </w:p>
    <w:p w14:paraId="0000000C" w14:textId="77777777" w:rsidR="00E27A18" w:rsidRDefault="005A6352">
      <w:pPr>
        <w:numPr>
          <w:ilvl w:val="1"/>
          <w:numId w:val="2"/>
        </w:num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Shawna Blue provided a brief overview of the updated Canvas Shell:</w:t>
      </w:r>
    </w:p>
    <w:p w14:paraId="0000000D" w14:textId="77777777" w:rsidR="00E27A18" w:rsidRDefault="005A6352">
      <w:pPr>
        <w:numPr>
          <w:ilvl w:val="2"/>
          <w:numId w:val="2"/>
        </w:numPr>
        <w:tabs>
          <w:tab w:val="left" w:pos="1468"/>
        </w:tabs>
        <w:ind w:hanging="290"/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Canvas self-enroll link shared to members.</w:t>
      </w:r>
    </w:p>
    <w:p w14:paraId="0000000E" w14:textId="77777777" w:rsidR="00E27A18" w:rsidRDefault="005A6352">
      <w:pPr>
        <w:numPr>
          <w:ilvl w:val="2"/>
          <w:numId w:val="2"/>
        </w:numPr>
        <w:tabs>
          <w:tab w:val="left" w:pos="1468"/>
        </w:tabs>
        <w:ind w:hanging="290"/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Link not working, members were asked to contact Ken.</w:t>
      </w:r>
    </w:p>
    <w:p w14:paraId="0000000F" w14:textId="77777777" w:rsidR="00E27A18" w:rsidRDefault="005A6352">
      <w:pPr>
        <w:numPr>
          <w:ilvl w:val="2"/>
          <w:numId w:val="2"/>
        </w:numPr>
        <w:tabs>
          <w:tab w:val="left" w:pos="1468"/>
        </w:tabs>
        <w:ind w:hanging="290"/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Canvas link to enroll functions on BLC SBCTC homepage and will be shared out with meeting fol</w:t>
      </w:r>
      <w:r>
        <w:rPr>
          <w:rFonts w:ascii="Montserrat Light" w:eastAsia="Montserrat Light" w:hAnsi="Montserrat Light" w:cs="Montserrat Light"/>
          <w:sz w:val="24"/>
          <w:szCs w:val="24"/>
        </w:rPr>
        <w:t>low-up materials.</w:t>
      </w:r>
    </w:p>
    <w:p w14:paraId="00000010" w14:textId="77777777" w:rsidR="00E27A18" w:rsidRDefault="00E27A18">
      <w:pPr>
        <w:tabs>
          <w:tab w:val="left" w:pos="1468"/>
        </w:tabs>
        <w:ind w:left="2280"/>
        <w:rPr>
          <w:rFonts w:ascii="Montserrat Light" w:eastAsia="Montserrat Light" w:hAnsi="Montserrat Light" w:cs="Montserrat Light"/>
          <w:sz w:val="24"/>
          <w:szCs w:val="24"/>
        </w:rPr>
      </w:pPr>
    </w:p>
    <w:p w14:paraId="00000011" w14:textId="77777777" w:rsidR="00E27A18" w:rsidRDefault="005A6352">
      <w:p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 xml:space="preserve"> </w:t>
      </w:r>
    </w:p>
    <w:p w14:paraId="00000012" w14:textId="77777777" w:rsidR="00E27A18" w:rsidRDefault="005A6352">
      <w:pPr>
        <w:numPr>
          <w:ilvl w:val="0"/>
          <w:numId w:val="2"/>
        </w:num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 xml:space="preserve">Common Course Numbering: Behavioral Health’s Journey, presented by Dr. Rex </w:t>
      </w:r>
      <w:proofErr w:type="spellStart"/>
      <w:r>
        <w:rPr>
          <w:rFonts w:ascii="Montserrat Light" w:eastAsia="Montserrat Light" w:hAnsi="Montserrat Light" w:cs="Montserrat Light"/>
          <w:sz w:val="24"/>
          <w:szCs w:val="24"/>
        </w:rPr>
        <w:t>Remple</w:t>
      </w:r>
      <w:proofErr w:type="spellEnd"/>
      <w:r>
        <w:rPr>
          <w:rFonts w:ascii="Montserrat Light" w:eastAsia="Montserrat Light" w:hAnsi="Montserrat Light" w:cs="Montserrat Light"/>
          <w:sz w:val="24"/>
          <w:szCs w:val="24"/>
        </w:rPr>
        <w:t>, Lake Washington Institute of Technology.</w:t>
      </w:r>
    </w:p>
    <w:p w14:paraId="00000013" w14:textId="77777777" w:rsidR="00E27A18" w:rsidRDefault="00E27A18">
      <w:p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</w:p>
    <w:p w14:paraId="00000014" w14:textId="77777777" w:rsidR="00E27A18" w:rsidRDefault="005A6352">
      <w:pPr>
        <w:numPr>
          <w:ilvl w:val="1"/>
          <w:numId w:val="2"/>
        </w:num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Rex discussed the challenges and potential benefits of a common course numbering system substance use disorder</w:t>
      </w:r>
      <w:r>
        <w:rPr>
          <w:rFonts w:ascii="Montserrat Light" w:eastAsia="Montserrat Light" w:hAnsi="Montserrat Light" w:cs="Montserrat Light"/>
          <w:sz w:val="24"/>
          <w:szCs w:val="24"/>
        </w:rPr>
        <w:t xml:space="preserve"> studies across 16 Washington State colleges.</w:t>
      </w:r>
    </w:p>
    <w:p w14:paraId="00000015" w14:textId="77777777" w:rsidR="00E27A18" w:rsidRDefault="005A6352">
      <w:pPr>
        <w:numPr>
          <w:ilvl w:val="1"/>
          <w:numId w:val="2"/>
        </w:num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Presented the common course numbering system.</w:t>
      </w:r>
    </w:p>
    <w:p w14:paraId="00000016" w14:textId="77777777" w:rsidR="00E27A18" w:rsidRDefault="005A6352">
      <w:pPr>
        <w:numPr>
          <w:ilvl w:val="1"/>
          <w:numId w:val="2"/>
        </w:num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Emphasized the importance of trust, collaboration, and flexibility in the process.</w:t>
      </w:r>
    </w:p>
    <w:p w14:paraId="00000017" w14:textId="77777777" w:rsidR="00E27A18" w:rsidRDefault="005A6352">
      <w:pPr>
        <w:numPr>
          <w:ilvl w:val="1"/>
          <w:numId w:val="2"/>
        </w:num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Note it’s easier to establish a numbering system early in the development of new programs and when there are fewer programs.</w:t>
      </w:r>
    </w:p>
    <w:p w14:paraId="00000018" w14:textId="77777777" w:rsidR="00E27A18" w:rsidRDefault="005A6352">
      <w:pPr>
        <w:numPr>
          <w:ilvl w:val="1"/>
          <w:numId w:val="2"/>
        </w:num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Suggested mentorship and guidance from experienced schools for newer programs.</w:t>
      </w:r>
    </w:p>
    <w:p w14:paraId="00000019" w14:textId="77777777" w:rsidR="00E27A18" w:rsidRDefault="005A6352">
      <w:pPr>
        <w:numPr>
          <w:ilvl w:val="1"/>
          <w:numId w:val="2"/>
        </w:num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Explored the potential for interdisciplinary convers</w:t>
      </w:r>
      <w:r>
        <w:rPr>
          <w:rFonts w:ascii="Montserrat Light" w:eastAsia="Montserrat Light" w:hAnsi="Montserrat Light" w:cs="Montserrat Light"/>
          <w:sz w:val="24"/>
          <w:szCs w:val="24"/>
        </w:rPr>
        <w:t>ations.</w:t>
      </w:r>
    </w:p>
    <w:p w14:paraId="0000001A" w14:textId="77777777" w:rsidR="00E27A18" w:rsidRDefault="005A6352">
      <w:pPr>
        <w:numPr>
          <w:ilvl w:val="1"/>
          <w:numId w:val="2"/>
        </w:num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Proposed a mailing list or Canvas shell to facilitate ongoing discussions.</w:t>
      </w:r>
    </w:p>
    <w:p w14:paraId="0000001B" w14:textId="77777777" w:rsidR="00E27A18" w:rsidRDefault="005A6352">
      <w:pPr>
        <w:numPr>
          <w:ilvl w:val="1"/>
          <w:numId w:val="2"/>
        </w:num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  <w:bookmarkStart w:id="1" w:name="_heading=h.30j0zll" w:colFirst="0" w:colLast="0"/>
      <w:bookmarkEnd w:id="1"/>
      <w:r>
        <w:rPr>
          <w:rFonts w:ascii="Montserrat Light" w:eastAsia="Montserrat Light" w:hAnsi="Montserrat Light" w:cs="Montserrat Light"/>
          <w:sz w:val="24"/>
          <w:szCs w:val="24"/>
        </w:rPr>
        <w:t>Presentation slide deck available on BLC canvas site.</w:t>
      </w:r>
    </w:p>
    <w:p w14:paraId="0000001C" w14:textId="77777777" w:rsidR="00E27A18" w:rsidRDefault="00E27A18">
      <w:p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</w:p>
    <w:p w14:paraId="0000001D" w14:textId="77777777" w:rsidR="00E27A18" w:rsidRDefault="005A6352">
      <w:pPr>
        <w:numPr>
          <w:ilvl w:val="0"/>
          <w:numId w:val="2"/>
        </w:num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Hot Topics – Facilitated by Tanya Powers:</w:t>
      </w:r>
    </w:p>
    <w:p w14:paraId="0000001E" w14:textId="77777777" w:rsidR="00E27A18" w:rsidRDefault="005A6352">
      <w:pPr>
        <w:numPr>
          <w:ilvl w:val="1"/>
          <w:numId w:val="2"/>
        </w:num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Discussion on marketing strategies to attract students, share out successful</w:t>
      </w:r>
      <w:r>
        <w:rPr>
          <w:rFonts w:ascii="Montserrat Light" w:eastAsia="Montserrat Light" w:hAnsi="Montserrat Light" w:cs="Montserrat Light"/>
          <w:sz w:val="24"/>
          <w:szCs w:val="24"/>
        </w:rPr>
        <w:t xml:space="preserve"> approaches.</w:t>
      </w:r>
    </w:p>
    <w:p w14:paraId="0000001F" w14:textId="77777777" w:rsidR="00E27A18" w:rsidRDefault="005A6352">
      <w:pPr>
        <w:numPr>
          <w:ilvl w:val="2"/>
          <w:numId w:val="2"/>
        </w:numPr>
        <w:tabs>
          <w:tab w:val="left" w:pos="1468"/>
        </w:tabs>
        <w:ind w:hanging="290"/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" w:eastAsia="Montserrat" w:hAnsi="Montserrat" w:cs="Montserrat"/>
          <w:color w:val="131619"/>
          <w:sz w:val="24"/>
          <w:szCs w:val="24"/>
        </w:rPr>
        <w:t>There is a need for both consistent social media presence and other marketing efforts.</w:t>
      </w:r>
    </w:p>
    <w:p w14:paraId="00000020" w14:textId="77777777" w:rsidR="00E27A18" w:rsidRDefault="005A6352">
      <w:pPr>
        <w:numPr>
          <w:ilvl w:val="2"/>
          <w:numId w:val="2"/>
        </w:numPr>
        <w:tabs>
          <w:tab w:val="left" w:pos="1468"/>
        </w:tabs>
        <w:ind w:hanging="290"/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Statewide marketing campaign – how to make it happen.</w:t>
      </w:r>
    </w:p>
    <w:p w14:paraId="00000021" w14:textId="77777777" w:rsidR="00E27A18" w:rsidRDefault="005A6352">
      <w:pPr>
        <w:numPr>
          <w:ilvl w:val="1"/>
          <w:numId w:val="2"/>
        </w:num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Discussion and confirmation of BAS degree as non-terminal degrees.</w:t>
      </w:r>
    </w:p>
    <w:p w14:paraId="00000022" w14:textId="77777777" w:rsidR="00E27A18" w:rsidRDefault="005A6352">
      <w:pPr>
        <w:numPr>
          <w:ilvl w:val="1"/>
          <w:numId w:val="2"/>
        </w:num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Discussion on the number and impact</w:t>
      </w:r>
      <w:r>
        <w:rPr>
          <w:rFonts w:ascii="Montserrat Light" w:eastAsia="Montserrat Light" w:hAnsi="Montserrat Light" w:cs="Montserrat Light"/>
          <w:sz w:val="24"/>
          <w:szCs w:val="24"/>
        </w:rPr>
        <w:t xml:space="preserve"> of pass/fail courses in a BAS program.</w:t>
      </w:r>
    </w:p>
    <w:p w14:paraId="00000023" w14:textId="77777777" w:rsidR="00E27A18" w:rsidRDefault="005A6352">
      <w:pPr>
        <w:numPr>
          <w:ilvl w:val="1"/>
          <w:numId w:val="2"/>
        </w:num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Discussion of a data-sharing agreement to access contact information for students in feeder associate programs across the system.</w:t>
      </w:r>
    </w:p>
    <w:p w14:paraId="00000024" w14:textId="77777777" w:rsidR="00E27A18" w:rsidRDefault="005A6352">
      <w:pPr>
        <w:numPr>
          <w:ilvl w:val="1"/>
          <w:numId w:val="2"/>
        </w:num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Discussion of use and integration of AI within programs and at institutions.</w:t>
      </w:r>
    </w:p>
    <w:p w14:paraId="00000025" w14:textId="77777777" w:rsidR="00E27A18" w:rsidRDefault="005A6352">
      <w:pPr>
        <w:numPr>
          <w:ilvl w:val="2"/>
          <w:numId w:val="2"/>
        </w:numPr>
        <w:tabs>
          <w:tab w:val="left" w:pos="1468"/>
        </w:tabs>
        <w:ind w:hanging="290"/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No set po</w:t>
      </w:r>
      <w:r>
        <w:rPr>
          <w:rFonts w:ascii="Montserrat Light" w:eastAsia="Montserrat Light" w:hAnsi="Montserrat Light" w:cs="Montserrat Light"/>
          <w:sz w:val="24"/>
          <w:szCs w:val="24"/>
        </w:rPr>
        <w:t xml:space="preserve">licy, each program and institution are currently setting their </w:t>
      </w:r>
      <w:r>
        <w:rPr>
          <w:rFonts w:ascii="Montserrat Light" w:eastAsia="Montserrat Light" w:hAnsi="Montserrat Light" w:cs="Montserrat Light"/>
          <w:sz w:val="24"/>
          <w:szCs w:val="24"/>
        </w:rPr>
        <w:lastRenderedPageBreak/>
        <w:t>own.</w:t>
      </w:r>
    </w:p>
    <w:p w14:paraId="00000026" w14:textId="77777777" w:rsidR="00E27A18" w:rsidRDefault="00E27A18">
      <w:pPr>
        <w:tabs>
          <w:tab w:val="left" w:pos="1468"/>
        </w:tabs>
        <w:ind w:left="2280"/>
        <w:rPr>
          <w:rFonts w:ascii="Montserrat Light" w:eastAsia="Montserrat Light" w:hAnsi="Montserrat Light" w:cs="Montserrat Light"/>
          <w:sz w:val="24"/>
          <w:szCs w:val="24"/>
        </w:rPr>
      </w:pPr>
    </w:p>
    <w:p w14:paraId="00000027" w14:textId="77777777" w:rsidR="00E27A18" w:rsidRDefault="005A6352">
      <w:pPr>
        <w:numPr>
          <w:ilvl w:val="0"/>
          <w:numId w:val="2"/>
        </w:num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Workgroup Share out</w:t>
      </w:r>
    </w:p>
    <w:p w14:paraId="00000028" w14:textId="77777777" w:rsidR="00E27A18" w:rsidRDefault="005A6352">
      <w:pPr>
        <w:numPr>
          <w:ilvl w:val="1"/>
          <w:numId w:val="2"/>
        </w:numPr>
        <w:tabs>
          <w:tab w:val="left" w:pos="1468"/>
        </w:tabs>
        <w:rPr>
          <w:rFonts w:ascii="Roboto Light" w:eastAsia="Roboto Light" w:hAnsi="Roboto Light" w:cs="Roboto Ligh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Policy</w:t>
      </w:r>
      <w:r>
        <w:rPr>
          <w:rFonts w:ascii="Montserrat Light" w:eastAsia="Montserrat Light" w:hAnsi="Montserrat Light" w:cs="Montserrat Light"/>
          <w:sz w:val="24"/>
          <w:szCs w:val="24"/>
        </w:rPr>
        <w:t xml:space="preserve">: </w:t>
      </w:r>
      <w:r>
        <w:rPr>
          <w:rFonts w:ascii="Montserrat" w:eastAsia="Montserrat" w:hAnsi="Montserrat" w:cs="Montserrat"/>
          <w:color w:val="131619"/>
          <w:sz w:val="24"/>
          <w:szCs w:val="24"/>
        </w:rPr>
        <w:t> Skye Field presented a proposed updated bachelor's program approval process, which would streamline the process and eliminate redundancy. The group discussed the need for feedback mechanisms in the approval process</w:t>
      </w:r>
    </w:p>
    <w:p w14:paraId="00000029" w14:textId="77777777" w:rsidR="00E27A18" w:rsidRDefault="00E27A18">
      <w:pPr>
        <w:tabs>
          <w:tab w:val="left" w:pos="1468"/>
        </w:tabs>
        <w:ind w:left="1470"/>
        <w:rPr>
          <w:rFonts w:ascii="Montserrat Light" w:eastAsia="Montserrat Light" w:hAnsi="Montserrat Light" w:cs="Montserrat Light"/>
          <w:sz w:val="24"/>
          <w:szCs w:val="24"/>
        </w:rPr>
      </w:pPr>
    </w:p>
    <w:p w14:paraId="0000002A" w14:textId="77777777" w:rsidR="00E27A18" w:rsidRDefault="005A6352">
      <w:pPr>
        <w:numPr>
          <w:ilvl w:val="1"/>
          <w:numId w:val="2"/>
        </w:numPr>
        <w:tabs>
          <w:tab w:val="left" w:pos="1468"/>
        </w:tabs>
        <w:rPr>
          <w:rFonts w:ascii="Roboto Light" w:eastAsia="Roboto Light" w:hAnsi="Roboto Light" w:cs="Roboto Ligh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Advisory</w:t>
      </w:r>
      <w:r>
        <w:rPr>
          <w:rFonts w:ascii="Montserrat Light" w:eastAsia="Montserrat Light" w:hAnsi="Montserrat Light" w:cs="Montserrat Light"/>
          <w:sz w:val="24"/>
          <w:szCs w:val="24"/>
        </w:rPr>
        <w:t xml:space="preserve">: </w:t>
      </w:r>
      <w:r>
        <w:rPr>
          <w:rFonts w:ascii="Montserrat" w:eastAsia="Montserrat" w:hAnsi="Montserrat" w:cs="Montserrat"/>
          <w:color w:val="131619"/>
          <w:sz w:val="24"/>
          <w:szCs w:val="24"/>
        </w:rPr>
        <w:t xml:space="preserve">Andrea Samuels discussed the </w:t>
      </w:r>
      <w:r>
        <w:rPr>
          <w:rFonts w:ascii="Montserrat" w:eastAsia="Montserrat" w:hAnsi="Montserrat" w:cs="Montserrat"/>
          <w:color w:val="131619"/>
          <w:sz w:val="24"/>
          <w:szCs w:val="24"/>
        </w:rPr>
        <w:t xml:space="preserve">outcomes of the Advisory Committee's work plan, including the development of a repository for best practices and examples of advisory committee management. The committee decided not to make advisory committees a requirement for program approval or request </w:t>
      </w:r>
      <w:r>
        <w:rPr>
          <w:rFonts w:ascii="Montserrat" w:eastAsia="Montserrat" w:hAnsi="Montserrat" w:cs="Montserrat"/>
          <w:color w:val="131619"/>
          <w:sz w:val="24"/>
          <w:szCs w:val="24"/>
        </w:rPr>
        <w:t xml:space="preserve">processes, instead focusing on industry and community engagement. They also planned to present on best practices and relational aspects in the spring. </w:t>
      </w:r>
    </w:p>
    <w:p w14:paraId="0000002B" w14:textId="77777777" w:rsidR="00E27A18" w:rsidRDefault="00E27A18">
      <w:pPr>
        <w:tabs>
          <w:tab w:val="left" w:pos="1468"/>
        </w:tabs>
        <w:ind w:left="1470"/>
        <w:rPr>
          <w:rFonts w:ascii="Montserrat" w:eastAsia="Montserrat" w:hAnsi="Montserrat" w:cs="Montserrat"/>
          <w:color w:val="131619"/>
          <w:sz w:val="24"/>
          <w:szCs w:val="24"/>
        </w:rPr>
      </w:pPr>
    </w:p>
    <w:p w14:paraId="0000002C" w14:textId="77777777" w:rsidR="00E27A18" w:rsidRDefault="005A6352">
      <w:pPr>
        <w:numPr>
          <w:ilvl w:val="1"/>
          <w:numId w:val="2"/>
        </w:num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Articulation and System Alignmen</w:t>
      </w:r>
      <w:r>
        <w:rPr>
          <w:rFonts w:ascii="Montserrat Light" w:eastAsia="Montserrat Light" w:hAnsi="Montserrat Light" w:cs="Montserrat Light"/>
          <w:sz w:val="24"/>
          <w:szCs w:val="24"/>
        </w:rPr>
        <w:t>t:</w:t>
      </w:r>
      <w:r>
        <w:rPr>
          <w:rFonts w:ascii="Montserrat" w:eastAsia="Montserrat" w:hAnsi="Montserrat" w:cs="Montserrat"/>
          <w:color w:val="131619"/>
          <w:sz w:val="24"/>
          <w:szCs w:val="24"/>
        </w:rPr>
        <w:t xml:space="preserve"> Chris Mahoney reported that the articulation agreement with CWU is p</w:t>
      </w:r>
      <w:r>
        <w:rPr>
          <w:rFonts w:ascii="Montserrat" w:eastAsia="Montserrat" w:hAnsi="Montserrat" w:cs="Montserrat"/>
          <w:color w:val="131619"/>
          <w:sz w:val="24"/>
          <w:szCs w:val="24"/>
        </w:rPr>
        <w:t>roceeding.  The agreement will have two phases - the first will be for business-related programs whose graduates can begin the MBA program without any leveling classes.  The second phase will be those programs where leveling classes may be required. Ken Ha</w:t>
      </w:r>
      <w:r>
        <w:rPr>
          <w:rFonts w:ascii="Montserrat" w:eastAsia="Montserrat" w:hAnsi="Montserrat" w:cs="Montserrat"/>
          <w:color w:val="131619"/>
          <w:sz w:val="24"/>
          <w:szCs w:val="24"/>
        </w:rPr>
        <w:t>ng is working on the language of the agreement.  An information session for phase 1 programs was held in January.  Another one will be held in early March.</w:t>
      </w:r>
    </w:p>
    <w:p w14:paraId="0000002D" w14:textId="77777777" w:rsidR="00E27A18" w:rsidRDefault="00E27A18">
      <w:pPr>
        <w:tabs>
          <w:tab w:val="left" w:pos="1468"/>
        </w:tabs>
        <w:ind w:left="1470"/>
        <w:rPr>
          <w:rFonts w:ascii="Montserrat" w:eastAsia="Montserrat" w:hAnsi="Montserrat" w:cs="Montserrat"/>
          <w:color w:val="131619"/>
          <w:sz w:val="24"/>
          <w:szCs w:val="24"/>
        </w:rPr>
      </w:pPr>
    </w:p>
    <w:p w14:paraId="0000002E" w14:textId="77777777" w:rsidR="00E27A18" w:rsidRDefault="005A6352">
      <w:pPr>
        <w:numPr>
          <w:ilvl w:val="1"/>
          <w:numId w:val="2"/>
        </w:numPr>
        <w:tabs>
          <w:tab w:val="left" w:pos="1468"/>
        </w:tabs>
        <w:rPr>
          <w:rFonts w:ascii="Roboto Light" w:eastAsia="Roboto Light" w:hAnsi="Roboto Light" w:cs="Roboto Ligh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Marketing</w:t>
      </w:r>
      <w:r>
        <w:rPr>
          <w:rFonts w:ascii="Montserrat Light" w:eastAsia="Montserrat Light" w:hAnsi="Montserrat Light" w:cs="Montserrat Light"/>
          <w:sz w:val="24"/>
          <w:szCs w:val="24"/>
        </w:rPr>
        <w:t xml:space="preserve">: </w:t>
      </w:r>
      <w:r>
        <w:rPr>
          <w:rFonts w:ascii="Montserrat" w:eastAsia="Montserrat" w:hAnsi="Montserrat" w:cs="Montserrat"/>
          <w:color w:val="131619"/>
          <w:sz w:val="24"/>
          <w:szCs w:val="24"/>
        </w:rPr>
        <w:t>Shawna Blue acknowledged that the group lead was out sick and that they discussed connecting with Ken on the marketing guidelines update, the possibility of a statewide marketing campaign for bachelor's programs and the creation of a best practices documen</w:t>
      </w:r>
      <w:r>
        <w:rPr>
          <w:rFonts w:ascii="Montserrat" w:eastAsia="Montserrat" w:hAnsi="Montserrat" w:cs="Montserrat"/>
          <w:color w:val="131619"/>
          <w:sz w:val="24"/>
          <w:szCs w:val="24"/>
        </w:rPr>
        <w:t>t on the Canvas site.</w:t>
      </w:r>
    </w:p>
    <w:p w14:paraId="0000002F" w14:textId="77777777" w:rsidR="00E27A18" w:rsidRDefault="00E27A18">
      <w:pPr>
        <w:tabs>
          <w:tab w:val="left" w:pos="1468"/>
        </w:tabs>
        <w:ind w:left="1470"/>
        <w:rPr>
          <w:rFonts w:ascii="Montserrat Light" w:eastAsia="Montserrat Light" w:hAnsi="Montserrat Light" w:cs="Montserrat Light"/>
          <w:sz w:val="24"/>
          <w:szCs w:val="24"/>
        </w:rPr>
      </w:pPr>
    </w:p>
    <w:p w14:paraId="00000030" w14:textId="77777777" w:rsidR="00E27A18" w:rsidRDefault="005A6352">
      <w:pPr>
        <w:numPr>
          <w:ilvl w:val="1"/>
          <w:numId w:val="2"/>
        </w:numPr>
        <w:tabs>
          <w:tab w:val="left" w:pos="1468"/>
        </w:tabs>
        <w:rPr>
          <w:rFonts w:ascii="Roboto Light" w:eastAsia="Roboto Light" w:hAnsi="Roboto Light" w:cs="Roboto Ligh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Equity</w:t>
      </w:r>
      <w:r>
        <w:rPr>
          <w:rFonts w:ascii="Montserrat Light" w:eastAsia="Montserrat Light" w:hAnsi="Montserrat Light" w:cs="Montserrat Light"/>
          <w:sz w:val="24"/>
          <w:szCs w:val="24"/>
        </w:rPr>
        <w:t xml:space="preserve">: </w:t>
      </w:r>
      <w:r>
        <w:rPr>
          <w:rFonts w:ascii="Montserrat" w:eastAsia="Montserrat" w:hAnsi="Montserrat" w:cs="Montserrat"/>
          <w:color w:val="131619"/>
          <w:sz w:val="24"/>
          <w:szCs w:val="24"/>
        </w:rPr>
        <w:t>Ron May discussed the need for more data on equity gaps.</w:t>
      </w:r>
    </w:p>
    <w:p w14:paraId="00000031" w14:textId="77777777" w:rsidR="00E27A18" w:rsidRDefault="00E27A18">
      <w:pPr>
        <w:pBdr>
          <w:top w:val="nil"/>
          <w:left w:val="nil"/>
          <w:bottom w:val="nil"/>
          <w:right w:val="nil"/>
          <w:between w:val="nil"/>
        </w:pBdr>
        <w:spacing w:before="10"/>
        <w:ind w:left="2999" w:hanging="358"/>
        <w:rPr>
          <w:rFonts w:ascii="Montserrat Light" w:eastAsia="Montserrat Light" w:hAnsi="Montserrat Light" w:cs="Montserrat Light"/>
          <w:color w:val="000000"/>
          <w:sz w:val="24"/>
          <w:szCs w:val="24"/>
        </w:rPr>
      </w:pPr>
    </w:p>
    <w:p w14:paraId="00000032" w14:textId="77777777" w:rsidR="00E27A18" w:rsidRDefault="005A6352">
      <w:pPr>
        <w:numPr>
          <w:ilvl w:val="0"/>
          <w:numId w:val="2"/>
        </w:num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 xml:space="preserve">Review of proposed BAS approval process and next day voting items. </w:t>
      </w:r>
      <w:r>
        <w:rPr>
          <w:rFonts w:ascii="Montserrat Light" w:eastAsia="Montserrat Light" w:hAnsi="Montserrat Light" w:cs="Montserrat Light"/>
          <w:sz w:val="24"/>
          <w:szCs w:val="24"/>
        </w:rPr>
        <w:tab/>
      </w:r>
    </w:p>
    <w:p w14:paraId="00000033" w14:textId="77777777" w:rsidR="00E27A18" w:rsidRDefault="00E27A18">
      <w:pPr>
        <w:tabs>
          <w:tab w:val="left" w:pos="1468"/>
        </w:tabs>
        <w:ind w:left="1470"/>
        <w:rPr>
          <w:rFonts w:ascii="Montserrat Light" w:eastAsia="Montserrat Light" w:hAnsi="Montserrat Light" w:cs="Montserrat Light"/>
          <w:sz w:val="24"/>
          <w:szCs w:val="24"/>
        </w:rPr>
      </w:pPr>
    </w:p>
    <w:p w14:paraId="00000034" w14:textId="77777777" w:rsidR="00E27A18" w:rsidRDefault="00E27A18">
      <w:p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</w:p>
    <w:p w14:paraId="00000035" w14:textId="77777777" w:rsidR="00E27A18" w:rsidRDefault="005A6352">
      <w:pPr>
        <w:tabs>
          <w:tab w:val="left" w:pos="146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Meeting Adjourned 2:01pm</w:t>
      </w:r>
    </w:p>
    <w:p w14:paraId="00000036" w14:textId="77777777" w:rsidR="00E27A18" w:rsidRDefault="00E27A18">
      <w:pPr>
        <w:rPr>
          <w:rFonts w:ascii="Montserrat Light" w:eastAsia="Montserrat Light" w:hAnsi="Montserrat Light" w:cs="Montserrat Light"/>
          <w:sz w:val="24"/>
          <w:szCs w:val="24"/>
        </w:rPr>
      </w:pPr>
    </w:p>
    <w:p w14:paraId="00000037" w14:textId="77777777" w:rsidR="00E27A18" w:rsidRDefault="00E27A18">
      <w:pPr>
        <w:rPr>
          <w:rFonts w:ascii="Montserrat Light" w:eastAsia="Montserrat Light" w:hAnsi="Montserrat Light" w:cs="Montserrat Light"/>
          <w:sz w:val="24"/>
          <w:szCs w:val="24"/>
        </w:rPr>
      </w:pPr>
    </w:p>
    <w:p w14:paraId="00000038" w14:textId="77777777" w:rsidR="00E27A18" w:rsidRDefault="00E27A18">
      <w:pPr>
        <w:rPr>
          <w:rFonts w:ascii="Montserrat Light" w:eastAsia="Montserrat Light" w:hAnsi="Montserrat Light" w:cs="Montserrat Light"/>
          <w:sz w:val="24"/>
          <w:szCs w:val="24"/>
        </w:rPr>
      </w:pPr>
    </w:p>
    <w:p w14:paraId="00000039" w14:textId="77777777" w:rsidR="00E27A18" w:rsidRDefault="005A6352">
      <w:p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br/>
      </w:r>
      <w:r>
        <w:br w:type="page"/>
      </w:r>
    </w:p>
    <w:p w14:paraId="0000003A" w14:textId="77777777" w:rsidR="00E27A18" w:rsidRDefault="005A6352">
      <w:p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lastRenderedPageBreak/>
        <w:t xml:space="preserve">Baccalaureate Leadership Council </w:t>
      </w:r>
    </w:p>
    <w:p w14:paraId="0000003B" w14:textId="77777777" w:rsidR="00E27A18" w:rsidRDefault="005A6352">
      <w:p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2025 Winter Quarter Meeting Thu</w:t>
      </w:r>
      <w:r>
        <w:rPr>
          <w:rFonts w:ascii="Montserrat Light" w:eastAsia="Montserrat Light" w:hAnsi="Montserrat Light" w:cs="Montserrat Light"/>
          <w:sz w:val="24"/>
          <w:szCs w:val="24"/>
        </w:rPr>
        <w:t>r. Feb. 13</w:t>
      </w:r>
      <w:r>
        <w:rPr>
          <w:rFonts w:ascii="Montserrat Light" w:eastAsia="Montserrat Light" w:hAnsi="Montserrat Light" w:cs="Montserrat Light"/>
          <w:sz w:val="24"/>
          <w:szCs w:val="24"/>
          <w:vertAlign w:val="superscript"/>
        </w:rPr>
        <w:t>th</w:t>
      </w:r>
      <w:r>
        <w:rPr>
          <w:rFonts w:ascii="Montserrat Light" w:eastAsia="Montserrat Light" w:hAnsi="Montserrat Light" w:cs="Montserrat Light"/>
          <w:sz w:val="24"/>
          <w:szCs w:val="24"/>
        </w:rPr>
        <w:t xml:space="preserve"> </w:t>
      </w:r>
    </w:p>
    <w:p w14:paraId="0000003C" w14:textId="77777777" w:rsidR="00E27A18" w:rsidRDefault="005A6352">
      <w:p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Zoom</w:t>
      </w:r>
    </w:p>
    <w:p w14:paraId="0000003D" w14:textId="77777777" w:rsidR="00E27A18" w:rsidRDefault="00E27A18">
      <w:pPr>
        <w:rPr>
          <w:rFonts w:ascii="Montserrat Light" w:eastAsia="Montserrat Light" w:hAnsi="Montserrat Light" w:cs="Montserrat Light"/>
          <w:sz w:val="24"/>
          <w:szCs w:val="24"/>
        </w:rPr>
      </w:pPr>
    </w:p>
    <w:p w14:paraId="0000003E" w14:textId="77777777" w:rsidR="00E27A18" w:rsidRDefault="005A6352">
      <w:p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Business Meeting</w:t>
      </w:r>
    </w:p>
    <w:p w14:paraId="0000003F" w14:textId="77777777" w:rsidR="00E27A18" w:rsidRDefault="00E27A18">
      <w:pPr>
        <w:rPr>
          <w:rFonts w:ascii="Montserrat Light" w:eastAsia="Montserrat Light" w:hAnsi="Montserrat Light" w:cs="Montserrat Light"/>
          <w:sz w:val="24"/>
          <w:szCs w:val="24"/>
        </w:rPr>
      </w:pPr>
    </w:p>
    <w:p w14:paraId="00000040" w14:textId="77777777" w:rsidR="00E27A18" w:rsidRDefault="005A6352">
      <w:pPr>
        <w:numPr>
          <w:ilvl w:val="0"/>
          <w:numId w:val="1"/>
        </w:num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Welcome &amp; Introductions</w:t>
      </w:r>
    </w:p>
    <w:p w14:paraId="00000041" w14:textId="77777777" w:rsidR="00E27A18" w:rsidRDefault="00E27A18">
      <w:pPr>
        <w:rPr>
          <w:rFonts w:ascii="Montserrat Light" w:eastAsia="Montserrat Light" w:hAnsi="Montserrat Light" w:cs="Montserrat Light"/>
          <w:sz w:val="24"/>
          <w:szCs w:val="24"/>
        </w:rPr>
      </w:pPr>
    </w:p>
    <w:p w14:paraId="00000042" w14:textId="77777777" w:rsidR="00E27A18" w:rsidRDefault="005A6352">
      <w:pPr>
        <w:numPr>
          <w:ilvl w:val="0"/>
          <w:numId w:val="1"/>
        </w:num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Quorum present:</w:t>
      </w:r>
    </w:p>
    <w:p w14:paraId="00000043" w14:textId="77777777" w:rsidR="00E27A18" w:rsidRDefault="005A6352">
      <w:pPr>
        <w:numPr>
          <w:ilvl w:val="1"/>
          <w:numId w:val="1"/>
        </w:num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Approval of Winter Minutes</w:t>
      </w:r>
    </w:p>
    <w:p w14:paraId="00000044" w14:textId="77777777" w:rsidR="00E27A18" w:rsidRDefault="005A6352">
      <w:pPr>
        <w:numPr>
          <w:ilvl w:val="2"/>
          <w:numId w:val="1"/>
        </w:num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 xml:space="preserve">Motion: </w:t>
      </w:r>
      <w:proofErr w:type="spellStart"/>
      <w:r>
        <w:rPr>
          <w:rFonts w:ascii="Montserrat Light" w:eastAsia="Montserrat Light" w:hAnsi="Montserrat Light" w:cs="Montserrat Light"/>
          <w:sz w:val="24"/>
          <w:szCs w:val="24"/>
        </w:rPr>
        <w:t>Elode</w:t>
      </w:r>
      <w:proofErr w:type="spellEnd"/>
      <w:r>
        <w:rPr>
          <w:rFonts w:ascii="Montserrat Light" w:eastAsia="Montserrat Light" w:hAnsi="Montserrat Light" w:cs="Montserrat Light"/>
          <w:sz w:val="24"/>
          <w:szCs w:val="24"/>
        </w:rPr>
        <w:t xml:space="preserve"> Goodman</w:t>
      </w:r>
    </w:p>
    <w:p w14:paraId="00000045" w14:textId="77777777" w:rsidR="00E27A18" w:rsidRDefault="005A6352">
      <w:pPr>
        <w:numPr>
          <w:ilvl w:val="2"/>
          <w:numId w:val="1"/>
        </w:num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Second: Skye Field</w:t>
      </w:r>
    </w:p>
    <w:p w14:paraId="00000046" w14:textId="77777777" w:rsidR="00E27A18" w:rsidRDefault="005A6352">
      <w:pPr>
        <w:numPr>
          <w:ilvl w:val="2"/>
          <w:numId w:val="1"/>
        </w:num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Motion passes</w:t>
      </w:r>
    </w:p>
    <w:p w14:paraId="00000047" w14:textId="77777777" w:rsidR="00E27A18" w:rsidRDefault="00E27A18">
      <w:pPr>
        <w:rPr>
          <w:rFonts w:ascii="Montserrat Light" w:eastAsia="Montserrat Light" w:hAnsi="Montserrat Light" w:cs="Montserrat Light"/>
          <w:sz w:val="24"/>
          <w:szCs w:val="24"/>
        </w:rPr>
      </w:pPr>
    </w:p>
    <w:p w14:paraId="00000048" w14:textId="77777777" w:rsidR="00E27A18" w:rsidRDefault="005A6352">
      <w:pPr>
        <w:numPr>
          <w:ilvl w:val="0"/>
          <w:numId w:val="1"/>
        </w:num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Treasurer's report not available due to illness.</w:t>
      </w:r>
    </w:p>
    <w:p w14:paraId="00000049" w14:textId="77777777" w:rsidR="00E27A18" w:rsidRDefault="00E27A18">
      <w:pPr>
        <w:ind w:left="720"/>
        <w:rPr>
          <w:rFonts w:ascii="Montserrat Light" w:eastAsia="Montserrat Light" w:hAnsi="Montserrat Light" w:cs="Montserrat Light"/>
          <w:sz w:val="24"/>
          <w:szCs w:val="24"/>
        </w:rPr>
      </w:pPr>
    </w:p>
    <w:p w14:paraId="0000004A" w14:textId="77777777" w:rsidR="00E27A18" w:rsidRDefault="005A6352">
      <w:pPr>
        <w:numPr>
          <w:ilvl w:val="0"/>
          <w:numId w:val="1"/>
        </w:num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Vote on proposed bylaw changes:</w:t>
      </w:r>
    </w:p>
    <w:p w14:paraId="0000004B" w14:textId="77777777" w:rsidR="00E27A18" w:rsidRDefault="005A6352">
      <w:pPr>
        <w:numPr>
          <w:ilvl w:val="1"/>
          <w:numId w:val="1"/>
        </w:num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Motion to bring to IC: Anne Ghinazzi</w:t>
      </w:r>
    </w:p>
    <w:p w14:paraId="0000004C" w14:textId="77777777" w:rsidR="00E27A18" w:rsidRDefault="005A6352">
      <w:pPr>
        <w:numPr>
          <w:ilvl w:val="1"/>
          <w:numId w:val="1"/>
        </w:num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Second: Don Ludwig</w:t>
      </w:r>
    </w:p>
    <w:p w14:paraId="0000004D" w14:textId="77777777" w:rsidR="00E27A18" w:rsidRDefault="005A6352">
      <w:pPr>
        <w:numPr>
          <w:ilvl w:val="1"/>
          <w:numId w:val="1"/>
        </w:numPr>
        <w:rPr>
          <w:rFonts w:ascii="Montserrat Light" w:eastAsia="Montserrat Light" w:hAnsi="Montserrat Light" w:cs="Montserrat Light"/>
          <w:sz w:val="24"/>
          <w:szCs w:val="24"/>
        </w:rPr>
      </w:pPr>
      <w:bookmarkStart w:id="2" w:name="_heading=h.gjdgxs" w:colFirst="0" w:colLast="0"/>
      <w:bookmarkEnd w:id="2"/>
      <w:r>
        <w:rPr>
          <w:rFonts w:ascii="Montserrat Light" w:eastAsia="Montserrat Light" w:hAnsi="Montserrat Light" w:cs="Montserrat Light"/>
          <w:sz w:val="24"/>
          <w:szCs w:val="24"/>
        </w:rPr>
        <w:t xml:space="preserve">Motion Passes </w:t>
      </w:r>
    </w:p>
    <w:p w14:paraId="0000004E" w14:textId="77777777" w:rsidR="00E27A18" w:rsidRDefault="00E27A18">
      <w:pPr>
        <w:ind w:left="1440"/>
        <w:rPr>
          <w:rFonts w:ascii="Montserrat Light" w:eastAsia="Montserrat Light" w:hAnsi="Montserrat Light" w:cs="Montserrat Light"/>
          <w:sz w:val="24"/>
          <w:szCs w:val="24"/>
        </w:rPr>
      </w:pPr>
    </w:p>
    <w:p w14:paraId="0000004F" w14:textId="77777777" w:rsidR="00E27A18" w:rsidRDefault="005A6352">
      <w:pPr>
        <w:numPr>
          <w:ilvl w:val="0"/>
          <w:numId w:val="1"/>
        </w:num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First read of proposed BAS programs approval process:</w:t>
      </w:r>
    </w:p>
    <w:p w14:paraId="00000050" w14:textId="77777777" w:rsidR="00E27A18" w:rsidRDefault="005A6352">
      <w:pPr>
        <w:numPr>
          <w:ilvl w:val="1"/>
          <w:numId w:val="1"/>
        </w:num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Motion to move forward: Don Ludwig</w:t>
      </w:r>
    </w:p>
    <w:p w14:paraId="00000051" w14:textId="77777777" w:rsidR="00E27A18" w:rsidRDefault="005A6352">
      <w:pPr>
        <w:numPr>
          <w:ilvl w:val="1"/>
          <w:numId w:val="1"/>
        </w:num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Second: Shannon</w:t>
      </w:r>
    </w:p>
    <w:p w14:paraId="00000052" w14:textId="77777777" w:rsidR="00E27A18" w:rsidRDefault="005A6352">
      <w:pPr>
        <w:numPr>
          <w:ilvl w:val="1"/>
          <w:numId w:val="1"/>
        </w:num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Motion Passes</w:t>
      </w:r>
    </w:p>
    <w:p w14:paraId="00000053" w14:textId="77777777" w:rsidR="00E27A18" w:rsidRDefault="00E27A18">
      <w:pPr>
        <w:rPr>
          <w:rFonts w:ascii="Montserrat Light" w:eastAsia="Montserrat Light" w:hAnsi="Montserrat Light" w:cs="Montserrat Light"/>
          <w:sz w:val="24"/>
          <w:szCs w:val="24"/>
        </w:rPr>
      </w:pPr>
    </w:p>
    <w:p w14:paraId="00000054" w14:textId="77777777" w:rsidR="00E27A18" w:rsidRDefault="005A6352">
      <w:pPr>
        <w:numPr>
          <w:ilvl w:val="0"/>
          <w:numId w:val="1"/>
        </w:num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SBCTC: Ken Hang</w:t>
      </w:r>
    </w:p>
    <w:p w14:paraId="00000055" w14:textId="77777777" w:rsidR="00E27A18" w:rsidRDefault="005A6352">
      <w:pPr>
        <w:numPr>
          <w:ilvl w:val="1"/>
          <w:numId w:val="1"/>
        </w:num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Slide deck available on Canvas</w:t>
      </w:r>
    </w:p>
    <w:p w14:paraId="00000056" w14:textId="77777777" w:rsidR="00E27A18" w:rsidRDefault="00E27A18">
      <w:pPr>
        <w:rPr>
          <w:rFonts w:ascii="Montserrat Light" w:eastAsia="Montserrat Light" w:hAnsi="Montserrat Light" w:cs="Montserrat Light"/>
          <w:sz w:val="24"/>
          <w:szCs w:val="24"/>
        </w:rPr>
      </w:pPr>
    </w:p>
    <w:p w14:paraId="00000057" w14:textId="77777777" w:rsidR="00E27A18" w:rsidRDefault="005A6352">
      <w:pPr>
        <w:numPr>
          <w:ilvl w:val="0"/>
          <w:numId w:val="1"/>
        </w:numPr>
        <w:tabs>
          <w:tab w:val="left" w:pos="837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Liaison Reports:</w:t>
      </w:r>
    </w:p>
    <w:p w14:paraId="00000058" w14:textId="77777777" w:rsidR="00E27A18" w:rsidRDefault="005A6352">
      <w:pPr>
        <w:numPr>
          <w:ilvl w:val="1"/>
          <w:numId w:val="1"/>
        </w:numPr>
        <w:tabs>
          <w:tab w:val="left" w:pos="155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Centers of Excellence: Dan Ferguson.</w:t>
      </w:r>
    </w:p>
    <w:p w14:paraId="00000059" w14:textId="77777777" w:rsidR="00E27A18" w:rsidRDefault="005A6352">
      <w:pPr>
        <w:numPr>
          <w:ilvl w:val="2"/>
          <w:numId w:val="1"/>
        </w:numPr>
        <w:tabs>
          <w:tab w:val="left" w:pos="155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Slide deck available on Canvas</w:t>
      </w:r>
    </w:p>
    <w:p w14:paraId="0000005A" w14:textId="77777777" w:rsidR="00E27A18" w:rsidRDefault="00E27A18">
      <w:pPr>
        <w:tabs>
          <w:tab w:val="left" w:pos="1558"/>
        </w:tabs>
        <w:rPr>
          <w:rFonts w:ascii="Montserrat Light" w:eastAsia="Montserrat Light" w:hAnsi="Montserrat Light" w:cs="Montserrat Light"/>
          <w:sz w:val="24"/>
          <w:szCs w:val="24"/>
        </w:rPr>
      </w:pPr>
    </w:p>
    <w:p w14:paraId="0000005B" w14:textId="77777777" w:rsidR="00E27A18" w:rsidRDefault="005A6352">
      <w:pPr>
        <w:numPr>
          <w:ilvl w:val="1"/>
          <w:numId w:val="1"/>
        </w:numPr>
        <w:tabs>
          <w:tab w:val="left" w:pos="155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Instruction Committee (IC): Connie Smejkal Not Present, no update</w:t>
      </w:r>
    </w:p>
    <w:p w14:paraId="0000005C" w14:textId="77777777" w:rsidR="00E27A18" w:rsidRDefault="00E27A18">
      <w:pPr>
        <w:rPr>
          <w:rFonts w:ascii="Montserrat Light" w:eastAsia="Montserrat Light" w:hAnsi="Montserrat Light" w:cs="Montserrat Light"/>
          <w:sz w:val="24"/>
          <w:szCs w:val="24"/>
        </w:rPr>
      </w:pPr>
    </w:p>
    <w:p w14:paraId="0000005D" w14:textId="77777777" w:rsidR="00E27A18" w:rsidRDefault="005A6352">
      <w:pPr>
        <w:numPr>
          <w:ilvl w:val="1"/>
          <w:numId w:val="1"/>
        </w:numPr>
        <w:tabs>
          <w:tab w:val="left" w:pos="1559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Workforce Education Council (WEC): Trish Newbold - Not Present</w:t>
      </w:r>
    </w:p>
    <w:p w14:paraId="0000005E" w14:textId="77777777" w:rsidR="00E27A18" w:rsidRDefault="005A6352">
      <w:pPr>
        <w:numPr>
          <w:ilvl w:val="2"/>
          <w:numId w:val="1"/>
        </w:numPr>
        <w:tabs>
          <w:tab w:val="left" w:pos="2277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Tamara provided a limited update. Topics discussed:</w:t>
      </w:r>
    </w:p>
    <w:p w14:paraId="0000005F" w14:textId="77777777" w:rsidR="00E27A18" w:rsidRDefault="005A6352">
      <w:pPr>
        <w:numPr>
          <w:ilvl w:val="1"/>
          <w:numId w:val="1"/>
        </w:numPr>
        <w:tabs>
          <w:tab w:val="left" w:pos="2999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Articulation and Transfer Council (ATC): Chris Chen Mahoney</w:t>
      </w:r>
    </w:p>
    <w:p w14:paraId="00000060" w14:textId="77777777" w:rsidR="00E27A18" w:rsidRDefault="00E27A18">
      <w:pPr>
        <w:tabs>
          <w:tab w:val="left" w:pos="3000"/>
        </w:tabs>
        <w:rPr>
          <w:rFonts w:ascii="Montserrat Light" w:eastAsia="Montserrat Light" w:hAnsi="Montserrat Light" w:cs="Montserrat Light"/>
          <w:sz w:val="24"/>
          <w:szCs w:val="24"/>
        </w:rPr>
      </w:pPr>
    </w:p>
    <w:p w14:paraId="00000061" w14:textId="77777777" w:rsidR="00E27A18" w:rsidRDefault="005A6352">
      <w:pPr>
        <w:numPr>
          <w:ilvl w:val="1"/>
          <w:numId w:val="1"/>
        </w:numPr>
        <w:tabs>
          <w:tab w:val="left" w:pos="1558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Research and Planning Council (RPC): Kelly Sadler</w:t>
      </w:r>
    </w:p>
    <w:p w14:paraId="00000062" w14:textId="77777777" w:rsidR="00E27A18" w:rsidRDefault="00E27A18">
      <w:pPr>
        <w:rPr>
          <w:rFonts w:ascii="Montserrat Light" w:eastAsia="Montserrat Light" w:hAnsi="Montserrat Light" w:cs="Montserrat Light"/>
          <w:sz w:val="24"/>
          <w:szCs w:val="24"/>
        </w:rPr>
      </w:pPr>
    </w:p>
    <w:p w14:paraId="00000063" w14:textId="77777777" w:rsidR="00E27A18" w:rsidRDefault="005A6352">
      <w:pPr>
        <w:numPr>
          <w:ilvl w:val="1"/>
          <w:numId w:val="1"/>
        </w:numPr>
        <w:tabs>
          <w:tab w:val="left" w:pos="1559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Library Leadership Council (LLC): Christie Flynn</w:t>
      </w:r>
    </w:p>
    <w:p w14:paraId="00000064" w14:textId="77777777" w:rsidR="00E27A18" w:rsidRDefault="00E27A18">
      <w:pPr>
        <w:rPr>
          <w:rFonts w:ascii="Montserrat Light" w:eastAsia="Montserrat Light" w:hAnsi="Montserrat Light" w:cs="Montserrat Light"/>
          <w:sz w:val="24"/>
          <w:szCs w:val="24"/>
        </w:rPr>
      </w:pPr>
    </w:p>
    <w:p w14:paraId="00000065" w14:textId="77777777" w:rsidR="00E27A18" w:rsidRDefault="005A6352">
      <w:pPr>
        <w:numPr>
          <w:ilvl w:val="0"/>
          <w:numId w:val="1"/>
        </w:numPr>
        <w:tabs>
          <w:tab w:val="left" w:pos="839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Good of the Order:</w:t>
      </w:r>
    </w:p>
    <w:p w14:paraId="00000066" w14:textId="77777777" w:rsidR="00E27A18" w:rsidRDefault="00E27A18">
      <w:pPr>
        <w:rPr>
          <w:rFonts w:ascii="Montserrat Light" w:eastAsia="Montserrat Light" w:hAnsi="Montserrat Light" w:cs="Montserrat Light"/>
          <w:sz w:val="24"/>
          <w:szCs w:val="24"/>
        </w:rPr>
      </w:pPr>
    </w:p>
    <w:p w14:paraId="00000067" w14:textId="77777777" w:rsidR="00E27A18" w:rsidRDefault="005A6352">
      <w:pPr>
        <w:numPr>
          <w:ilvl w:val="0"/>
          <w:numId w:val="1"/>
        </w:numPr>
        <w:tabs>
          <w:tab w:val="left" w:pos="839"/>
        </w:tabs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Adjourn: Noon</w:t>
      </w:r>
    </w:p>
    <w:p w14:paraId="00000068" w14:textId="77777777" w:rsidR="00E27A18" w:rsidRDefault="00E27A18">
      <w:pPr>
        <w:rPr>
          <w:rFonts w:ascii="Montserrat Light" w:eastAsia="Montserrat Light" w:hAnsi="Montserrat Light" w:cs="Montserrat Light"/>
          <w:sz w:val="24"/>
          <w:szCs w:val="24"/>
        </w:rPr>
      </w:pPr>
    </w:p>
    <w:p w14:paraId="00000069" w14:textId="77777777" w:rsidR="00E27A18" w:rsidRDefault="005A6352">
      <w:p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Upcoming Meetings</w:t>
      </w:r>
    </w:p>
    <w:p w14:paraId="0000006A" w14:textId="77777777" w:rsidR="00E27A18" w:rsidRDefault="00E27A18">
      <w:pPr>
        <w:rPr>
          <w:rFonts w:ascii="Montserrat Light" w:eastAsia="Montserrat Light" w:hAnsi="Montserrat Light" w:cs="Montserrat Light"/>
          <w:sz w:val="24"/>
          <w:szCs w:val="24"/>
        </w:rPr>
      </w:pPr>
    </w:p>
    <w:p w14:paraId="0000006B" w14:textId="77777777" w:rsidR="00E27A18" w:rsidRDefault="00E27A18">
      <w:pPr>
        <w:rPr>
          <w:rFonts w:ascii="Montserrat Light" w:eastAsia="Montserrat Light" w:hAnsi="Montserrat Light" w:cs="Montserrat Light"/>
          <w:sz w:val="24"/>
          <w:szCs w:val="24"/>
        </w:rPr>
      </w:pPr>
    </w:p>
    <w:p w14:paraId="0000006C" w14:textId="77777777" w:rsidR="00E27A18" w:rsidRDefault="005A6352">
      <w:p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Spring Meeting Yakima Valley College</w:t>
      </w:r>
    </w:p>
    <w:p w14:paraId="0000006D" w14:textId="77777777" w:rsidR="00E27A18" w:rsidRDefault="005A6352">
      <w:p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 xml:space="preserve"> May 7-8 2025</w:t>
      </w:r>
    </w:p>
    <w:p w14:paraId="0000006E" w14:textId="77777777" w:rsidR="00E27A18" w:rsidRDefault="00E27A18">
      <w:pPr>
        <w:rPr>
          <w:rFonts w:ascii="Montserrat Light" w:eastAsia="Montserrat Light" w:hAnsi="Montserrat Light" w:cs="Montserrat Light"/>
          <w:sz w:val="24"/>
          <w:szCs w:val="24"/>
        </w:rPr>
        <w:sectPr w:rsidR="00E27A18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0000006F" w14:textId="77777777" w:rsidR="00E27A18" w:rsidRDefault="00E27A18">
      <w:pPr>
        <w:rPr>
          <w:rFonts w:ascii="Montserrat Light" w:eastAsia="Montserrat Light" w:hAnsi="Montserrat Light" w:cs="Montserrat Light"/>
          <w:sz w:val="24"/>
          <w:szCs w:val="24"/>
        </w:rPr>
      </w:pPr>
    </w:p>
    <w:p w14:paraId="00000070" w14:textId="77777777" w:rsidR="00E27A18" w:rsidRDefault="00E27A18">
      <w:pPr>
        <w:rPr>
          <w:rFonts w:ascii="Montserrat Light" w:eastAsia="Montserrat Light" w:hAnsi="Montserrat Light" w:cs="Montserrat Light"/>
          <w:sz w:val="24"/>
          <w:szCs w:val="24"/>
        </w:rPr>
      </w:pPr>
    </w:p>
    <w:sectPr w:rsidR="00E27A18">
      <w:pgSz w:w="12240" w:h="15840"/>
      <w:pgMar w:top="64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default"/>
  </w:font>
  <w:font w:name="Montserrat Light">
    <w:charset w:val="00"/>
    <w:family w:val="auto"/>
    <w:pitch w:val="default"/>
  </w:font>
  <w:font w:name="Roboto Ligh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A5364"/>
    <w:multiLevelType w:val="multilevel"/>
    <w:tmpl w:val="C8F63CE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B72DB"/>
    <w:multiLevelType w:val="multilevel"/>
    <w:tmpl w:val="1AA22A6E"/>
    <w:lvl w:ilvl="0">
      <w:start w:val="1"/>
      <w:numFmt w:val="upperRoman"/>
      <w:lvlText w:val="%1."/>
      <w:lvlJc w:val="left"/>
      <w:pPr>
        <w:ind w:left="840" w:hanging="472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left"/>
      <w:pPr>
        <w:ind w:left="2280" w:hanging="291"/>
      </w:pPr>
    </w:lvl>
    <w:lvl w:ilvl="3">
      <w:numFmt w:val="bullet"/>
      <w:lvlText w:val="●"/>
      <w:lvlJc w:val="left"/>
      <w:pPr>
        <w:ind w:left="3000" w:hanging="291"/>
      </w:pPr>
      <w:rPr>
        <w:rFonts w:ascii="Arial" w:eastAsia="Arial" w:hAnsi="Arial" w:cs="Arial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720" w:hanging="291"/>
      </w:pPr>
      <w:rPr>
        <w:rFonts w:ascii="Arial" w:eastAsia="Arial" w:hAnsi="Arial" w:cs="Arial"/>
        <w:b w:val="0"/>
        <w:i w:val="0"/>
        <w:sz w:val="22"/>
        <w:szCs w:val="22"/>
      </w:rPr>
    </w:lvl>
    <w:lvl w:ilvl="5">
      <w:start w:val="1"/>
      <w:numFmt w:val="lowerRoman"/>
      <w:lvlText w:val="%6."/>
      <w:lvlJc w:val="left"/>
      <w:pPr>
        <w:ind w:left="4440" w:hanging="291"/>
      </w:pPr>
      <w:rPr>
        <w:rFonts w:ascii="Arial" w:eastAsia="Arial" w:hAnsi="Arial" w:cs="Arial"/>
        <w:b w:val="0"/>
        <w:i w:val="0"/>
        <w:sz w:val="22"/>
        <w:szCs w:val="22"/>
      </w:rPr>
    </w:lvl>
    <w:lvl w:ilvl="6">
      <w:numFmt w:val="bullet"/>
      <w:lvlText w:val="•"/>
      <w:lvlJc w:val="left"/>
      <w:pPr>
        <w:ind w:left="5752" w:hanging="291"/>
      </w:pPr>
    </w:lvl>
    <w:lvl w:ilvl="7">
      <w:numFmt w:val="bullet"/>
      <w:lvlText w:val="•"/>
      <w:lvlJc w:val="left"/>
      <w:pPr>
        <w:ind w:left="7064" w:hanging="291"/>
      </w:pPr>
    </w:lvl>
    <w:lvl w:ilvl="8">
      <w:numFmt w:val="bullet"/>
      <w:lvlText w:val="•"/>
      <w:lvlJc w:val="left"/>
      <w:pPr>
        <w:ind w:left="8376" w:hanging="291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A18"/>
    <w:rsid w:val="005A6352"/>
    <w:rsid w:val="00E2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51C6D8-3D95-4709-99D8-69EC5249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68" w:hanging="358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10"/>
      <w:ind w:left="2999" w:hanging="359"/>
    </w:pPr>
  </w:style>
  <w:style w:type="paragraph" w:styleId="ListParagraph">
    <w:name w:val="List Paragraph"/>
    <w:basedOn w:val="Normal"/>
    <w:uiPriority w:val="1"/>
    <w:qFormat/>
    <w:pPr>
      <w:spacing w:before="10"/>
      <w:ind w:left="299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A2D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D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4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EF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A4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EFF"/>
    <w:rPr>
      <w:rFonts w:ascii="Arial" w:eastAsia="Arial" w:hAnsi="Arial" w:cs="Ari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nzhpLdb8akiWD6qk5LtPrK/UYg==">CgMxLjAyCWguMzBqMHpsbDIIaC5namRneHM4AHIhMUI4aEgxRG9wS2Y2XzczMDNCQ3lYOWNINFI4X0paNzN1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252A808F168478957AE43FDCE74F2" ma:contentTypeVersion="18" ma:contentTypeDescription="Create a new document." ma:contentTypeScope="" ma:versionID="1013466054ef0a71830255c9d9538dd3">
  <xsd:schema xmlns:xsd="http://www.w3.org/2001/XMLSchema" xmlns:xs="http://www.w3.org/2001/XMLSchema" xmlns:p="http://schemas.microsoft.com/office/2006/metadata/properties" xmlns:ns3="e407c2a7-86b9-4707-bf78-117f99e87e95" xmlns:ns4="48cb1270-6be7-42dd-811d-f6340ec412e7" targetNamespace="http://schemas.microsoft.com/office/2006/metadata/properties" ma:root="true" ma:fieldsID="651fcf443e55faeb9129b42f58418d11" ns3:_="" ns4:_="">
    <xsd:import namespace="e407c2a7-86b9-4707-bf78-117f99e87e95"/>
    <xsd:import namespace="48cb1270-6be7-42dd-811d-f6340ec412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c2a7-86b9-4707-bf78-117f99e87e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b1270-6be7-42dd-811d-f6340ec41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cb1270-6be7-42dd-811d-f6340ec412e7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C47F074-7FBB-4F1B-96E5-B72BE412C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7c2a7-86b9-4707-bf78-117f99e87e95"/>
    <ds:schemaRef ds:uri="48cb1270-6be7-42dd-811d-f6340ec41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1609CF-0710-4737-A262-661DA5ADE7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349918-2944-4DFF-89CF-163F4478685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e407c2a7-86b9-4707-bf78-117f99e87e9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8cb1270-6be7-42dd-811d-f6340ec412e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Shawna Blue</dc:creator>
  <cp:lastModifiedBy>Oberhofer, Mary Jane</cp:lastModifiedBy>
  <cp:revision>2</cp:revision>
  <dcterms:created xsi:type="dcterms:W3CDTF">2025-03-25T03:06:00Z</dcterms:created>
  <dcterms:modified xsi:type="dcterms:W3CDTF">2025-03-25T03:06:00Z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m125 Google Docs Renderer</vt:lpwstr>
  </property>
  <property fmtid="{D5CDD505-2E9C-101B-9397-08002B2CF9AE}" pid="3" name="ContentTypeId">
    <vt:lpwstr>0x01010095D252A808F168478957AE43FDCE74F2</vt:lpwstr>
  </property>
</Properties>
</file>