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0"/>
        <w:rPr>
          <w:u w:val="none"/>
        </w:rPr>
      </w:pPr>
      <w:r>
        <w:rPr>
          <w:u w:val="single"/>
        </w:rPr>
        <w:t>Baccalaureate</w:t>
      </w:r>
      <w:r>
        <w:rPr>
          <w:spacing w:val="-1"/>
          <w:u w:val="single"/>
        </w:rPr>
        <w:t> </w:t>
      </w:r>
      <w:r>
        <w:rPr>
          <w:u w:val="single"/>
        </w:rPr>
        <w:t>Leadership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Council</w:t>
      </w:r>
    </w:p>
    <w:p>
      <w:pPr>
        <w:spacing w:before="240"/>
        <w:ind w:left="181" w:right="0" w:firstLine="0"/>
        <w:jc w:val="center"/>
        <w:rPr>
          <w:b/>
          <w:sz w:val="32"/>
        </w:rPr>
      </w:pPr>
      <w:r>
        <w:rPr>
          <w:b/>
          <w:sz w:val="32"/>
          <w:u w:val="single"/>
        </w:rPr>
        <w:t>Friday,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February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9,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2023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-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General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Membership</w:t>
      </w:r>
      <w:r>
        <w:rPr>
          <w:b/>
          <w:spacing w:val="-4"/>
          <w:sz w:val="32"/>
          <w:u w:val="single"/>
        </w:rPr>
        <w:t> </w:t>
      </w:r>
      <w:r>
        <w:rPr>
          <w:b/>
          <w:spacing w:val="-2"/>
          <w:sz w:val="32"/>
          <w:u w:val="single"/>
        </w:rPr>
        <w:t>Meeting</w:t>
      </w:r>
    </w:p>
    <w:p>
      <w:pPr>
        <w:pStyle w:val="BodyText"/>
        <w:spacing w:before="148"/>
        <w:ind w:left="0" w:firstLine="0"/>
        <w:rPr>
          <w:b/>
          <w:sz w:val="32"/>
        </w:rPr>
      </w:pPr>
    </w:p>
    <w:p>
      <w:pPr>
        <w:pStyle w:val="BodyText"/>
        <w:tabs>
          <w:tab w:pos="1959" w:val="left" w:leader="none"/>
        </w:tabs>
        <w:ind w:left="1960" w:right="540" w:hanging="1755"/>
      </w:pPr>
      <w:r>
        <w:rPr/>
        <w:t>Zoom link:</w:t>
        <w:tab/>
      </w:r>
      <w:hyperlink r:id="rId5">
        <w:r>
          <w:rPr>
            <w:color w:val="0000FF"/>
            <w:spacing w:val="-2"/>
            <w:u w:val="single" w:color="0000FF"/>
          </w:rPr>
          <w:t>https://columbiabasin.zoom.us/j/84457862876?pwd=USt3RSsxN</w:t>
        </w:r>
      </w:hyperlink>
      <w:r>
        <w:rPr>
          <w:color w:val="0000FF"/>
          <w:spacing w:val="-2"/>
          <w:u w:val="none"/>
        </w:rPr>
        <w:t> </w:t>
      </w:r>
      <w:hyperlink r:id="rId5">
        <w:r>
          <w:rPr>
            <w:color w:val="0000FF"/>
            <w:spacing w:val="-2"/>
            <w:u w:val="single" w:color="0000FF"/>
          </w:rPr>
          <w:t>VpheTgrSUlTYnJ2bkRjZz09&amp;from=addon</w:t>
        </w:r>
      </w:hyperlink>
    </w:p>
    <w:p>
      <w:pPr>
        <w:pStyle w:val="BodyText"/>
        <w:tabs>
          <w:tab w:pos="1959" w:val="left" w:leader="none"/>
        </w:tabs>
        <w:ind w:left="205" w:firstLine="0"/>
      </w:pPr>
      <w:r>
        <w:rPr/>
        <w:t>Meeting </w:t>
      </w:r>
      <w:r>
        <w:rPr>
          <w:spacing w:val="-5"/>
        </w:rPr>
        <w:t>ID:</w:t>
      </w:r>
      <w:r>
        <w:rPr>
          <w:rFonts w:ascii="Times New Roman"/>
        </w:rPr>
        <w:tab/>
      </w:r>
      <w:r>
        <w:rPr/>
        <w:t>844</w:t>
      </w:r>
      <w:r>
        <w:rPr>
          <w:spacing w:val="-2"/>
        </w:rPr>
        <w:t> </w:t>
      </w:r>
      <w:r>
        <w:rPr/>
        <w:t>5786 </w:t>
      </w:r>
      <w:r>
        <w:rPr>
          <w:spacing w:val="-4"/>
        </w:rPr>
        <w:t>2876</w:t>
      </w:r>
    </w:p>
    <w:p>
      <w:pPr>
        <w:pStyle w:val="BodyText"/>
        <w:tabs>
          <w:tab w:pos="1959" w:val="left" w:leader="none"/>
        </w:tabs>
        <w:ind w:left="205" w:firstLine="0"/>
      </w:pPr>
      <w:r>
        <w:rPr>
          <w:spacing w:val="-2"/>
        </w:rPr>
        <w:t>Password:</w:t>
      </w:r>
      <w:r>
        <w:rPr>
          <w:rFonts w:ascii="Times New Roman"/>
        </w:rPr>
        <w:tab/>
      </w:r>
      <w:r>
        <w:rPr>
          <w:spacing w:val="-2"/>
        </w:rPr>
        <w:t>877836</w:t>
      </w:r>
    </w:p>
    <w:p>
      <w:pPr>
        <w:tabs>
          <w:tab w:pos="2259" w:val="left" w:leader="none"/>
        </w:tabs>
        <w:spacing w:before="240"/>
        <w:ind w:left="100" w:right="0" w:firstLine="0"/>
        <w:jc w:val="left"/>
        <w:rPr>
          <w:b/>
          <w:sz w:val="24"/>
        </w:rPr>
      </w:pPr>
      <w:r>
        <w:rPr>
          <w:sz w:val="24"/>
        </w:rPr>
        <w:t>9:00 - </w:t>
      </w:r>
      <w:r>
        <w:rPr>
          <w:spacing w:val="-4"/>
          <w:sz w:val="24"/>
        </w:rPr>
        <w:t>9:15</w:t>
      </w:r>
      <w:r>
        <w:rPr>
          <w:sz w:val="24"/>
        </w:rPr>
        <w:tab/>
      </w:r>
      <w:r>
        <w:rPr>
          <w:b/>
          <w:sz w:val="24"/>
        </w:rPr>
        <w:t>Introduction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members &amp; executive </w:t>
      </w:r>
      <w:r>
        <w:rPr>
          <w:b/>
          <w:spacing w:val="-4"/>
          <w:sz w:val="24"/>
        </w:rPr>
        <w:t>team</w:t>
      </w:r>
    </w:p>
    <w:p>
      <w:pPr>
        <w:tabs>
          <w:tab w:pos="2259" w:val="left" w:leader="none"/>
        </w:tabs>
        <w:spacing w:before="240"/>
        <w:ind w:left="100" w:right="0" w:firstLine="0"/>
        <w:jc w:val="left"/>
        <w:rPr>
          <w:b/>
          <w:sz w:val="24"/>
        </w:rPr>
      </w:pPr>
      <w:r>
        <w:rPr>
          <w:sz w:val="24"/>
        </w:rPr>
        <w:t>9:15 - </w:t>
      </w:r>
      <w:r>
        <w:rPr>
          <w:spacing w:val="-2"/>
          <w:sz w:val="24"/>
        </w:rPr>
        <w:t>10:15</w:t>
      </w:r>
      <w:r>
        <w:rPr>
          <w:sz w:val="24"/>
        </w:rPr>
        <w:tab/>
      </w:r>
      <w:r>
        <w:rPr>
          <w:b/>
          <w:sz w:val="24"/>
        </w:rPr>
        <w:t>Hot</w:t>
      </w:r>
      <w:r>
        <w:rPr>
          <w:b/>
          <w:spacing w:val="-2"/>
          <w:sz w:val="24"/>
        </w:rPr>
        <w:t> Topics</w:t>
      </w:r>
    </w:p>
    <w:p>
      <w:pPr>
        <w:pStyle w:val="ListParagraph"/>
        <w:numPr>
          <w:ilvl w:val="0"/>
          <w:numId w:val="1"/>
        </w:numPr>
        <w:tabs>
          <w:tab w:pos="3046" w:val="left" w:leader="none"/>
        </w:tabs>
        <w:spacing w:line="240" w:lineRule="auto" w:before="240" w:after="0"/>
        <w:ind w:left="3046" w:right="0" w:hanging="426"/>
        <w:jc w:val="left"/>
        <w:rPr>
          <w:sz w:val="24"/>
        </w:rPr>
      </w:pPr>
      <w:r>
        <w:rPr>
          <w:sz w:val="24"/>
        </w:rPr>
        <w:t>Building Community- in-person, campus </w:t>
      </w:r>
      <w:r>
        <w:rPr>
          <w:spacing w:val="-2"/>
          <w:sz w:val="24"/>
        </w:rPr>
        <w:t>showcase</w:t>
      </w: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3046" w:val="left" w:leader="none"/>
        </w:tabs>
        <w:spacing w:line="480" w:lineRule="auto" w:before="0" w:after="0"/>
        <w:ind w:left="100" w:right="2569" w:firstLine="2520"/>
        <w:jc w:val="left"/>
        <w:rPr>
          <w:b/>
          <w:sz w:val="24"/>
        </w:rPr>
      </w:pPr>
      <w:r>
        <w:rPr>
          <w:sz w:val="24"/>
        </w:rPr>
        <w:t>Open-</w:t>
      </w:r>
      <w:r>
        <w:rPr>
          <w:spacing w:val="-10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members</w:t>
      </w:r>
      <w:r>
        <w:rPr>
          <w:spacing w:val="-10"/>
          <w:sz w:val="24"/>
        </w:rPr>
        <w:t> </w:t>
      </w:r>
      <w:r>
        <w:rPr>
          <w:sz w:val="24"/>
        </w:rPr>
        <w:t>concerns 10:15 - 10:30</w:t>
        <w:tab/>
      </w:r>
      <w:r>
        <w:rPr>
          <w:b/>
          <w:sz w:val="24"/>
        </w:rPr>
        <w:t>Dashboard intro (Summer Kenneson)</w:t>
      </w:r>
    </w:p>
    <w:p>
      <w:pPr>
        <w:tabs>
          <w:tab w:pos="2259" w:val="left" w:leader="none"/>
        </w:tabs>
        <w:spacing w:line="240" w:lineRule="exact" w:before="0"/>
        <w:ind w:left="100" w:right="0" w:firstLine="0"/>
        <w:jc w:val="left"/>
        <w:rPr>
          <w:b/>
          <w:sz w:val="24"/>
        </w:rPr>
      </w:pPr>
      <w:r>
        <w:rPr>
          <w:sz w:val="24"/>
        </w:rPr>
        <w:t>10:30 - </w:t>
      </w:r>
      <w:r>
        <w:rPr>
          <w:spacing w:val="-2"/>
          <w:sz w:val="24"/>
        </w:rPr>
        <w:t>11:30</w:t>
      </w:r>
      <w:r>
        <w:rPr>
          <w:sz w:val="24"/>
        </w:rPr>
        <w:tab/>
      </w:r>
      <w:r>
        <w:rPr>
          <w:b/>
          <w:sz w:val="24"/>
        </w:rPr>
        <w:t>Activity </w:t>
      </w:r>
      <w:r>
        <w:rPr>
          <w:b/>
          <w:spacing w:val="-2"/>
          <w:sz w:val="24"/>
        </w:rPr>
        <w:t>Groups:</w:t>
      </w: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40" w:lineRule="auto" w:before="0" w:after="0"/>
        <w:ind w:left="2979" w:right="0" w:hanging="359"/>
        <w:jc w:val="left"/>
        <w:rPr>
          <w:sz w:val="24"/>
        </w:rPr>
      </w:pPr>
      <w:r>
        <w:rPr>
          <w:spacing w:val="-2"/>
          <w:sz w:val="24"/>
        </w:rPr>
        <w:t>Equity</w:t>
      </w: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40" w:lineRule="auto" w:before="0" w:after="0"/>
        <w:ind w:left="2979" w:right="0" w:hanging="359"/>
        <w:jc w:val="left"/>
        <w:rPr>
          <w:sz w:val="24"/>
        </w:rPr>
      </w:pPr>
      <w:r>
        <w:rPr>
          <w:sz w:val="24"/>
        </w:rPr>
        <w:t>Articulations and </w:t>
      </w:r>
      <w:r>
        <w:rPr>
          <w:spacing w:val="-2"/>
          <w:sz w:val="24"/>
        </w:rPr>
        <w:t>Marketing</w:t>
      </w: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40" w:lineRule="auto" w:before="0" w:after="0"/>
        <w:ind w:left="2979" w:right="0" w:hanging="359"/>
        <w:jc w:val="left"/>
        <w:rPr>
          <w:sz w:val="24"/>
        </w:rPr>
      </w:pPr>
      <w:r>
        <w:rPr>
          <w:sz w:val="24"/>
        </w:rPr>
        <w:t>Advisory </w:t>
      </w:r>
      <w:r>
        <w:rPr>
          <w:spacing w:val="-2"/>
          <w:sz w:val="24"/>
        </w:rPr>
        <w:t>Committees</w:t>
      </w: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40" w:lineRule="auto" w:before="0" w:after="0"/>
        <w:ind w:left="2979" w:right="0" w:hanging="359"/>
        <w:jc w:val="left"/>
        <w:rPr>
          <w:sz w:val="24"/>
        </w:rPr>
      </w:pPr>
      <w:r>
        <w:rPr>
          <w:spacing w:val="-2"/>
          <w:sz w:val="24"/>
        </w:rPr>
        <w:t>Policy</w:t>
      </w:r>
    </w:p>
    <w:p>
      <w:pPr>
        <w:tabs>
          <w:tab w:pos="2259" w:val="left" w:leader="none"/>
        </w:tabs>
        <w:spacing w:before="240"/>
        <w:ind w:left="100" w:right="0" w:firstLine="0"/>
        <w:jc w:val="left"/>
        <w:rPr>
          <w:b/>
          <w:sz w:val="24"/>
        </w:rPr>
      </w:pPr>
      <w:r>
        <w:rPr>
          <w:sz w:val="24"/>
        </w:rPr>
        <w:t>11:30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12:00</w:t>
      </w:r>
      <w:r>
        <w:rPr>
          <w:sz w:val="24"/>
        </w:rPr>
        <w:tab/>
      </w:r>
      <w:r>
        <w:rPr>
          <w:b/>
          <w:sz w:val="24"/>
        </w:rPr>
        <w:t>Activity Group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 Out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Discussion</w:t>
      </w: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40" w:lineRule="auto" w:before="0" w:after="0"/>
        <w:ind w:left="2979" w:right="0" w:hanging="359"/>
        <w:jc w:val="left"/>
        <w:rPr>
          <w:sz w:val="24"/>
        </w:rPr>
      </w:pPr>
      <w:r>
        <w:rPr>
          <w:sz w:val="24"/>
        </w:rPr>
        <w:t>Formulate recommendations for full </w:t>
      </w:r>
      <w:r>
        <w:rPr>
          <w:spacing w:val="-4"/>
          <w:sz w:val="24"/>
        </w:rPr>
        <w:t>vote</w:t>
      </w:r>
    </w:p>
    <w:p>
      <w:pPr>
        <w:tabs>
          <w:tab w:pos="2259" w:val="left" w:leader="none"/>
        </w:tabs>
        <w:spacing w:before="240"/>
        <w:ind w:left="100" w:right="0" w:firstLine="0"/>
        <w:jc w:val="left"/>
        <w:rPr>
          <w:b/>
          <w:sz w:val="24"/>
        </w:rPr>
      </w:pPr>
      <w:r>
        <w:rPr>
          <w:sz w:val="24"/>
        </w:rPr>
        <w:t>12:00 - </w:t>
      </w:r>
      <w:r>
        <w:rPr>
          <w:spacing w:val="-4"/>
          <w:sz w:val="24"/>
        </w:rPr>
        <w:t>1:00</w:t>
      </w:r>
      <w:r>
        <w:rPr>
          <w:sz w:val="24"/>
        </w:rPr>
        <w:tab/>
      </w:r>
      <w:r>
        <w:rPr>
          <w:b/>
          <w:spacing w:val="-2"/>
          <w:sz w:val="24"/>
        </w:rPr>
        <w:t>Lunch</w:t>
      </w:r>
    </w:p>
    <w:p>
      <w:pPr>
        <w:pStyle w:val="Heading1"/>
        <w:ind w:right="1"/>
        <w:rPr>
          <w:u w:val="none"/>
        </w:rPr>
      </w:pPr>
      <w:r>
        <w:rPr>
          <w:u w:val="single"/>
        </w:rPr>
        <w:t>Business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Meeting</w:t>
      </w:r>
    </w:p>
    <w:p>
      <w:pPr>
        <w:tabs>
          <w:tab w:pos="2259" w:val="left" w:leader="none"/>
        </w:tabs>
        <w:spacing w:before="240"/>
        <w:ind w:left="100" w:right="0" w:firstLine="0"/>
        <w:jc w:val="left"/>
        <w:rPr>
          <w:b/>
          <w:sz w:val="24"/>
        </w:rPr>
      </w:pPr>
      <w:r>
        <w:rPr>
          <w:sz w:val="24"/>
        </w:rPr>
        <w:t>1:00 - </w:t>
      </w:r>
      <w:r>
        <w:rPr>
          <w:spacing w:val="-4"/>
          <w:sz w:val="24"/>
        </w:rPr>
        <w:t>1:30</w:t>
      </w:r>
      <w:r>
        <w:rPr>
          <w:sz w:val="24"/>
        </w:rPr>
        <w:tab/>
      </w:r>
      <w:r>
        <w:rPr>
          <w:b/>
          <w:sz w:val="24"/>
        </w:rPr>
        <w:t>Executive Committee </w:t>
      </w:r>
      <w:r>
        <w:rPr>
          <w:b/>
          <w:spacing w:val="-2"/>
          <w:sz w:val="24"/>
        </w:rPr>
        <w:t>Reports</w:t>
      </w: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40" w:lineRule="auto" w:before="240" w:after="0"/>
        <w:ind w:left="2979" w:right="0" w:hanging="359"/>
        <w:jc w:val="left"/>
        <w:rPr>
          <w:sz w:val="24"/>
        </w:rPr>
      </w:pPr>
      <w:r>
        <w:rPr>
          <w:sz w:val="24"/>
        </w:rPr>
        <w:t>Chair:</w:t>
      </w:r>
      <w:r>
        <w:rPr>
          <w:spacing w:val="-14"/>
          <w:sz w:val="24"/>
        </w:rPr>
        <w:t> </w:t>
      </w:r>
      <w:r>
        <w:rPr>
          <w:sz w:val="24"/>
        </w:rPr>
        <w:t>Tanya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Knight</w:t>
      </w:r>
    </w:p>
    <w:p>
      <w:pPr>
        <w:pStyle w:val="ListParagraph"/>
        <w:numPr>
          <w:ilvl w:val="1"/>
          <w:numId w:val="1"/>
        </w:numPr>
        <w:tabs>
          <w:tab w:pos="3699" w:val="left" w:leader="none"/>
        </w:tabs>
        <w:spacing w:line="240" w:lineRule="auto" w:before="0" w:after="0"/>
        <w:ind w:left="3699" w:right="0" w:hanging="359"/>
        <w:jc w:val="left"/>
        <w:rPr>
          <w:sz w:val="22"/>
        </w:rPr>
      </w:pPr>
      <w:r>
        <w:rPr>
          <w:sz w:val="22"/>
        </w:rPr>
        <w:t>Common</w:t>
      </w:r>
      <w:r>
        <w:rPr>
          <w:spacing w:val="-4"/>
          <w:sz w:val="22"/>
        </w:rPr>
        <w:t> </w:t>
      </w:r>
      <w:r>
        <w:rPr>
          <w:sz w:val="22"/>
        </w:rPr>
        <w:t>Course</w:t>
      </w:r>
      <w:r>
        <w:rPr>
          <w:spacing w:val="-2"/>
          <w:sz w:val="22"/>
        </w:rPr>
        <w:t> </w:t>
      </w:r>
      <w:r>
        <w:rPr>
          <w:sz w:val="22"/>
        </w:rPr>
        <w:t>Numbering</w:t>
      </w:r>
      <w:r>
        <w:rPr>
          <w:spacing w:val="-2"/>
          <w:sz w:val="22"/>
        </w:rPr>
        <w:t> Update</w:t>
      </w: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40" w:lineRule="auto" w:before="0" w:after="0"/>
        <w:ind w:left="2979" w:right="0" w:hanging="359"/>
        <w:jc w:val="left"/>
        <w:rPr>
          <w:sz w:val="24"/>
        </w:rPr>
      </w:pPr>
      <w:r>
        <w:rPr>
          <w:sz w:val="24"/>
        </w:rPr>
        <w:t>Vice</w:t>
      </w:r>
      <w:r>
        <w:rPr>
          <w:spacing w:val="-3"/>
          <w:sz w:val="24"/>
        </w:rPr>
        <w:t> </w:t>
      </w:r>
      <w:r>
        <w:rPr>
          <w:sz w:val="24"/>
        </w:rPr>
        <w:t>Chair/De</w:t>
      </w:r>
      <w:r>
        <w:rPr>
          <w:spacing w:val="-3"/>
          <w:sz w:val="24"/>
        </w:rPr>
        <w:t> </w:t>
      </w:r>
      <w:r>
        <w:rPr>
          <w:sz w:val="24"/>
        </w:rPr>
        <w:t>facto</w:t>
      </w:r>
      <w:r>
        <w:rPr>
          <w:spacing w:val="-3"/>
          <w:sz w:val="24"/>
        </w:rPr>
        <w:t> </w:t>
      </w:r>
      <w:r>
        <w:rPr>
          <w:sz w:val="24"/>
        </w:rPr>
        <w:t>Treasurer:</w:t>
      </w:r>
      <w:r>
        <w:rPr>
          <w:spacing w:val="-3"/>
          <w:sz w:val="24"/>
        </w:rPr>
        <w:t> </w:t>
      </w:r>
      <w:r>
        <w:rPr>
          <w:sz w:val="24"/>
        </w:rPr>
        <w:t>Steve</w:t>
      </w:r>
      <w:r>
        <w:rPr>
          <w:spacing w:val="-2"/>
          <w:sz w:val="24"/>
        </w:rPr>
        <w:t> Danver</w:t>
      </w: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40" w:lineRule="auto" w:before="0" w:after="0"/>
        <w:ind w:left="2979" w:right="0" w:hanging="359"/>
        <w:jc w:val="left"/>
        <w:rPr>
          <w:sz w:val="24"/>
        </w:rPr>
      </w:pPr>
      <w:r>
        <w:rPr>
          <w:sz w:val="24"/>
        </w:rPr>
        <w:t>Secretary: Shawna </w:t>
      </w:r>
      <w:r>
        <w:rPr>
          <w:spacing w:val="-4"/>
          <w:sz w:val="24"/>
        </w:rPr>
        <w:t>Blue</w:t>
      </w:r>
    </w:p>
    <w:p>
      <w:pPr>
        <w:pStyle w:val="ListParagraph"/>
        <w:numPr>
          <w:ilvl w:val="1"/>
          <w:numId w:val="1"/>
        </w:numPr>
        <w:tabs>
          <w:tab w:pos="2259" w:val="left" w:leader="none"/>
          <w:tab w:pos="3700" w:val="left" w:leader="none"/>
        </w:tabs>
        <w:spacing w:line="448" w:lineRule="auto" w:before="0" w:after="0"/>
        <w:ind w:left="100" w:right="1328" w:firstLine="3240"/>
        <w:jc w:val="left"/>
        <w:rPr>
          <w:b/>
          <w:sz w:val="24"/>
        </w:rPr>
      </w:pPr>
      <w:r>
        <w:rPr>
          <w:sz w:val="24"/>
        </w:rPr>
        <w:t>Voting</w:t>
      </w:r>
      <w:r>
        <w:rPr>
          <w:spacing w:val="-9"/>
          <w:sz w:val="24"/>
        </w:rPr>
        <w:t> </w:t>
      </w:r>
      <w:r>
        <w:rPr>
          <w:sz w:val="24"/>
        </w:rPr>
        <w:t>Items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Fall</w:t>
      </w:r>
      <w:r>
        <w:rPr>
          <w:spacing w:val="-9"/>
          <w:sz w:val="24"/>
        </w:rPr>
        <w:t> </w:t>
      </w:r>
      <w:r>
        <w:rPr>
          <w:sz w:val="24"/>
        </w:rPr>
        <w:t>2023</w:t>
      </w:r>
      <w:r>
        <w:rPr>
          <w:spacing w:val="-9"/>
          <w:sz w:val="24"/>
        </w:rPr>
        <w:t> </w:t>
      </w:r>
      <w:r>
        <w:rPr>
          <w:sz w:val="24"/>
        </w:rPr>
        <w:t>Meeting</w:t>
      </w:r>
      <w:r>
        <w:rPr>
          <w:spacing w:val="-9"/>
          <w:sz w:val="24"/>
        </w:rPr>
        <w:t> </w:t>
      </w:r>
      <w:r>
        <w:rPr>
          <w:sz w:val="24"/>
        </w:rPr>
        <w:t>Minutes 1:30 - 2:00</w:t>
        <w:tab/>
      </w:r>
      <w:r>
        <w:rPr>
          <w:b/>
          <w:sz w:val="24"/>
        </w:rPr>
        <w:t>SBCTC Report (Val Sundby)</w:t>
      </w:r>
    </w:p>
    <w:p>
      <w:pPr>
        <w:tabs>
          <w:tab w:pos="2259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sz w:val="24"/>
        </w:rPr>
        <w:t>2:00 - </w:t>
      </w:r>
      <w:r>
        <w:rPr>
          <w:spacing w:val="-4"/>
          <w:sz w:val="24"/>
        </w:rPr>
        <w:t>2:30</w:t>
      </w:r>
      <w:r>
        <w:rPr>
          <w:sz w:val="24"/>
        </w:rPr>
        <w:tab/>
      </w:r>
      <w:r>
        <w:rPr>
          <w:b/>
          <w:sz w:val="24"/>
        </w:rPr>
        <w:t>Commission/Council/COE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Liaison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Reports</w:t>
      </w: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40" w:lineRule="auto" w:before="0" w:after="0"/>
        <w:ind w:left="2979" w:right="0" w:hanging="359"/>
        <w:jc w:val="left"/>
        <w:rPr>
          <w:sz w:val="24"/>
        </w:rPr>
      </w:pPr>
      <w:r>
        <w:rPr>
          <w:sz w:val="24"/>
        </w:rPr>
        <w:t>Instruction Commission (IC) (Emily </w:t>
      </w:r>
      <w:r>
        <w:rPr>
          <w:spacing w:val="-2"/>
          <w:sz w:val="24"/>
        </w:rPr>
        <w:t>Lardner)</w:t>
      </w: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40" w:lineRule="auto" w:before="0" w:after="0"/>
        <w:ind w:left="2979" w:right="0" w:hanging="359"/>
        <w:jc w:val="left"/>
        <w:rPr>
          <w:sz w:val="24"/>
        </w:rPr>
      </w:pPr>
      <w:r>
        <w:rPr>
          <w:sz w:val="24"/>
        </w:rPr>
        <w:t>Workforce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(WEC)</w:t>
      </w:r>
      <w:r>
        <w:rPr>
          <w:spacing w:val="-1"/>
          <w:sz w:val="24"/>
        </w:rPr>
        <w:t> </w:t>
      </w:r>
      <w:r>
        <w:rPr>
          <w:sz w:val="24"/>
        </w:rPr>
        <w:t>(Steven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Danver)</w:t>
      </w: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40" w:lineRule="auto" w:before="0" w:after="0"/>
        <w:ind w:left="2979" w:right="0" w:hanging="359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5"/>
          <w:sz w:val="24"/>
        </w:rPr>
        <w:t> </w:t>
      </w:r>
      <w:r>
        <w:rPr>
          <w:sz w:val="24"/>
        </w:rPr>
        <w:t>Transfer</w:t>
      </w:r>
      <w:r>
        <w:rPr>
          <w:spacing w:val="-4"/>
          <w:sz w:val="24"/>
        </w:rPr>
        <w:t> </w:t>
      </w:r>
      <w:r>
        <w:rPr>
          <w:sz w:val="24"/>
        </w:rPr>
        <w:t>Council</w:t>
      </w:r>
      <w:r>
        <w:rPr>
          <w:spacing w:val="-5"/>
          <w:sz w:val="24"/>
        </w:rPr>
        <w:t> </w:t>
      </w:r>
      <w:r>
        <w:rPr>
          <w:sz w:val="24"/>
        </w:rPr>
        <w:t>(ATC)</w:t>
      </w:r>
      <w:r>
        <w:rPr>
          <w:spacing w:val="-4"/>
          <w:sz w:val="24"/>
        </w:rPr>
        <w:t> </w:t>
      </w:r>
      <w:r>
        <w:rPr>
          <w:sz w:val="24"/>
        </w:rPr>
        <w:t>(Chris</w:t>
      </w:r>
      <w:r>
        <w:rPr>
          <w:spacing w:val="-5"/>
          <w:sz w:val="24"/>
        </w:rPr>
        <w:t> </w:t>
      </w:r>
      <w:r>
        <w:rPr>
          <w:sz w:val="24"/>
        </w:rPr>
        <w:t>Chen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Mahoney)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620" w:bottom="280" w:left="1340" w:right="1520"/>
        </w:sectPr>
      </w:pP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40" w:lineRule="auto" w:before="80" w:after="0"/>
        <w:ind w:left="2979" w:right="0" w:hanging="359"/>
        <w:jc w:val="left"/>
        <w:rPr>
          <w:sz w:val="24"/>
        </w:rPr>
      </w:pPr>
      <w:r>
        <w:rPr>
          <w:sz w:val="24"/>
        </w:rPr>
        <w:t>Research and Planning Commission (RPC) (Jason </w:t>
      </w:r>
      <w:r>
        <w:rPr>
          <w:spacing w:val="-2"/>
          <w:sz w:val="24"/>
        </w:rPr>
        <w:t>Engle)</w:t>
      </w: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40" w:lineRule="auto" w:before="0" w:after="0"/>
        <w:ind w:left="2979" w:right="0" w:hanging="359"/>
        <w:jc w:val="left"/>
        <w:rPr>
          <w:sz w:val="24"/>
        </w:rPr>
      </w:pPr>
      <w:r>
        <w:rPr>
          <w:sz w:val="24"/>
        </w:rPr>
        <w:t>Library Leadership Council (LLC) (Julie </w:t>
      </w:r>
      <w:r>
        <w:rPr>
          <w:spacing w:val="-2"/>
          <w:sz w:val="24"/>
        </w:rPr>
        <w:t>Nurse)</w:t>
      </w: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40" w:lineRule="auto" w:before="0" w:after="0"/>
        <w:ind w:left="2979" w:right="0" w:hanging="359"/>
        <w:jc w:val="left"/>
        <w:rPr>
          <w:sz w:val="24"/>
        </w:rPr>
      </w:pPr>
      <w:r>
        <w:rPr>
          <w:sz w:val="24"/>
        </w:rPr>
        <w:t>Center Of Excellence (COE) (Dan </w:t>
      </w:r>
      <w:r>
        <w:rPr>
          <w:spacing w:val="-2"/>
          <w:sz w:val="24"/>
        </w:rPr>
        <w:t>Ferguson)</w:t>
      </w:r>
    </w:p>
    <w:p>
      <w:pPr>
        <w:pStyle w:val="BodyText"/>
        <w:spacing w:before="240"/>
        <w:ind w:left="0" w:firstLine="0"/>
      </w:pPr>
    </w:p>
    <w:p>
      <w:pPr>
        <w:tabs>
          <w:tab w:pos="2259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sz w:val="24"/>
        </w:rPr>
        <w:t>2:30 – </w:t>
      </w:r>
      <w:r>
        <w:rPr>
          <w:spacing w:val="-4"/>
          <w:sz w:val="24"/>
        </w:rPr>
        <w:t>3:00</w:t>
      </w:r>
      <w:r>
        <w:rPr>
          <w:sz w:val="24"/>
        </w:rPr>
        <w:tab/>
      </w:r>
      <w:r>
        <w:rPr>
          <w:b/>
          <w:sz w:val="24"/>
        </w:rPr>
        <w:t>Member Announcements &amp; Good of the </w:t>
      </w:r>
      <w:r>
        <w:rPr>
          <w:b/>
          <w:spacing w:val="-2"/>
          <w:sz w:val="24"/>
        </w:rPr>
        <w:t>Order</w:t>
      </w:r>
    </w:p>
    <w:p>
      <w:pPr>
        <w:tabs>
          <w:tab w:pos="2259" w:val="left" w:leader="none"/>
        </w:tabs>
        <w:spacing w:before="240"/>
        <w:ind w:left="100" w:right="0" w:firstLine="0"/>
        <w:jc w:val="left"/>
        <w:rPr>
          <w:b/>
          <w:sz w:val="24"/>
        </w:rPr>
      </w:pPr>
      <w:r>
        <w:rPr>
          <w:spacing w:val="-4"/>
          <w:sz w:val="24"/>
        </w:rPr>
        <w:t>3:00</w:t>
      </w:r>
      <w:r>
        <w:rPr>
          <w:sz w:val="24"/>
        </w:rPr>
        <w:tab/>
      </w:r>
      <w:r>
        <w:rPr>
          <w:b/>
          <w:spacing w:val="-2"/>
          <w:sz w:val="24"/>
        </w:rPr>
        <w:t>Adjourn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spacing w:before="204"/>
        <w:ind w:left="0" w:firstLine="0"/>
        <w:rPr>
          <w:b/>
        </w:rPr>
      </w:pPr>
    </w:p>
    <w:p>
      <w:pPr>
        <w:pStyle w:val="Heading2"/>
        <w:rPr>
          <w:u w:val="none"/>
        </w:rPr>
      </w:pPr>
      <w:r>
        <w:rPr>
          <w:u w:val="single"/>
        </w:rPr>
        <w:t>Upcoming Meetings &amp; </w:t>
      </w:r>
      <w:r>
        <w:rPr>
          <w:spacing w:val="-2"/>
          <w:u w:val="single"/>
        </w:rPr>
        <w:t>Events: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240" w:after="0"/>
        <w:ind w:left="819" w:right="0" w:hanging="359"/>
        <w:jc w:val="left"/>
        <w:rPr>
          <w:sz w:val="24"/>
        </w:rPr>
      </w:pPr>
      <w:r>
        <w:rPr>
          <w:sz w:val="24"/>
        </w:rPr>
        <w:t>CCBA Conference: February 14-16, in Savannah, </w:t>
      </w:r>
      <w:r>
        <w:rPr>
          <w:spacing w:val="-5"/>
          <w:sz w:val="24"/>
        </w:rPr>
        <w:t>GA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Spring BLC Meeting: April 15-16, 2023, at Columbia Basin College, Pasco, </w:t>
      </w:r>
      <w:r>
        <w:rPr>
          <w:spacing w:val="-5"/>
          <w:sz w:val="24"/>
        </w:rPr>
        <w:t>WA.</w:t>
      </w:r>
    </w:p>
    <w:p>
      <w:pPr>
        <w:pStyle w:val="Heading2"/>
        <w:spacing w:before="240"/>
        <w:rPr>
          <w:u w:val="none"/>
        </w:rPr>
      </w:pPr>
      <w:r>
        <w:rPr>
          <w:spacing w:val="-2"/>
          <w:u w:val="single"/>
        </w:rPr>
        <w:t>Resources: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240" w:after="0"/>
        <w:ind w:left="819" w:right="0" w:hanging="359"/>
        <w:jc w:val="left"/>
        <w:rPr>
          <w:sz w:val="24"/>
        </w:rPr>
      </w:pPr>
      <w:r>
        <w:rPr>
          <w:sz w:val="24"/>
        </w:rPr>
        <w:t>Canvas: </w:t>
      </w:r>
      <w:hyperlink r:id="rId6">
        <w:r>
          <w:rPr>
            <w:color w:val="0000FF"/>
            <w:sz w:val="24"/>
            <w:u w:val="single" w:color="0000FF"/>
          </w:rPr>
          <w:t>Baccalaureate Leadership Council </w:t>
        </w:r>
        <w:r>
          <w:rPr>
            <w:color w:val="0000FF"/>
            <w:spacing w:val="-2"/>
            <w:sz w:val="24"/>
            <w:u w:val="single" w:color="0000FF"/>
          </w:rPr>
          <w:t>(instructure.com)</w:t>
        </w:r>
      </w:hyperlink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SBCTC: </w:t>
      </w:r>
      <w:hyperlink r:id="rId7">
        <w:r>
          <w:rPr>
            <w:color w:val="0000FF"/>
            <w:sz w:val="24"/>
            <w:u w:val="single" w:color="0000FF"/>
          </w:rPr>
          <w:t>BLC web </w:t>
        </w:r>
        <w:r>
          <w:rPr>
            <w:color w:val="0000FF"/>
            <w:spacing w:val="-4"/>
            <w:sz w:val="24"/>
            <w:u w:val="single" w:color="0000FF"/>
          </w:rPr>
          <w:t>page</w:t>
        </w:r>
      </w:hyperlink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Listservs: </w:t>
      </w:r>
      <w:hyperlink r:id="rId8">
        <w:r>
          <w:rPr>
            <w:color w:val="0000FF"/>
            <w:sz w:val="24"/>
            <w:u w:val="single" w:color="0000FF"/>
          </w:rPr>
          <w:t>Mailman eList Manager | SBCT</w:t>
        </w:r>
      </w:hyperlink>
      <w:r>
        <w:rPr>
          <w:color w:val="0000FF"/>
          <w:sz w:val="24"/>
          <w:u w:val="single" w:color="0000FF"/>
        </w:rPr>
        <w:t>C </w:t>
      </w:r>
      <w:r>
        <w:rPr>
          <w:color w:val="0000FF"/>
          <w:spacing w:val="-5"/>
          <w:sz w:val="24"/>
          <w:u w:val="single" w:color="0000FF"/>
        </w:rPr>
        <w:t>BLC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139" w:hanging="360"/>
        <w:jc w:val="left"/>
        <w:rPr>
          <w:sz w:val="24"/>
        </w:rPr>
      </w:pP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z w:val="24"/>
        </w:rPr>
        <w:t>BAS</w:t>
      </w:r>
      <w:r>
        <w:rPr>
          <w:spacing w:val="-5"/>
          <w:sz w:val="24"/>
        </w:rPr>
        <w:t> </w:t>
      </w:r>
      <w:r>
        <w:rPr>
          <w:sz w:val="24"/>
        </w:rPr>
        <w:t>proposal</w:t>
      </w:r>
      <w:r>
        <w:rPr>
          <w:spacing w:val="-5"/>
          <w:sz w:val="24"/>
        </w:rPr>
        <w:t> </w:t>
      </w:r>
      <w:r>
        <w:rPr>
          <w:sz w:val="24"/>
        </w:rPr>
        <w:t>documents:</w:t>
      </w:r>
      <w:r>
        <w:rPr>
          <w:spacing w:val="-5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Bachelor's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Degree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Program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Approval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Process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|</w:t>
        </w:r>
      </w:hyperlink>
      <w:r>
        <w:rPr>
          <w:color w:val="0000FF"/>
          <w:sz w:val="24"/>
          <w:u w:val="none"/>
        </w:rPr>
        <w:t> </w:t>
      </w:r>
      <w:hyperlink r:id="rId9">
        <w:r>
          <w:rPr>
            <w:color w:val="0000FF"/>
            <w:spacing w:val="-2"/>
            <w:sz w:val="24"/>
            <w:u w:val="single" w:color="0000FF"/>
          </w:rPr>
          <w:t>SBCTC</w:t>
        </w:r>
      </w:hyperlink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451" w:hanging="360"/>
        <w:jc w:val="left"/>
        <w:rPr>
          <w:sz w:val="24"/>
        </w:rPr>
      </w:pPr>
      <w:r>
        <w:rPr>
          <w:sz w:val="24"/>
        </w:rPr>
        <w:t>CCBA Promising Practices eBook: </w:t>
      </w:r>
      <w:hyperlink r:id="rId10">
        <w:r>
          <w:rPr>
            <w:color w:val="0000FF"/>
            <w:sz w:val="24"/>
            <w:u w:val="single" w:color="0000FF"/>
          </w:rPr>
          <w:t>Community College Baccalaureate</w:t>
        </w:r>
      </w:hyperlink>
      <w:r>
        <w:rPr>
          <w:color w:val="0000FF"/>
          <w:sz w:val="24"/>
          <w:u w:val="none"/>
        </w:rPr>
        <w:t> </w:t>
      </w:r>
      <w:hyperlink r:id="rId10">
        <w:r>
          <w:rPr>
            <w:color w:val="0000FF"/>
            <w:sz w:val="24"/>
            <w:u w:val="single" w:color="0000FF"/>
          </w:rPr>
          <w:t>Association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and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Bragg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&amp;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Associates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Publish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Groundbreaking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eBook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|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CCBA</w:t>
        </w:r>
      </w:hyperlink>
      <w:r>
        <w:rPr>
          <w:color w:val="0000FF"/>
          <w:sz w:val="24"/>
          <w:u w:val="none"/>
        </w:rPr>
        <w:t> </w:t>
      </w:r>
      <w:hyperlink r:id="rId10">
        <w:r>
          <w:rPr>
            <w:color w:val="0000FF"/>
            <w:spacing w:val="-2"/>
            <w:sz w:val="24"/>
            <w:u w:val="single" w:color="0000FF"/>
          </w:rPr>
          <w:t>(accbd.org)</w:t>
        </w:r>
      </w:hyperlink>
    </w:p>
    <w:sectPr>
      <w:pgSz w:w="12240" w:h="15840"/>
      <w:pgMar w:top="1360" w:bottom="280" w:left="13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00" w:hanging="42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▪"/>
      <w:lvlJc w:val="left"/>
      <w:pPr>
        <w:ind w:left="37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979" w:hanging="359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181"/>
      <w:jc w:val="center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97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olumbiabasin.zoom.us/j/84457862876?pwd=USt3RSsxNVpheTgrSUlTYnJ2bkRjZz09&amp;from=addon" TargetMode="External"/><Relationship Id="rId6" Type="http://schemas.openxmlformats.org/officeDocument/2006/relationships/hyperlink" Target="https://tacomacc.instructure.com/courses/1831880" TargetMode="External"/><Relationship Id="rId7" Type="http://schemas.openxmlformats.org/officeDocument/2006/relationships/hyperlink" Target="https://www.sbctc.edu/colleges-staff/commissions-councils/blc/" TargetMode="External"/><Relationship Id="rId8" Type="http://schemas.openxmlformats.org/officeDocument/2006/relationships/hyperlink" Target="https://www.sbctc.edu/colleges-staff/it-support/mailman-lists/default.aspx" TargetMode="External"/><Relationship Id="rId9" Type="http://schemas.openxmlformats.org/officeDocument/2006/relationships/hyperlink" Target="https://www.sbctc.edu/colleges-staff/programs-services/bachelors-degrees/bachelors-program-approval-application.aspx" TargetMode="External"/><Relationship Id="rId10" Type="http://schemas.openxmlformats.org/officeDocument/2006/relationships/hyperlink" Target="https://www.accbd.org/2022/07/08/community-college-baccalaureate-association-and-bragg-associates-publish-groundbreaking-ebook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BLC Winter 2024 agenda</dc:title>
  <dcterms:created xsi:type="dcterms:W3CDTF">2024-04-15T01:02:34Z</dcterms:created>
  <dcterms:modified xsi:type="dcterms:W3CDTF">2024-04-15T01:02:34Z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</Properties>
</file>