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74" w:rsidRPr="00265D99" w:rsidRDefault="00DE59CA">
      <w:pPr>
        <w:rPr>
          <w:rFonts w:ascii="Times New Roman" w:hAnsi="Times New Roman" w:cs="Times New Roman"/>
        </w:rPr>
      </w:pPr>
      <w:r w:rsidRPr="00265D99">
        <w:rPr>
          <w:rFonts w:ascii="Times New Roman" w:hAnsi="Times New Roman" w:cs="Times New Roman"/>
        </w:rPr>
        <w:t>Baccalaureate Leadership Council</w:t>
      </w:r>
    </w:p>
    <w:p w:rsidR="00DE59CA" w:rsidRPr="00265D99" w:rsidRDefault="00DE59CA">
      <w:pPr>
        <w:rPr>
          <w:rFonts w:ascii="Times New Roman" w:hAnsi="Times New Roman" w:cs="Times New Roman"/>
        </w:rPr>
      </w:pPr>
      <w:r w:rsidRPr="00265D99">
        <w:rPr>
          <w:rFonts w:ascii="Times New Roman" w:hAnsi="Times New Roman" w:cs="Times New Roman"/>
        </w:rPr>
        <w:t>2020 Fall Quarter Meeting Minutes</w:t>
      </w:r>
    </w:p>
    <w:p w:rsidR="00DE59CA" w:rsidRPr="00265D99" w:rsidRDefault="00DE59CA">
      <w:pPr>
        <w:rPr>
          <w:rFonts w:ascii="Times New Roman" w:hAnsi="Times New Roman" w:cs="Times New Roman"/>
        </w:rPr>
      </w:pPr>
      <w:r w:rsidRPr="00265D99">
        <w:rPr>
          <w:rFonts w:ascii="Times New Roman" w:hAnsi="Times New Roman" w:cs="Times New Roman"/>
        </w:rPr>
        <w:t>November 17, 2020</w:t>
      </w:r>
    </w:p>
    <w:p w:rsidR="00DE59CA" w:rsidRPr="00265D99" w:rsidRDefault="00DE59CA">
      <w:pPr>
        <w:rPr>
          <w:rFonts w:ascii="Times New Roman" w:hAnsi="Times New Roman" w:cs="Times New Roman"/>
        </w:rPr>
      </w:pPr>
      <w:r w:rsidRPr="00265D99">
        <w:rPr>
          <w:rFonts w:ascii="Times New Roman" w:hAnsi="Times New Roman" w:cs="Times New Roman"/>
        </w:rPr>
        <w:t>Zoom</w:t>
      </w:r>
    </w:p>
    <w:p w:rsidR="00DE59CA" w:rsidRPr="00265D99" w:rsidRDefault="00DE59CA">
      <w:pPr>
        <w:rPr>
          <w:rFonts w:ascii="Times New Roman" w:hAnsi="Times New Roman" w:cs="Times New Roman"/>
        </w:rPr>
      </w:pPr>
    </w:p>
    <w:p w:rsidR="00DE59CA" w:rsidRPr="00265D99" w:rsidRDefault="00DE59CA" w:rsidP="00DE59CA">
      <w:pPr>
        <w:jc w:val="center"/>
        <w:rPr>
          <w:rFonts w:ascii="Times New Roman" w:hAnsi="Times New Roman" w:cs="Times New Roman"/>
        </w:rPr>
      </w:pPr>
      <w:r w:rsidRPr="00265D99">
        <w:rPr>
          <w:rFonts w:ascii="Times New Roman" w:hAnsi="Times New Roman" w:cs="Times New Roman"/>
        </w:rPr>
        <w:t>General Meeting</w:t>
      </w:r>
    </w:p>
    <w:p w:rsidR="00DE59CA" w:rsidRPr="00265D99" w:rsidRDefault="00DE59CA" w:rsidP="00DE59CA">
      <w:pPr>
        <w:pStyle w:val="ListParagraph"/>
        <w:numPr>
          <w:ilvl w:val="0"/>
          <w:numId w:val="1"/>
        </w:numPr>
        <w:rPr>
          <w:rFonts w:ascii="Times New Roman" w:hAnsi="Times New Roman" w:cs="Times New Roman"/>
          <w:b/>
        </w:rPr>
      </w:pPr>
      <w:r w:rsidRPr="00265D99">
        <w:rPr>
          <w:rFonts w:ascii="Times New Roman" w:hAnsi="Times New Roman" w:cs="Times New Roman"/>
          <w:b/>
        </w:rPr>
        <w:t>Introductions</w:t>
      </w:r>
    </w:p>
    <w:p w:rsidR="00DE59CA" w:rsidRPr="00265D99" w:rsidRDefault="00DE59CA" w:rsidP="00DE59CA">
      <w:pPr>
        <w:pStyle w:val="ListParagraph"/>
        <w:numPr>
          <w:ilvl w:val="0"/>
          <w:numId w:val="1"/>
        </w:numPr>
        <w:rPr>
          <w:rFonts w:ascii="Times New Roman" w:hAnsi="Times New Roman" w:cs="Times New Roman"/>
          <w:b/>
        </w:rPr>
      </w:pPr>
      <w:r w:rsidRPr="00265D99">
        <w:rPr>
          <w:rFonts w:ascii="Times New Roman" w:hAnsi="Times New Roman" w:cs="Times New Roman"/>
          <w:b/>
        </w:rPr>
        <w:t>Program Management Discussion (led by Shanon Reedy)</w:t>
      </w:r>
    </w:p>
    <w:p w:rsidR="00DE59CA" w:rsidRPr="00265D99" w:rsidRDefault="00DE59CA" w:rsidP="00DE59CA">
      <w:pPr>
        <w:pStyle w:val="ListParagraph"/>
        <w:rPr>
          <w:rFonts w:ascii="Times New Roman" w:hAnsi="Times New Roman" w:cs="Times New Roman"/>
          <w:u w:val="single"/>
        </w:rPr>
      </w:pPr>
      <w:r w:rsidRPr="00265D99">
        <w:rPr>
          <w:rFonts w:ascii="Times New Roman" w:hAnsi="Times New Roman" w:cs="Times New Roman"/>
          <w:u w:val="single"/>
        </w:rPr>
        <w:t>Topic #1 COVID Impacts and lessons learned</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 xml:space="preserve">Bellevue – full enrollment and second cohorts of students. Marketing efforts are limited so Shanon was not sure why the enrollments </w:t>
      </w:r>
      <w:proofErr w:type="gramStart"/>
      <w:r w:rsidRPr="00265D99">
        <w:rPr>
          <w:rFonts w:ascii="Times New Roman" w:eastAsia="Times New Roman" w:hAnsi="Times New Roman" w:cs="Times New Roman"/>
        </w:rPr>
        <w:t>were not impacted</w:t>
      </w:r>
      <w:proofErr w:type="gramEnd"/>
      <w:r w:rsidRPr="00265D99">
        <w:rPr>
          <w:rFonts w:ascii="Times New Roman" w:eastAsia="Times New Roman" w:hAnsi="Times New Roman" w:cs="Times New Roman"/>
        </w:rPr>
        <w:t xml:space="preserve">. Some students mentioned </w:t>
      </w:r>
      <w:proofErr w:type="gramStart"/>
      <w:r w:rsidRPr="00265D99">
        <w:rPr>
          <w:rFonts w:ascii="Times New Roman" w:eastAsia="Times New Roman" w:hAnsi="Times New Roman" w:cs="Times New Roman"/>
        </w:rPr>
        <w:t>being laid</w:t>
      </w:r>
      <w:proofErr w:type="gramEnd"/>
      <w:r w:rsidRPr="00265D99">
        <w:rPr>
          <w:rFonts w:ascii="Times New Roman" w:eastAsia="Times New Roman" w:hAnsi="Times New Roman" w:cs="Times New Roman"/>
        </w:rPr>
        <w:t xml:space="preserve"> off but that was not the majority.</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Yakima Valley College– Julie has seen some decrease in enrollments where the cohort students are missing the community they would have built in person. Pedro (business programs) said that their numbers are strong, but they do see a small retention problem with parents needing to home school their kids and other COVID related difficulties.</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Tacoma Community College– Char mentioned that Tacoma has full cohorts but only because they over enrolled them initially. The Applied Managemen</w:t>
      </w:r>
      <w:r w:rsidRPr="00265D99">
        <w:rPr>
          <w:rFonts w:ascii="Times New Roman" w:eastAsia="Times New Roman" w:hAnsi="Times New Roman" w:cs="Times New Roman"/>
        </w:rPr>
        <w:t>t program was always hybrid. I</w:t>
      </w:r>
      <w:r w:rsidRPr="00265D99">
        <w:rPr>
          <w:rFonts w:ascii="Times New Roman" w:eastAsia="Times New Roman" w:hAnsi="Times New Roman" w:cs="Times New Roman"/>
        </w:rPr>
        <w:t>nitially the students struggled with online learning, so they have mandatory zoom class times that have helped boost the interactions. Looking to continue using zoom for at least one weekly meeting even after COVID.</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 xml:space="preserve">How are people still connecting with their students virtually? </w:t>
      </w:r>
      <w:proofErr w:type="gramStart"/>
      <w:r w:rsidRPr="00265D99">
        <w:rPr>
          <w:rFonts w:ascii="Times New Roman" w:eastAsia="Times New Roman" w:hAnsi="Times New Roman" w:cs="Times New Roman"/>
        </w:rPr>
        <w:t xml:space="preserve">Zoom </w:t>
      </w:r>
      <w:r w:rsidRPr="00265D99">
        <w:rPr>
          <w:rFonts w:ascii="Times New Roman" w:eastAsia="Times New Roman" w:hAnsi="Times New Roman" w:cs="Times New Roman"/>
        </w:rPr>
        <w:t>hangouts</w:t>
      </w:r>
      <w:r w:rsidRPr="00265D99">
        <w:rPr>
          <w:rFonts w:ascii="Times New Roman" w:eastAsia="Times New Roman" w:hAnsi="Times New Roman" w:cs="Times New Roman"/>
        </w:rPr>
        <w:t>?</w:t>
      </w:r>
      <w:proofErr w:type="gramEnd"/>
      <w:r w:rsidRPr="00265D99">
        <w:rPr>
          <w:rFonts w:ascii="Times New Roman" w:eastAsia="Times New Roman" w:hAnsi="Times New Roman" w:cs="Times New Roman"/>
        </w:rPr>
        <w:t xml:space="preserve"> Phone calls? </w:t>
      </w:r>
      <w:r w:rsidRPr="00265D99">
        <w:rPr>
          <w:rFonts w:ascii="Times New Roman" w:eastAsia="Times New Roman" w:hAnsi="Times New Roman" w:cs="Times New Roman"/>
        </w:rPr>
        <w:t>Etc.</w:t>
      </w:r>
      <w:r w:rsidRPr="00265D99">
        <w:rPr>
          <w:rFonts w:ascii="Times New Roman" w:eastAsia="Times New Roman" w:hAnsi="Times New Roman" w:cs="Times New Roman"/>
        </w:rPr>
        <w:t xml:space="preserve">? Kristi Wilson sent individual </w:t>
      </w:r>
      <w:proofErr w:type="gramStart"/>
      <w:r w:rsidRPr="00265D99">
        <w:rPr>
          <w:rFonts w:ascii="Times New Roman" w:eastAsia="Times New Roman" w:hAnsi="Times New Roman" w:cs="Times New Roman"/>
        </w:rPr>
        <w:t>emails and zoom invitations</w:t>
      </w:r>
      <w:proofErr w:type="gramEnd"/>
      <w:r w:rsidRPr="00265D99">
        <w:rPr>
          <w:rFonts w:ascii="Times New Roman" w:eastAsia="Times New Roman" w:hAnsi="Times New Roman" w:cs="Times New Roman"/>
        </w:rPr>
        <w:t xml:space="preserve"> and mentioned that students miss joining clubs (specifically their marketing club). She also mentioned that students </w:t>
      </w:r>
      <w:r w:rsidRPr="00265D99">
        <w:rPr>
          <w:rFonts w:ascii="Times New Roman" w:eastAsia="Times New Roman" w:hAnsi="Times New Roman" w:cs="Times New Roman"/>
        </w:rPr>
        <w:t>want</w:t>
      </w:r>
      <w:r w:rsidRPr="00265D99">
        <w:rPr>
          <w:rFonts w:ascii="Times New Roman" w:eastAsia="Times New Roman" w:hAnsi="Times New Roman" w:cs="Times New Roman"/>
        </w:rPr>
        <w:t xml:space="preserve"> professional development events as well.</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 xml:space="preserve">Faculty who were adamantly against teaching online have come to accept it (and its success) through this. Although some have really realized </w:t>
      </w:r>
      <w:r w:rsidRPr="00265D99">
        <w:rPr>
          <w:rFonts w:ascii="Times New Roman" w:eastAsia="Times New Roman" w:hAnsi="Times New Roman" w:cs="Times New Roman"/>
        </w:rPr>
        <w:t>that,</w:t>
      </w:r>
      <w:r w:rsidRPr="00265D99">
        <w:rPr>
          <w:rFonts w:ascii="Times New Roman" w:eastAsia="Times New Roman" w:hAnsi="Times New Roman" w:cs="Times New Roman"/>
        </w:rPr>
        <w:t xml:space="preserve"> the online format is not what they initially signed </w:t>
      </w:r>
      <w:proofErr w:type="gramStart"/>
      <w:r w:rsidRPr="00265D99">
        <w:rPr>
          <w:rFonts w:ascii="Times New Roman" w:eastAsia="Times New Roman" w:hAnsi="Times New Roman" w:cs="Times New Roman"/>
        </w:rPr>
        <w:t>up for</w:t>
      </w:r>
      <w:proofErr w:type="gramEnd"/>
      <w:r w:rsidRPr="00265D99">
        <w:rPr>
          <w:rFonts w:ascii="Times New Roman" w:eastAsia="Times New Roman" w:hAnsi="Times New Roman" w:cs="Times New Roman"/>
        </w:rPr>
        <w:t xml:space="preserve">. </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 xml:space="preserve">Sunaina mentioned that there are equity considerations in having people meet online – things like childcare, internet access, rural students that need to work, etc. She sent a survey to see if there was a time that everyone could meet together but it was impossible – she instead opted to form groups within the cohort the first week that would hopefully me a support team for the others. </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Jamilyn mentioned that first gen students “don’t know what they don’t know” – they might not know the questions to ask or feel confident enough in their experiences to reach out. Forming a one on one interaction with students is the key to making them feel safe enough to ask.</w:t>
      </w:r>
    </w:p>
    <w:p w:rsidR="00DE59CA" w:rsidRPr="00265D99" w:rsidRDefault="00DE59CA" w:rsidP="00DE59CA">
      <w:pPr>
        <w:pStyle w:val="ListParagraph"/>
        <w:numPr>
          <w:ilvl w:val="1"/>
          <w:numId w:val="3"/>
        </w:numPr>
        <w:spacing w:after="0" w:line="240" w:lineRule="auto"/>
        <w:rPr>
          <w:rFonts w:ascii="Times New Roman" w:eastAsia="Times New Roman" w:hAnsi="Times New Roman" w:cs="Times New Roman"/>
        </w:rPr>
      </w:pPr>
      <w:r w:rsidRPr="00265D99">
        <w:rPr>
          <w:rFonts w:ascii="Times New Roman" w:eastAsia="Times New Roman" w:hAnsi="Times New Roman" w:cs="Times New Roman"/>
        </w:rPr>
        <w:t xml:space="preserve">Mike Potter – Lake Washington Tech has </w:t>
      </w:r>
      <w:r w:rsidRPr="00265D99">
        <w:rPr>
          <w:rFonts w:ascii="Times New Roman" w:eastAsia="Times New Roman" w:hAnsi="Times New Roman" w:cs="Times New Roman"/>
        </w:rPr>
        <w:t>10 BAS and their programs are full</w:t>
      </w:r>
      <w:r w:rsidRPr="00265D99">
        <w:rPr>
          <w:rFonts w:ascii="Times New Roman" w:eastAsia="Times New Roman" w:hAnsi="Times New Roman" w:cs="Times New Roman"/>
        </w:rPr>
        <w:t xml:space="preserve"> for fall. “bridging the digital divide” meant they just had to pay (foundation, CARES Act, </w:t>
      </w:r>
      <w:proofErr w:type="spellStart"/>
      <w:r w:rsidRPr="00265D99">
        <w:rPr>
          <w:rFonts w:ascii="Times New Roman" w:eastAsia="Times New Roman" w:hAnsi="Times New Roman" w:cs="Times New Roman"/>
        </w:rPr>
        <w:t>etc</w:t>
      </w:r>
      <w:proofErr w:type="spellEnd"/>
      <w:r w:rsidRPr="00265D99">
        <w:rPr>
          <w:rFonts w:ascii="Times New Roman" w:eastAsia="Times New Roman" w:hAnsi="Times New Roman" w:cs="Times New Roman"/>
        </w:rPr>
        <w:t xml:space="preserve">) to provide laptops, tablets (donation from T-Mobile) for providing a hot spot, college pays for internet service for hot spots, bought Adobe software for students. Use data to push </w:t>
      </w:r>
      <w:proofErr w:type="gramStart"/>
      <w:r w:rsidRPr="00265D99">
        <w:rPr>
          <w:rFonts w:ascii="Times New Roman" w:eastAsia="Times New Roman" w:hAnsi="Times New Roman" w:cs="Times New Roman"/>
        </w:rPr>
        <w:t>that funds</w:t>
      </w:r>
      <w:proofErr w:type="gramEnd"/>
      <w:r w:rsidRPr="00265D99">
        <w:rPr>
          <w:rFonts w:ascii="Times New Roman" w:eastAsia="Times New Roman" w:hAnsi="Times New Roman" w:cs="Times New Roman"/>
        </w:rPr>
        <w:t xml:space="preserve"> should be diverted to help students take care of the technological piece so they can focus on learning.</w:t>
      </w:r>
    </w:p>
    <w:p w:rsidR="00DE59CA" w:rsidRPr="00265D99" w:rsidRDefault="00DE59CA" w:rsidP="00DE59CA">
      <w:pPr>
        <w:ind w:left="720"/>
        <w:rPr>
          <w:rFonts w:ascii="Times New Roman" w:hAnsi="Times New Roman" w:cs="Times New Roman"/>
          <w:u w:val="single"/>
        </w:rPr>
      </w:pPr>
      <w:r w:rsidRPr="00265D99">
        <w:rPr>
          <w:rFonts w:ascii="Times New Roman" w:hAnsi="Times New Roman" w:cs="Times New Roman"/>
          <w:u w:val="single"/>
        </w:rPr>
        <w:t>Topic #2 CTC Link</w:t>
      </w:r>
    </w:p>
    <w:p w:rsidR="00DE59CA" w:rsidRPr="00265D99" w:rsidRDefault="00DE59CA" w:rsidP="00DE59CA">
      <w:pPr>
        <w:pStyle w:val="ListParagraph"/>
        <w:numPr>
          <w:ilvl w:val="0"/>
          <w:numId w:val="4"/>
        </w:numPr>
        <w:spacing w:after="0" w:line="240" w:lineRule="auto"/>
        <w:rPr>
          <w:rFonts w:ascii="Times New Roman" w:eastAsia="Times New Roman" w:hAnsi="Times New Roman" w:cs="Times New Roman"/>
          <w:sz w:val="24"/>
          <w:szCs w:val="24"/>
        </w:rPr>
      </w:pPr>
      <w:r w:rsidRPr="00265D99">
        <w:rPr>
          <w:rFonts w:ascii="Times New Roman" w:eastAsia="Times New Roman" w:hAnsi="Times New Roman" w:cs="Times New Roman"/>
          <w:sz w:val="24"/>
          <w:szCs w:val="24"/>
        </w:rPr>
        <w:lastRenderedPageBreak/>
        <w:t xml:space="preserve">Bellevue is not yet using it, but Shanon opened the conversation to ask who is using it so far. Lenaya and Char’s colleges both have CTC Link </w:t>
      </w:r>
      <w:r w:rsidR="00265D99" w:rsidRPr="00265D99">
        <w:rPr>
          <w:rFonts w:ascii="Times New Roman" w:eastAsia="Times New Roman" w:hAnsi="Times New Roman" w:cs="Times New Roman"/>
          <w:sz w:val="24"/>
          <w:szCs w:val="24"/>
        </w:rPr>
        <w:t>so Shan</w:t>
      </w:r>
      <w:r w:rsidRPr="00265D99">
        <w:rPr>
          <w:rFonts w:ascii="Times New Roman" w:eastAsia="Times New Roman" w:hAnsi="Times New Roman" w:cs="Times New Roman"/>
          <w:sz w:val="24"/>
          <w:szCs w:val="24"/>
        </w:rPr>
        <w:t>on opened up the floor to see if anyone wanted to ask them specifics.</w:t>
      </w:r>
    </w:p>
    <w:p w:rsidR="00DE59CA" w:rsidRPr="00265D99" w:rsidRDefault="00DE59CA" w:rsidP="00DE59CA">
      <w:pPr>
        <w:pStyle w:val="ListParagraph"/>
        <w:numPr>
          <w:ilvl w:val="0"/>
          <w:numId w:val="4"/>
        </w:numPr>
        <w:spacing w:after="0" w:line="240" w:lineRule="auto"/>
        <w:rPr>
          <w:rFonts w:ascii="Times New Roman" w:eastAsia="Times New Roman" w:hAnsi="Times New Roman" w:cs="Times New Roman"/>
          <w:sz w:val="24"/>
          <w:szCs w:val="24"/>
        </w:rPr>
      </w:pPr>
      <w:r w:rsidRPr="00265D99">
        <w:rPr>
          <w:rFonts w:ascii="Times New Roman" w:eastAsia="Times New Roman" w:hAnsi="Times New Roman" w:cs="Times New Roman"/>
          <w:sz w:val="24"/>
          <w:szCs w:val="24"/>
        </w:rPr>
        <w:t xml:space="preserve">BAS applications – do they need to be part of CTC Link? Spokane Falls has separate applications for BAS outside of CTC Link. Char confirmed this as well. </w:t>
      </w:r>
      <w:proofErr w:type="spellStart"/>
      <w:r w:rsidRPr="00265D99">
        <w:rPr>
          <w:rFonts w:ascii="Times New Roman" w:eastAsia="Times New Roman" w:hAnsi="Times New Roman" w:cs="Times New Roman"/>
          <w:sz w:val="24"/>
          <w:szCs w:val="24"/>
        </w:rPr>
        <w:t>Jorja</w:t>
      </w:r>
      <w:proofErr w:type="spellEnd"/>
      <w:r w:rsidRPr="00265D99">
        <w:rPr>
          <w:rFonts w:ascii="Times New Roman" w:eastAsia="Times New Roman" w:hAnsi="Times New Roman" w:cs="Times New Roman"/>
          <w:sz w:val="24"/>
          <w:szCs w:val="24"/>
        </w:rPr>
        <w:t xml:space="preserve"> Gunderson says that they use “Target X/ Common App” for their health care programs and Sunaina said she does for their programs as well. It is expensive though. Char uses “On Base” at TCC for BAS, healthcare programs, and grade change forms. LWTech uses “Radius”. </w:t>
      </w:r>
    </w:p>
    <w:p w:rsidR="00DE59CA" w:rsidRPr="00265D99" w:rsidRDefault="00DE59CA" w:rsidP="00DE59CA">
      <w:pPr>
        <w:pStyle w:val="ListParagraph"/>
        <w:numPr>
          <w:ilvl w:val="2"/>
          <w:numId w:val="3"/>
        </w:numPr>
        <w:spacing w:after="0" w:line="240" w:lineRule="auto"/>
        <w:rPr>
          <w:rFonts w:ascii="Times New Roman" w:eastAsia="Times New Roman" w:hAnsi="Times New Roman" w:cs="Times New Roman"/>
          <w:sz w:val="24"/>
          <w:szCs w:val="24"/>
        </w:rPr>
      </w:pPr>
      <w:r w:rsidRPr="00265D99">
        <w:rPr>
          <w:rFonts w:ascii="Times New Roman" w:eastAsia="Times New Roman" w:hAnsi="Times New Roman" w:cs="Times New Roman"/>
          <w:sz w:val="24"/>
          <w:szCs w:val="24"/>
        </w:rPr>
        <w:t>Do guidelines exist for minimum application requirements? No (</w:t>
      </w:r>
      <w:proofErr w:type="spellStart"/>
      <w:r w:rsidRPr="00265D99">
        <w:rPr>
          <w:rFonts w:ascii="Times New Roman" w:eastAsia="Times New Roman" w:hAnsi="Times New Roman" w:cs="Times New Roman"/>
          <w:sz w:val="24"/>
          <w:szCs w:val="24"/>
        </w:rPr>
        <w:t>Jamilyn’s</w:t>
      </w:r>
      <w:proofErr w:type="spellEnd"/>
      <w:r w:rsidRPr="00265D99">
        <w:rPr>
          <w:rFonts w:ascii="Times New Roman" w:eastAsia="Times New Roman" w:hAnsi="Times New Roman" w:cs="Times New Roman"/>
          <w:sz w:val="24"/>
          <w:szCs w:val="24"/>
        </w:rPr>
        <w:t xml:space="preserve"> response) the colleges can choose what they require for the applications. Items like interviews cause unintended bias for applicants.</w:t>
      </w:r>
    </w:p>
    <w:p w:rsidR="00DE59CA" w:rsidRPr="00265D99" w:rsidRDefault="00DE59CA" w:rsidP="00DE59CA">
      <w:pPr>
        <w:pStyle w:val="ListParagraph"/>
        <w:numPr>
          <w:ilvl w:val="0"/>
          <w:numId w:val="4"/>
        </w:numPr>
        <w:spacing w:after="0" w:line="240" w:lineRule="auto"/>
        <w:rPr>
          <w:rFonts w:ascii="Times New Roman" w:eastAsia="Times New Roman" w:hAnsi="Times New Roman" w:cs="Times New Roman"/>
          <w:sz w:val="24"/>
          <w:szCs w:val="24"/>
        </w:rPr>
      </w:pPr>
      <w:r w:rsidRPr="00265D99">
        <w:rPr>
          <w:rFonts w:ascii="Times New Roman" w:eastAsia="Times New Roman" w:hAnsi="Times New Roman" w:cs="Times New Roman"/>
          <w:sz w:val="24"/>
          <w:szCs w:val="24"/>
        </w:rPr>
        <w:t xml:space="preserve">The BAS tuition is still a problem with CTC Link. When you have students, who are sampling BAS classes and not matriculated in the program (“lower plan stack”) they are unable to figure out how to charge those students upper division tuition at TCC. </w:t>
      </w:r>
    </w:p>
    <w:p w:rsidR="00DE59CA" w:rsidRPr="00265D99" w:rsidRDefault="00DE59CA" w:rsidP="00DE59CA">
      <w:pPr>
        <w:pStyle w:val="ListParagraph"/>
        <w:numPr>
          <w:ilvl w:val="2"/>
          <w:numId w:val="3"/>
        </w:numPr>
        <w:spacing w:after="0" w:line="240" w:lineRule="auto"/>
        <w:rPr>
          <w:rFonts w:ascii="Times New Roman" w:eastAsia="Times New Roman" w:hAnsi="Times New Roman" w:cs="Times New Roman"/>
          <w:sz w:val="24"/>
          <w:szCs w:val="24"/>
        </w:rPr>
      </w:pPr>
      <w:r w:rsidRPr="00265D99">
        <w:rPr>
          <w:rFonts w:ascii="Times New Roman" w:eastAsia="Times New Roman" w:hAnsi="Times New Roman" w:cs="Times New Roman"/>
          <w:sz w:val="24"/>
          <w:szCs w:val="24"/>
        </w:rPr>
        <w:t>BAS tuition is difficult for non CTC Link too. When are people doing the adjustments? Needs to be as soon as registration opens so that you’re not impacting payment plans or other funding concerns</w:t>
      </w:r>
    </w:p>
    <w:p w:rsidR="00DE59CA" w:rsidRPr="00265D99" w:rsidRDefault="00DE59CA" w:rsidP="00265D99">
      <w:pPr>
        <w:pStyle w:val="ListParagraph"/>
        <w:numPr>
          <w:ilvl w:val="0"/>
          <w:numId w:val="4"/>
        </w:numPr>
        <w:rPr>
          <w:rFonts w:ascii="Times New Roman" w:hAnsi="Times New Roman" w:cs="Times New Roman"/>
        </w:rPr>
      </w:pPr>
      <w:r w:rsidRPr="00265D99">
        <w:rPr>
          <w:rFonts w:ascii="Times New Roman" w:eastAsia="Times New Roman" w:hAnsi="Times New Roman" w:cs="Times New Roman"/>
          <w:sz w:val="24"/>
          <w:szCs w:val="24"/>
        </w:rPr>
        <w:t>Pathway into BAS programs (in relation to guided pathways) – Students still do not always know that BAS exists at a college. Other departments on campus still only advertise transferring as the only way to get a 4-year degree.</w:t>
      </w:r>
    </w:p>
    <w:p w:rsidR="00265D99" w:rsidRDefault="00265D99" w:rsidP="00265D99">
      <w:pPr>
        <w:pStyle w:val="ListParagraph"/>
        <w:numPr>
          <w:ilvl w:val="0"/>
          <w:numId w:val="1"/>
        </w:numPr>
        <w:rPr>
          <w:rFonts w:ascii="Times New Roman" w:hAnsi="Times New Roman" w:cs="Times New Roman"/>
          <w:b/>
        </w:rPr>
      </w:pPr>
      <w:r w:rsidRPr="00265D99">
        <w:rPr>
          <w:rFonts w:ascii="Times New Roman" w:hAnsi="Times New Roman" w:cs="Times New Roman"/>
          <w:b/>
        </w:rPr>
        <w:t>Discuss new activity groups vs. previous subcommittees (tentative leads and sign-up)</w:t>
      </w:r>
    </w:p>
    <w:p w:rsidR="0094028C" w:rsidRPr="0094028C" w:rsidRDefault="00265D99" w:rsidP="0094028C">
      <w:pPr>
        <w:pStyle w:val="ListParagraph"/>
        <w:numPr>
          <w:ilvl w:val="1"/>
          <w:numId w:val="1"/>
        </w:numPr>
        <w:rPr>
          <w:rFonts w:ascii="Times New Roman" w:hAnsi="Times New Roman" w:cs="Times New Roman"/>
        </w:rPr>
      </w:pPr>
      <w:r>
        <w:rPr>
          <w:rFonts w:ascii="Times New Roman" w:hAnsi="Times New Roman" w:cs="Times New Roman"/>
        </w:rPr>
        <w:t>Promote BAS Programs Statewide</w:t>
      </w:r>
    </w:p>
    <w:p w:rsidR="00265D99" w:rsidRDefault="00265D99" w:rsidP="00265D99">
      <w:pPr>
        <w:pStyle w:val="ListParagraph"/>
        <w:numPr>
          <w:ilvl w:val="2"/>
          <w:numId w:val="1"/>
        </w:numPr>
        <w:rPr>
          <w:rFonts w:ascii="Times New Roman" w:hAnsi="Times New Roman" w:cs="Times New Roman"/>
        </w:rPr>
      </w:pPr>
      <w:r>
        <w:rPr>
          <w:rFonts w:ascii="Times New Roman" w:hAnsi="Times New Roman" w:cs="Times New Roman"/>
        </w:rPr>
        <w:t xml:space="preserve">Update from Jamilyn on questions asked in April’s BLC meeting. </w:t>
      </w:r>
    </w:p>
    <w:p w:rsidR="00265D99" w:rsidRDefault="00265D99" w:rsidP="00265D99">
      <w:pPr>
        <w:pStyle w:val="ListParagraph"/>
        <w:numPr>
          <w:ilvl w:val="3"/>
          <w:numId w:val="1"/>
        </w:numPr>
        <w:rPr>
          <w:rFonts w:ascii="Times New Roman" w:hAnsi="Times New Roman" w:cs="Times New Roman"/>
        </w:rPr>
      </w:pPr>
      <w:r>
        <w:rPr>
          <w:rFonts w:ascii="Times New Roman" w:hAnsi="Times New Roman" w:cs="Times New Roman"/>
        </w:rPr>
        <w:t>Could SBCTC help market programs statewide? Perhaps, however coming from the state board we need to take into consideration where students are going for information. State Board recommendation is to keep marketing local or regional around similar programs or pathways.</w:t>
      </w:r>
    </w:p>
    <w:p w:rsidR="00265D99" w:rsidRDefault="00265D99" w:rsidP="00265D99">
      <w:pPr>
        <w:pStyle w:val="ListParagraph"/>
        <w:numPr>
          <w:ilvl w:val="3"/>
          <w:numId w:val="1"/>
        </w:numPr>
        <w:rPr>
          <w:rFonts w:ascii="Times New Roman" w:hAnsi="Times New Roman" w:cs="Times New Roman"/>
        </w:rPr>
      </w:pPr>
      <w:r>
        <w:rPr>
          <w:rFonts w:ascii="Times New Roman" w:hAnsi="Times New Roman" w:cs="Times New Roman"/>
        </w:rPr>
        <w:t>Is there funding at SBCTC for BAS marketing? No. There is no funding source dedicated for specific marketing for BAS programs across the board.</w:t>
      </w:r>
    </w:p>
    <w:p w:rsidR="00265D99" w:rsidRDefault="00265D99" w:rsidP="00265D99">
      <w:pPr>
        <w:pStyle w:val="ListParagraph"/>
        <w:numPr>
          <w:ilvl w:val="2"/>
          <w:numId w:val="1"/>
        </w:numPr>
        <w:rPr>
          <w:rFonts w:ascii="Times New Roman" w:hAnsi="Times New Roman" w:cs="Times New Roman"/>
        </w:rPr>
      </w:pPr>
      <w:r>
        <w:rPr>
          <w:rFonts w:ascii="Times New Roman" w:hAnsi="Times New Roman" w:cs="Times New Roman"/>
        </w:rPr>
        <w:t>Discussion shifted from SBCTC marketing specific programs to SBCTC supporting, at a minimum on their website, more general knowledge about BAS programs. Information targeted at not only potential students but also employers and parents. The bigger picture view of the rigor and value of the BAS degrees to bring understanding and validity. Jamilyn will take this perspective and focus back to SBCTC.</w:t>
      </w:r>
    </w:p>
    <w:p w:rsidR="0094028C" w:rsidRDefault="0094028C" w:rsidP="00265D99">
      <w:pPr>
        <w:pStyle w:val="ListParagraph"/>
        <w:numPr>
          <w:ilvl w:val="2"/>
          <w:numId w:val="1"/>
        </w:numPr>
        <w:rPr>
          <w:rFonts w:ascii="Times New Roman" w:hAnsi="Times New Roman" w:cs="Times New Roman"/>
        </w:rPr>
      </w:pPr>
      <w:r>
        <w:rPr>
          <w:rFonts w:ascii="Times New Roman" w:hAnsi="Times New Roman" w:cs="Times New Roman"/>
        </w:rPr>
        <w:t xml:space="preserve">Julie </w:t>
      </w:r>
      <w:proofErr w:type="spellStart"/>
      <w:r>
        <w:rPr>
          <w:rFonts w:ascii="Times New Roman" w:hAnsi="Times New Roman" w:cs="Times New Roman"/>
        </w:rPr>
        <w:t>Swedin</w:t>
      </w:r>
      <w:proofErr w:type="spellEnd"/>
      <w:r>
        <w:rPr>
          <w:rFonts w:ascii="Times New Roman" w:hAnsi="Times New Roman" w:cs="Times New Roman"/>
        </w:rPr>
        <w:t xml:space="preserve"> volunteered to lead this activity group. Trish Newbold volunteered to work on the group</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t>Improve Pathways into and through BAS degrees</w:t>
      </w:r>
    </w:p>
    <w:p w:rsidR="0094028C" w:rsidRDefault="0094028C" w:rsidP="0094028C">
      <w:pPr>
        <w:pStyle w:val="ListParagraph"/>
        <w:numPr>
          <w:ilvl w:val="2"/>
          <w:numId w:val="1"/>
        </w:numPr>
        <w:rPr>
          <w:rFonts w:ascii="Times New Roman" w:hAnsi="Times New Roman" w:cs="Times New Roman"/>
        </w:rPr>
      </w:pPr>
      <w:proofErr w:type="spellStart"/>
      <w:r>
        <w:rPr>
          <w:rFonts w:ascii="Times New Roman" w:hAnsi="Times New Roman" w:cs="Times New Roman"/>
        </w:rPr>
        <w:t>Jorja</w:t>
      </w:r>
      <w:proofErr w:type="spellEnd"/>
      <w:r>
        <w:rPr>
          <w:rFonts w:ascii="Times New Roman" w:hAnsi="Times New Roman" w:cs="Times New Roman"/>
        </w:rPr>
        <w:t xml:space="preserve"> Gunderson volunteered to lead this activity group. Lynne Szymanski and Ann Williams volunteered to work on the group</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t>Enhance practices in reducing equity gaps within BAS programs</w:t>
      </w:r>
    </w:p>
    <w:p w:rsidR="0094028C" w:rsidRDefault="0094028C" w:rsidP="0094028C">
      <w:pPr>
        <w:pStyle w:val="ListParagraph"/>
        <w:numPr>
          <w:ilvl w:val="2"/>
          <w:numId w:val="1"/>
        </w:numPr>
        <w:rPr>
          <w:rFonts w:ascii="Times New Roman" w:hAnsi="Times New Roman" w:cs="Times New Roman"/>
        </w:rPr>
      </w:pPr>
      <w:proofErr w:type="spellStart"/>
      <w:r>
        <w:rPr>
          <w:rFonts w:ascii="Times New Roman" w:hAnsi="Times New Roman" w:cs="Times New Roman"/>
        </w:rPr>
        <w:t>Suaina</w:t>
      </w:r>
      <w:proofErr w:type="spellEnd"/>
      <w:r>
        <w:rPr>
          <w:rFonts w:ascii="Times New Roman" w:hAnsi="Times New Roman" w:cs="Times New Roman"/>
        </w:rPr>
        <w:t xml:space="preserve"> Virendra volunteered to lead this activity group</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t>Develop guidelines for BAS program management</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Shanon Reedy volunteered to lead this activity group</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lastRenderedPageBreak/>
        <w:t>Modify the annual conference due to COVID-10 and provide alternative options for professional development</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Lenaya Hogan volunteered to lead this activity group</w:t>
      </w:r>
    </w:p>
    <w:p w:rsidR="0094028C" w:rsidRDefault="0094028C" w:rsidP="0094028C">
      <w:pPr>
        <w:pStyle w:val="ListParagraph"/>
        <w:rPr>
          <w:rFonts w:ascii="Times New Roman" w:hAnsi="Times New Roman" w:cs="Times New Roman"/>
        </w:rPr>
      </w:pPr>
      <w:r>
        <w:rPr>
          <w:rFonts w:ascii="Times New Roman" w:hAnsi="Times New Roman" w:cs="Times New Roman"/>
        </w:rPr>
        <w:t xml:space="preserve">Lenaya will send out a survey for remaining members to identify to select the activity group they would like to join. Once the survey is complete, Lenaya will provide the contacts to the leads. </w:t>
      </w:r>
      <w:r>
        <w:rPr>
          <w:rFonts w:ascii="Times New Roman" w:hAnsi="Times New Roman" w:cs="Times New Roman"/>
        </w:rPr>
        <w:t xml:space="preserve">The activity groups will meet between meetings as often as needed to move the work forward and </w:t>
      </w:r>
      <w:proofErr w:type="gramStart"/>
      <w:r>
        <w:rPr>
          <w:rFonts w:ascii="Times New Roman" w:hAnsi="Times New Roman" w:cs="Times New Roman"/>
        </w:rPr>
        <w:t>are expected</w:t>
      </w:r>
      <w:proofErr w:type="gramEnd"/>
      <w:r>
        <w:rPr>
          <w:rFonts w:ascii="Times New Roman" w:hAnsi="Times New Roman" w:cs="Times New Roman"/>
        </w:rPr>
        <w:t xml:space="preserve"> to share out at the next meeting what has been accomplished.</w:t>
      </w:r>
    </w:p>
    <w:p w:rsidR="0094028C" w:rsidRDefault="0094028C" w:rsidP="0094028C">
      <w:pPr>
        <w:pStyle w:val="ListParagraph"/>
        <w:rPr>
          <w:rFonts w:ascii="Times New Roman" w:hAnsi="Times New Roman" w:cs="Times New Roman"/>
        </w:rPr>
      </w:pPr>
    </w:p>
    <w:p w:rsidR="0094028C" w:rsidRDefault="0094028C" w:rsidP="0094028C">
      <w:pPr>
        <w:pStyle w:val="ListParagraph"/>
        <w:numPr>
          <w:ilvl w:val="0"/>
          <w:numId w:val="1"/>
        </w:numPr>
        <w:rPr>
          <w:rFonts w:ascii="Times New Roman" w:hAnsi="Times New Roman" w:cs="Times New Roman"/>
        </w:rPr>
      </w:pPr>
      <w:r>
        <w:rPr>
          <w:rFonts w:ascii="Times New Roman" w:hAnsi="Times New Roman" w:cs="Times New Roman"/>
        </w:rPr>
        <w:t>Post Baccalaureate Admissions (Mike Potter – presenter)</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t>Background</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Presented by Malcolm approximately two years ago</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Discussed in the policy committee for the past couple of years</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All 6 state universities accept completed general education blocks from other institutions without the student needing to repeat/take additional general education</w:t>
      </w:r>
    </w:p>
    <w:p w:rsidR="0094028C" w:rsidRDefault="0094028C" w:rsidP="0094028C">
      <w:pPr>
        <w:pStyle w:val="ListParagraph"/>
        <w:numPr>
          <w:ilvl w:val="1"/>
          <w:numId w:val="1"/>
        </w:numPr>
        <w:rPr>
          <w:rFonts w:ascii="Times New Roman" w:hAnsi="Times New Roman" w:cs="Times New Roman"/>
        </w:rPr>
      </w:pPr>
      <w:r>
        <w:rPr>
          <w:rFonts w:ascii="Times New Roman" w:hAnsi="Times New Roman" w:cs="Times New Roman"/>
        </w:rPr>
        <w:t>Issue</w:t>
      </w:r>
      <w:r w:rsidR="00B802DC">
        <w:rPr>
          <w:rFonts w:ascii="Times New Roman" w:hAnsi="Times New Roman" w:cs="Times New Roman"/>
        </w:rPr>
        <w:t>s</w:t>
      </w:r>
      <w:r>
        <w:rPr>
          <w:rFonts w:ascii="Times New Roman" w:hAnsi="Times New Roman" w:cs="Times New Roman"/>
        </w:rPr>
        <w:t xml:space="preserve"> to resolve</w:t>
      </w:r>
    </w:p>
    <w:p w:rsidR="0094028C" w:rsidRDefault="0094028C" w:rsidP="0094028C">
      <w:pPr>
        <w:pStyle w:val="ListParagraph"/>
        <w:numPr>
          <w:ilvl w:val="2"/>
          <w:numId w:val="1"/>
        </w:numPr>
        <w:rPr>
          <w:rFonts w:ascii="Times New Roman" w:hAnsi="Times New Roman" w:cs="Times New Roman"/>
        </w:rPr>
      </w:pPr>
      <w:r>
        <w:rPr>
          <w:rFonts w:ascii="Times New Roman" w:hAnsi="Times New Roman" w:cs="Times New Roman"/>
        </w:rPr>
        <w:t xml:space="preserve">Students entering the BAS programs and have already earned one of more baccalaureate degree(s) from another institution being required to take additional general education not program specific in the BAS programs to meet the </w:t>
      </w:r>
      <w:proofErr w:type="gramStart"/>
      <w:r>
        <w:rPr>
          <w:rFonts w:ascii="Times New Roman" w:hAnsi="Times New Roman" w:cs="Times New Roman"/>
        </w:rPr>
        <w:t>60 credit</w:t>
      </w:r>
      <w:proofErr w:type="gramEnd"/>
      <w:r>
        <w:rPr>
          <w:rFonts w:ascii="Times New Roman" w:hAnsi="Times New Roman" w:cs="Times New Roman"/>
        </w:rPr>
        <w:t xml:space="preserve"> requirement. </w:t>
      </w:r>
    </w:p>
    <w:p w:rsidR="00B802DC" w:rsidRDefault="00B802DC" w:rsidP="0094028C">
      <w:pPr>
        <w:pStyle w:val="ListParagraph"/>
        <w:numPr>
          <w:ilvl w:val="2"/>
          <w:numId w:val="1"/>
        </w:numPr>
        <w:rPr>
          <w:rFonts w:ascii="Times New Roman" w:hAnsi="Times New Roman" w:cs="Times New Roman"/>
        </w:rPr>
      </w:pPr>
      <w:r>
        <w:rPr>
          <w:rFonts w:ascii="Times New Roman" w:hAnsi="Times New Roman" w:cs="Times New Roman"/>
        </w:rPr>
        <w:t xml:space="preserve">Taking general education coursework not related to the program to fulfill the BAS requirement in addition to what </w:t>
      </w:r>
      <w:proofErr w:type="gramStart"/>
      <w:r>
        <w:rPr>
          <w:rFonts w:ascii="Times New Roman" w:hAnsi="Times New Roman" w:cs="Times New Roman"/>
        </w:rPr>
        <w:t>has been achieved</w:t>
      </w:r>
      <w:proofErr w:type="gramEnd"/>
      <w:r>
        <w:rPr>
          <w:rFonts w:ascii="Times New Roman" w:hAnsi="Times New Roman" w:cs="Times New Roman"/>
        </w:rPr>
        <w:t xml:space="preserve"> in other degrees is a barrier for students. Students have felt strongly enough about this to take this issue to the presidents and SBCTC.</w:t>
      </w:r>
    </w:p>
    <w:p w:rsidR="00B802DC" w:rsidRDefault="00B802DC" w:rsidP="0094028C">
      <w:pPr>
        <w:pStyle w:val="ListParagraph"/>
        <w:numPr>
          <w:ilvl w:val="2"/>
          <w:numId w:val="1"/>
        </w:numPr>
        <w:rPr>
          <w:rFonts w:ascii="Times New Roman" w:hAnsi="Times New Roman" w:cs="Times New Roman"/>
        </w:rPr>
      </w:pPr>
      <w:r>
        <w:rPr>
          <w:rFonts w:ascii="Times New Roman" w:hAnsi="Times New Roman" w:cs="Times New Roman"/>
        </w:rPr>
        <w:t xml:space="preserve">BAS programs might have program specific general education requirements that </w:t>
      </w:r>
      <w:proofErr w:type="gramStart"/>
      <w:r>
        <w:rPr>
          <w:rFonts w:ascii="Times New Roman" w:hAnsi="Times New Roman" w:cs="Times New Roman"/>
        </w:rPr>
        <w:t>were not fulfilled</w:t>
      </w:r>
      <w:proofErr w:type="gramEnd"/>
      <w:r>
        <w:rPr>
          <w:rFonts w:ascii="Times New Roman" w:hAnsi="Times New Roman" w:cs="Times New Roman"/>
        </w:rPr>
        <w:t xml:space="preserve"> in previous degrees and those general education requirements are crucial to student success in the program. </w:t>
      </w:r>
    </w:p>
    <w:p w:rsidR="00B802DC" w:rsidRDefault="00B802DC" w:rsidP="0094028C">
      <w:pPr>
        <w:pStyle w:val="ListParagraph"/>
        <w:numPr>
          <w:ilvl w:val="2"/>
          <w:numId w:val="1"/>
        </w:numPr>
        <w:rPr>
          <w:rFonts w:ascii="Times New Roman" w:hAnsi="Times New Roman" w:cs="Times New Roman"/>
        </w:rPr>
      </w:pPr>
      <w:r>
        <w:rPr>
          <w:rFonts w:ascii="Times New Roman" w:hAnsi="Times New Roman" w:cs="Times New Roman"/>
        </w:rPr>
        <w:t xml:space="preserve">Equity concerns about treating one group of students differently from other students. </w:t>
      </w:r>
    </w:p>
    <w:p w:rsidR="00B802DC" w:rsidRDefault="00B802DC" w:rsidP="00B802DC">
      <w:pPr>
        <w:pStyle w:val="ListParagraph"/>
        <w:numPr>
          <w:ilvl w:val="1"/>
          <w:numId w:val="1"/>
        </w:numPr>
        <w:rPr>
          <w:rFonts w:ascii="Times New Roman" w:hAnsi="Times New Roman" w:cs="Times New Roman"/>
        </w:rPr>
      </w:pPr>
      <w:r>
        <w:rPr>
          <w:rFonts w:ascii="Times New Roman" w:hAnsi="Times New Roman" w:cs="Times New Roman"/>
        </w:rPr>
        <w:t>South Seattle Colleges procedure language</w:t>
      </w:r>
    </w:p>
    <w:p w:rsidR="00AD51E3" w:rsidRDefault="00B802DC" w:rsidP="00AD51E3">
      <w:pPr>
        <w:pStyle w:val="ListParagraph"/>
        <w:ind w:left="1440"/>
        <w:rPr>
          <w:rFonts w:ascii="Times New Roman" w:eastAsia="Times New Roman" w:hAnsi="Times New Roman" w:cs="Times New Roman"/>
          <w:color w:val="000000"/>
        </w:rPr>
      </w:pPr>
      <w:r>
        <w:rPr>
          <w:rFonts w:ascii="Times New Roman" w:hAnsi="Times New Roman" w:cs="Times New Roman"/>
        </w:rPr>
        <w:t>“</w:t>
      </w:r>
      <w:r w:rsidRPr="00B802DC">
        <w:rPr>
          <w:rFonts w:ascii="Times New Roman" w:eastAsia="Times New Roman" w:hAnsi="Times New Roman" w:cs="Times New Roman"/>
          <w:color w:val="000000"/>
        </w:rPr>
        <w:t>Students who have earned a baccalaureate degree from a regionally accredited US institution shall have met the general education requirements for a baccalaureate degree from the Seattle Colleges, as long as the previous degree contains a general education program approximating the standards of the Northwest Commission on Colleges and Universities. Students must complete all degree requirements not satisfied by the previous degree.”</w:t>
      </w:r>
    </w:p>
    <w:p w:rsidR="00AD51E3" w:rsidRDefault="00AD51E3" w:rsidP="00AD51E3">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Language for recommendation of </w:t>
      </w:r>
      <w:r w:rsidR="00CB2AD7">
        <w:rPr>
          <w:rFonts w:ascii="Times New Roman" w:eastAsia="Times New Roman" w:hAnsi="Times New Roman" w:cs="Times New Roman"/>
          <w:color w:val="000000"/>
        </w:rPr>
        <w:t xml:space="preserve">required </w:t>
      </w:r>
      <w:r>
        <w:rPr>
          <w:rFonts w:ascii="Times New Roman" w:eastAsia="Times New Roman" w:hAnsi="Times New Roman" w:cs="Times New Roman"/>
          <w:color w:val="000000"/>
        </w:rPr>
        <w:t>policy</w:t>
      </w:r>
    </w:p>
    <w:p w:rsidR="00CB2AD7" w:rsidRDefault="00CB2AD7" w:rsidP="00CB2AD7">
      <w:pPr>
        <w:pStyle w:val="ListParagraph"/>
        <w:spacing w:after="0" w:line="240" w:lineRule="auto"/>
        <w:ind w:left="1440"/>
        <w:textAlignment w:val="baseline"/>
        <w:rPr>
          <w:rFonts w:ascii="Times New Roman" w:eastAsia="Times New Roman" w:hAnsi="Times New Roman" w:cs="Times New Roman"/>
        </w:rPr>
      </w:pPr>
      <w:r>
        <w:rPr>
          <w:rFonts w:ascii="Times New Roman" w:eastAsia="Times New Roman" w:hAnsi="Times New Roman" w:cs="Times New Roman"/>
        </w:rPr>
        <w:t>S</w:t>
      </w:r>
      <w:r w:rsidRPr="00CB2AD7">
        <w:rPr>
          <w:rFonts w:ascii="Times New Roman" w:eastAsia="Times New Roman" w:hAnsi="Times New Roman" w:cs="Times New Roman"/>
        </w:rPr>
        <w:t>tudents who have earned a baccalaureate degree from a regionally accredited US institution shall have met the gene</w:t>
      </w:r>
      <w:r>
        <w:rPr>
          <w:rFonts w:ascii="Times New Roman" w:eastAsia="Times New Roman" w:hAnsi="Times New Roman" w:cs="Times New Roman"/>
        </w:rPr>
        <w:t xml:space="preserve">ral education requirements for </w:t>
      </w:r>
      <w:r w:rsidRPr="00CB2AD7">
        <w:rPr>
          <w:rFonts w:ascii="Times New Roman" w:eastAsia="Times New Roman" w:hAnsi="Times New Roman" w:cs="Times New Roman"/>
        </w:rPr>
        <w:t xml:space="preserve">baccalaureate degree programs approved through SBCTC, as long as the previous degree contains a general education program approximating the standards of the Northwest Commission on Colleges and Universities. Students must complete all degree requirements not satisfied by the previous degree. </w:t>
      </w:r>
    </w:p>
    <w:p w:rsidR="00CB2AD7" w:rsidRDefault="00CB2AD7" w:rsidP="00CB2AD7">
      <w:pPr>
        <w:pStyle w:val="ListParagraph"/>
        <w:numPr>
          <w:ilvl w:val="2"/>
          <w:numId w:val="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Concerns:</w:t>
      </w:r>
    </w:p>
    <w:p w:rsidR="00CB2AD7" w:rsidRDefault="00CB2AD7" w:rsidP="00CB2AD7">
      <w:pPr>
        <w:pStyle w:val="ListParagraph"/>
        <w:numPr>
          <w:ilvl w:val="3"/>
          <w:numId w:val="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Students may not receive a full 60 credits of general education because programs have specific general education needed that the student would still be required to complete</w:t>
      </w:r>
    </w:p>
    <w:p w:rsidR="00CB2AD7" w:rsidRDefault="00CB2AD7" w:rsidP="00CB2AD7">
      <w:pPr>
        <w:pStyle w:val="ListParagraph"/>
        <w:numPr>
          <w:ilvl w:val="1"/>
          <w:numId w:val="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Language for recommendation of optional policy</w:t>
      </w:r>
    </w:p>
    <w:p w:rsidR="00B802DC" w:rsidRDefault="00CB2AD7" w:rsidP="00B802DC">
      <w:pPr>
        <w:pStyle w:val="ListParagraph"/>
        <w:ind w:left="1440"/>
        <w:rPr>
          <w:rFonts w:ascii="Times New Roman" w:eastAsia="Times New Roman" w:hAnsi="Times New Roman" w:cs="Times New Roman"/>
        </w:rPr>
      </w:pPr>
      <w:r>
        <w:rPr>
          <w:rFonts w:ascii="Times New Roman" w:eastAsia="Times New Roman" w:hAnsi="Times New Roman" w:cs="Times New Roman"/>
        </w:rPr>
        <w:lastRenderedPageBreak/>
        <w:t>S</w:t>
      </w:r>
      <w:r w:rsidRPr="00CB2AD7">
        <w:rPr>
          <w:rFonts w:ascii="Times New Roman" w:eastAsia="Times New Roman" w:hAnsi="Times New Roman" w:cs="Times New Roman"/>
        </w:rPr>
        <w:t xml:space="preserve">tudents who have earned a baccalaureate degree from a regionally accredited US institution </w:t>
      </w:r>
      <w:r>
        <w:rPr>
          <w:rFonts w:ascii="Times New Roman" w:eastAsia="Times New Roman" w:hAnsi="Times New Roman" w:cs="Times New Roman"/>
        </w:rPr>
        <w:t>may</w:t>
      </w:r>
      <w:r w:rsidRPr="00CB2AD7">
        <w:rPr>
          <w:rFonts w:ascii="Times New Roman" w:eastAsia="Times New Roman" w:hAnsi="Times New Roman" w:cs="Times New Roman"/>
        </w:rPr>
        <w:t xml:space="preserve"> have met the general education requirements for baccalaureate degree programs approved through SBCTC, as long as the previous degree contains a general education program approximating the standards of the Northwest Commission on Colleges and Universities. Students must complete all degree requirements not satisfied by the previous degree</w:t>
      </w:r>
      <w:r>
        <w:rPr>
          <w:rFonts w:ascii="Times New Roman" w:eastAsia="Times New Roman" w:hAnsi="Times New Roman" w:cs="Times New Roman"/>
        </w:rPr>
        <w:t xml:space="preserve">. This policy is optional and may not apply to all BAS programs. </w:t>
      </w:r>
    </w:p>
    <w:p w:rsidR="00CB2AD7" w:rsidRPr="00CB2AD7" w:rsidRDefault="00CB2AD7" w:rsidP="00CB2AD7">
      <w:pPr>
        <w:pStyle w:val="ListParagraph"/>
        <w:numPr>
          <w:ilvl w:val="2"/>
          <w:numId w:val="1"/>
        </w:numPr>
        <w:rPr>
          <w:rFonts w:ascii="Times New Roman" w:eastAsia="Times New Roman" w:hAnsi="Times New Roman" w:cs="Times New Roman"/>
          <w:color w:val="000000"/>
        </w:rPr>
      </w:pPr>
      <w:r>
        <w:rPr>
          <w:rFonts w:ascii="Times New Roman" w:eastAsia="Times New Roman" w:hAnsi="Times New Roman" w:cs="Times New Roman"/>
        </w:rPr>
        <w:t>Concerns:</w:t>
      </w:r>
    </w:p>
    <w:p w:rsidR="00CB2AD7" w:rsidRPr="00CB2AD7" w:rsidRDefault="00CB2AD7" w:rsidP="00CB2AD7">
      <w:pPr>
        <w:pStyle w:val="ListParagraph"/>
        <w:numPr>
          <w:ilvl w:val="3"/>
          <w:numId w:val="1"/>
        </w:numPr>
        <w:rPr>
          <w:rFonts w:ascii="Times New Roman" w:eastAsia="Times New Roman" w:hAnsi="Times New Roman" w:cs="Times New Roman"/>
          <w:color w:val="000000"/>
        </w:rPr>
      </w:pPr>
      <w:r>
        <w:rPr>
          <w:rFonts w:ascii="Times New Roman" w:eastAsia="Times New Roman" w:hAnsi="Times New Roman" w:cs="Times New Roman"/>
        </w:rPr>
        <w:t>Inequity across programs</w:t>
      </w:r>
    </w:p>
    <w:p w:rsidR="00CB2AD7" w:rsidRPr="00CB2AD7" w:rsidRDefault="00CB2AD7" w:rsidP="00CB2AD7">
      <w:pPr>
        <w:pStyle w:val="ListParagraph"/>
        <w:rPr>
          <w:rFonts w:ascii="Times New Roman" w:eastAsia="Times New Roman" w:hAnsi="Times New Roman" w:cs="Times New Roman"/>
          <w:color w:val="000000"/>
        </w:rPr>
      </w:pPr>
      <w:r>
        <w:rPr>
          <w:rFonts w:ascii="Times New Roman" w:eastAsia="Times New Roman" w:hAnsi="Times New Roman" w:cs="Times New Roman"/>
        </w:rPr>
        <w:t xml:space="preserve">Options </w:t>
      </w:r>
      <w:proofErr w:type="gramStart"/>
      <w:r>
        <w:rPr>
          <w:rFonts w:ascii="Times New Roman" w:eastAsia="Times New Roman" w:hAnsi="Times New Roman" w:cs="Times New Roman"/>
        </w:rPr>
        <w:t>will be presented</w:t>
      </w:r>
      <w:proofErr w:type="gramEnd"/>
      <w:r>
        <w:rPr>
          <w:rFonts w:ascii="Times New Roman" w:eastAsia="Times New Roman" w:hAnsi="Times New Roman" w:cs="Times New Roman"/>
        </w:rPr>
        <w:t xml:space="preserve"> at the work meeting on November 18, 2020 for vote. </w:t>
      </w:r>
    </w:p>
    <w:p w:rsidR="00CB2AD7" w:rsidRPr="00CB2AD7" w:rsidRDefault="00CB2AD7" w:rsidP="00CB2AD7">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rPr>
        <w:t>Upcoming Meetings</w:t>
      </w:r>
    </w:p>
    <w:p w:rsidR="00CB2AD7" w:rsidRP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rPr>
        <w:t>Winter Quarter – January 26 – 27 via Zoom ½ each for 2 days</w:t>
      </w:r>
    </w:p>
    <w:p w:rsidR="00CB2AD7" w:rsidRP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rPr>
        <w:t>Spring Quarter – April 20 – 21 Walla Walla if allowable with a Zoom option or Zoom only if not allowable</w:t>
      </w:r>
    </w:p>
    <w:p w:rsidR="00CB2AD7" w:rsidRPr="00CB2AD7" w:rsidRDefault="00CB2AD7" w:rsidP="00CB2AD7">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rPr>
        <w:t>Invoices</w:t>
      </w:r>
    </w:p>
    <w:p w:rsidR="00CB2AD7" w:rsidRP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rPr>
        <w:t>Invoices for dues will be sent next week</w:t>
      </w:r>
    </w:p>
    <w:p w:rsidR="00CB2AD7" w:rsidRPr="00CB2AD7" w:rsidRDefault="00CB2AD7" w:rsidP="00CB2AD7">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rPr>
        <w:t>Conference updates</w:t>
      </w:r>
    </w:p>
    <w:p w:rsidR="00CB2AD7" w:rsidRP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rPr>
        <w:t>No annual conference this year. The activity group will work on professional development activities via Zoom based on survey feedback</w:t>
      </w:r>
    </w:p>
    <w:p w:rsidR="00CB2AD7" w:rsidRPr="00CB2AD7" w:rsidRDefault="00CB2AD7" w:rsidP="00CB2AD7">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rPr>
        <w:t>Member Announcements</w:t>
      </w:r>
    </w:p>
    <w:p w:rsid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How many programs have students who have continued in graduate school? A variety of the membership shared student stories including a BAS Management student continuing in a law program; students continuing in MBA programs, public health and social work programs, and computer science as examples</w:t>
      </w:r>
    </w:p>
    <w:p w:rsidR="00CB2AD7"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Several programs discussed that four-year universities are now asking them to sign articulations from BAS to graduate programs</w:t>
      </w:r>
    </w:p>
    <w:p w:rsidR="00B802DC" w:rsidRDefault="00CB2AD7"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Capturing student testimonials to include on SBCTC website would be a good marketing tool. </w:t>
      </w:r>
    </w:p>
    <w:p w:rsidR="00CB2AD7" w:rsidRDefault="00EB7099" w:rsidP="00CB2AD7">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programs are creating pathways to agriculture programs. </w:t>
      </w:r>
    </w:p>
    <w:p w:rsidR="00EB7099" w:rsidRPr="00CB2AD7" w:rsidRDefault="00EB7099" w:rsidP="00EB7099">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11:48 Adjourn</w:t>
      </w:r>
    </w:p>
    <w:p w:rsidR="00B802DC" w:rsidRPr="0094028C" w:rsidRDefault="00B802DC" w:rsidP="00B802DC">
      <w:pPr>
        <w:pStyle w:val="ListParagraph"/>
        <w:ind w:left="1440"/>
        <w:rPr>
          <w:rFonts w:ascii="Times New Roman" w:hAnsi="Times New Roman" w:cs="Times New Roman"/>
        </w:rPr>
      </w:pPr>
    </w:p>
    <w:p w:rsidR="0094028C" w:rsidRPr="0094028C" w:rsidRDefault="0094028C" w:rsidP="0094028C">
      <w:pPr>
        <w:rPr>
          <w:rFonts w:ascii="Times New Roman" w:hAnsi="Times New Roman" w:cs="Times New Roman"/>
        </w:rPr>
      </w:pPr>
      <w:bookmarkStart w:id="0" w:name="_GoBack"/>
      <w:bookmarkEnd w:id="0"/>
    </w:p>
    <w:sectPr w:rsidR="0094028C" w:rsidRPr="0094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938"/>
    <w:multiLevelType w:val="hybridMultilevel"/>
    <w:tmpl w:val="132E103A"/>
    <w:lvl w:ilvl="0" w:tplc="73504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D52D3"/>
    <w:multiLevelType w:val="hybridMultilevel"/>
    <w:tmpl w:val="4DF4D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A2661"/>
    <w:multiLevelType w:val="hybridMultilevel"/>
    <w:tmpl w:val="2F8A3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03B24"/>
    <w:multiLevelType w:val="hybridMultilevel"/>
    <w:tmpl w:val="49EEAD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CA"/>
    <w:rsid w:val="00265D99"/>
    <w:rsid w:val="00290074"/>
    <w:rsid w:val="0094028C"/>
    <w:rsid w:val="00AD51E3"/>
    <w:rsid w:val="00B802DC"/>
    <w:rsid w:val="00CB2AD7"/>
    <w:rsid w:val="00DE59CA"/>
    <w:rsid w:val="00E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80B5"/>
  <w15:chartTrackingRefBased/>
  <w15:docId w15:val="{ED235452-5EBC-4A30-A458-F5BE573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Centralia College</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Smejkal</dc:creator>
  <cp:keywords/>
  <dc:description/>
  <cp:lastModifiedBy>Connie Smejkal</cp:lastModifiedBy>
  <cp:revision>1</cp:revision>
  <dcterms:created xsi:type="dcterms:W3CDTF">2020-11-17T20:25:00Z</dcterms:created>
  <dcterms:modified xsi:type="dcterms:W3CDTF">2020-11-17T21:38:00Z</dcterms:modified>
</cp:coreProperties>
</file>