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DBDB" w:themeColor="accent3" w:themeTint="66"/>
  <w:body>
    <w:p w:rsidR="00236FD7" w:rsidRPr="00D61A33" w:rsidRDefault="00216D93" w:rsidP="00236FD7">
      <w:pPr>
        <w:jc w:val="center"/>
        <w:rPr>
          <w:b/>
          <w:color w:val="002060"/>
          <w:sz w:val="40"/>
          <w:szCs w:val="28"/>
        </w:rPr>
      </w:pPr>
      <w:r>
        <w:rPr>
          <w:noProof/>
        </w:rPr>
        <w:drawing>
          <wp:inline distT="0" distB="0" distL="0" distR="0" wp14:anchorId="4E1F22B8" wp14:editId="3A23EC7C">
            <wp:extent cx="908685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93"/>
                    <a:stretch/>
                  </pic:blipFill>
                  <pic:spPr bwMode="auto">
                    <a:xfrm>
                      <a:off x="0" y="0"/>
                      <a:ext cx="9089400" cy="21246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6FD7" w:rsidRPr="00D61A33">
        <w:rPr>
          <w:b/>
          <w:color w:val="002060"/>
          <w:sz w:val="48"/>
          <w:szCs w:val="28"/>
        </w:rPr>
        <w:t>2018 Annual Applied Baccalaureate Conference</w:t>
      </w:r>
    </w:p>
    <w:p w:rsidR="00236FD7" w:rsidRPr="00D61A33" w:rsidRDefault="00236FD7" w:rsidP="007F4F44">
      <w:pPr>
        <w:jc w:val="center"/>
        <w:rPr>
          <w:b/>
          <w:i/>
          <w:color w:val="002060"/>
          <w:sz w:val="36"/>
          <w:szCs w:val="28"/>
        </w:rPr>
      </w:pPr>
      <w:r w:rsidRPr="00D61A33">
        <w:rPr>
          <w:b/>
          <w:i/>
          <w:color w:val="002060"/>
          <w:sz w:val="36"/>
          <w:szCs w:val="28"/>
        </w:rPr>
        <w:t>Equity, Diversity, &amp; Inclusion in Applied Baccalaureate Degrees:</w:t>
      </w:r>
      <w:r w:rsidR="007F4F44" w:rsidRPr="00D61A33">
        <w:rPr>
          <w:b/>
          <w:i/>
          <w:color w:val="002060"/>
          <w:sz w:val="36"/>
          <w:szCs w:val="28"/>
        </w:rPr>
        <w:t xml:space="preserve"> </w:t>
      </w:r>
      <w:r w:rsidRPr="00D61A33">
        <w:rPr>
          <w:b/>
          <w:i/>
          <w:color w:val="002060"/>
          <w:sz w:val="36"/>
          <w:szCs w:val="28"/>
        </w:rPr>
        <w:t>Rising to the Challenge</w:t>
      </w:r>
    </w:p>
    <w:p w:rsidR="00C166ED" w:rsidRPr="00D61A33" w:rsidRDefault="00C166ED" w:rsidP="00B1557C">
      <w:pPr>
        <w:pStyle w:val="BodyText"/>
        <w:spacing w:before="0" w:after="0" w:line="240" w:lineRule="auto"/>
        <w:ind w:left="0"/>
        <w:rPr>
          <w:rFonts w:ascii="Tahoma" w:hAnsi="Tahoma" w:cs="Tahoma"/>
          <w:b/>
          <w:color w:val="002060"/>
          <w:w w:val="105"/>
          <w:position w:val="1"/>
          <w:sz w:val="40"/>
          <w:szCs w:val="40"/>
          <w:u w:val="single" w:color="1F1F1F"/>
        </w:rPr>
      </w:pPr>
      <w:r w:rsidRPr="00D61A33">
        <w:rPr>
          <w:rFonts w:ascii="Tahoma" w:hAnsi="Tahoma" w:cs="Tahoma"/>
          <w:b/>
          <w:color w:val="002060"/>
          <w:w w:val="105"/>
          <w:position w:val="1"/>
          <w:sz w:val="40"/>
          <w:szCs w:val="40"/>
          <w:u w:val="single" w:color="1F1F1F"/>
        </w:rPr>
        <w:t xml:space="preserve">Registration, </w:t>
      </w:r>
      <w:r w:rsidR="000F6CF1" w:rsidRPr="00D61A33">
        <w:rPr>
          <w:rFonts w:ascii="Tahoma" w:hAnsi="Tahoma" w:cs="Tahoma"/>
          <w:b/>
          <w:color w:val="002060"/>
          <w:w w:val="105"/>
          <w:position w:val="1"/>
          <w:sz w:val="40"/>
          <w:szCs w:val="40"/>
          <w:u w:val="single" w:color="1F1F1F"/>
        </w:rPr>
        <w:t>Refreshments</w:t>
      </w:r>
      <w:r w:rsidR="00B1557C" w:rsidRPr="00D61A33">
        <w:rPr>
          <w:rFonts w:ascii="Tahoma" w:hAnsi="Tahoma" w:cs="Tahoma"/>
          <w:b/>
          <w:color w:val="002060"/>
          <w:w w:val="105"/>
          <w:position w:val="1"/>
          <w:sz w:val="40"/>
          <w:szCs w:val="40"/>
          <w:u w:val="single" w:color="1F1F1F"/>
        </w:rPr>
        <w:t xml:space="preserve"> &amp;</w:t>
      </w:r>
      <w:r w:rsidRPr="00D61A33">
        <w:rPr>
          <w:rFonts w:ascii="Tahoma" w:hAnsi="Tahoma" w:cs="Tahoma"/>
          <w:b/>
          <w:color w:val="002060"/>
          <w:w w:val="105"/>
          <w:position w:val="1"/>
          <w:sz w:val="40"/>
          <w:szCs w:val="40"/>
          <w:u w:val="single" w:color="1F1F1F"/>
        </w:rPr>
        <w:t xml:space="preserve"> Opening Address </w:t>
      </w:r>
      <w:r w:rsidR="000F6CF1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 xml:space="preserve">• </w:t>
      </w:r>
      <w:r w:rsidRPr="00D61A33">
        <w:rPr>
          <w:rFonts w:ascii="Tahoma" w:hAnsi="Tahoma" w:cs="Tahoma"/>
          <w:b/>
          <w:color w:val="002060"/>
          <w:w w:val="105"/>
          <w:position w:val="1"/>
          <w:sz w:val="40"/>
          <w:szCs w:val="40"/>
          <w:u w:val="single" w:color="1F1F1F"/>
        </w:rPr>
        <w:t>8:30 - 9:30</w:t>
      </w:r>
    </w:p>
    <w:p w:rsidR="00C166ED" w:rsidRPr="00FF3F96" w:rsidRDefault="00C166ED" w:rsidP="00B1557C">
      <w:pPr>
        <w:pStyle w:val="BodyText"/>
        <w:spacing w:before="0" w:after="0" w:line="240" w:lineRule="auto"/>
        <w:ind w:left="0"/>
        <w:rPr>
          <w:rFonts w:ascii="Arial" w:hAnsi="Arial" w:cs="Arial"/>
          <w:i/>
          <w:w w:val="105"/>
          <w:position w:val="1"/>
          <w:sz w:val="36"/>
          <w:szCs w:val="40"/>
          <w:u w:val="single" w:color="1F1F1F"/>
        </w:rPr>
      </w:pPr>
      <w:r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>Lounges B&amp;C</w:t>
      </w:r>
      <w:r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ab/>
      </w:r>
      <w:r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ab/>
      </w:r>
      <w:r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ab/>
        <w:t>Dr. Glen Cosby, VPSS Spokane Community College</w:t>
      </w:r>
    </w:p>
    <w:p w:rsidR="00C166ED" w:rsidRPr="00AD3D75" w:rsidRDefault="00C166ED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w w:val="80"/>
          <w:sz w:val="20"/>
          <w:szCs w:val="20"/>
        </w:rPr>
      </w:pPr>
    </w:p>
    <w:p w:rsidR="00C166ED" w:rsidRPr="00D61A33" w:rsidRDefault="00C166ED" w:rsidP="000F6CF1">
      <w:pPr>
        <w:widowControl w:val="0"/>
        <w:tabs>
          <w:tab w:val="right" w:pos="14386"/>
        </w:tabs>
        <w:spacing w:after="0" w:line="240" w:lineRule="auto"/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</w:pP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 xml:space="preserve">Session 1 • </w:t>
      </w:r>
      <w:r w:rsidRPr="00D61A33">
        <w:rPr>
          <w:rFonts w:ascii="Tahoma" w:hAnsi="Tahoma" w:cs="Tahoma"/>
          <w:b/>
          <w:color w:val="002060"/>
          <w:w w:val="105"/>
          <w:position w:val="1"/>
          <w:sz w:val="44"/>
          <w:szCs w:val="40"/>
          <w:u w:val="single"/>
        </w:rPr>
        <w:t>9:40 - 10:30</w:t>
      </w:r>
    </w:p>
    <w:p w:rsidR="00E75FC4" w:rsidRPr="00B1557C" w:rsidRDefault="00AD3D75" w:rsidP="007533F5">
      <w:pPr>
        <w:widowControl w:val="0"/>
        <w:tabs>
          <w:tab w:val="right" w:leader="dot" w:pos="14256"/>
        </w:tabs>
        <w:spacing w:after="0" w:line="240" w:lineRule="auto"/>
        <w:rPr>
          <w:rFonts w:ascii="Tahoma" w:eastAsia="Tahoma" w:hAnsi="Tahoma" w:cs="Tahoma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BAS 101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 xml:space="preserve">• </w:t>
      </w:r>
      <w:r w:rsidR="00C166ED" w:rsidRPr="00FF3F96">
        <w:rPr>
          <w:rFonts w:ascii="Arial" w:eastAsia="Calibri" w:hAnsi="Arial" w:cs="Arial"/>
          <w:i/>
          <w:w w:val="85"/>
          <w:sz w:val="36"/>
          <w:szCs w:val="40"/>
        </w:rPr>
        <w:t>Lounge A</w:t>
      </w:r>
      <w:r w:rsidR="002C7CE3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7F4F44">
        <w:rPr>
          <w:rFonts w:ascii="Times New Roman" w:eastAsia="Calibri" w:hAnsi="Calibri" w:cs="Times New Roman"/>
          <w:w w:val="85"/>
          <w:sz w:val="40"/>
          <w:szCs w:val="40"/>
        </w:rPr>
        <w:t xml:space="preserve"> </w:t>
      </w:r>
      <w:r w:rsidR="00C166ED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>Financial Aid and the BAS</w:t>
      </w:r>
    </w:p>
    <w:p w:rsidR="00E75FC4" w:rsidRPr="00B1557C" w:rsidRDefault="00AD3D75" w:rsidP="00541E51">
      <w:pPr>
        <w:widowControl w:val="0"/>
        <w:tabs>
          <w:tab w:val="right" w:leader="dot" w:pos="14386"/>
        </w:tabs>
        <w:spacing w:after="0" w:line="240" w:lineRule="auto"/>
        <w:rPr>
          <w:rFonts w:ascii="Tahoma" w:eastAsia="Tahoma" w:hAnsi="Tahoma" w:cs="Tahoma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Student Services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541E51" w:rsidRPr="00FF3F96">
        <w:rPr>
          <w:rFonts w:ascii="Arial" w:eastAsia="Calibri" w:hAnsi="Arial" w:cs="Arial"/>
          <w:i/>
          <w:w w:val="85"/>
          <w:sz w:val="36"/>
          <w:szCs w:val="40"/>
        </w:rPr>
        <w:t>Recreation Room</w:t>
      </w:r>
      <w:r w:rsidR="00541E51">
        <w:rPr>
          <w:rFonts w:ascii="Tahoma" w:eastAsia="Calibri" w:hAnsi="Calibri" w:cs="Times New Roman"/>
          <w:w w:val="85"/>
          <w:sz w:val="40"/>
          <w:szCs w:val="40"/>
        </w:rPr>
        <w:tab/>
      </w:r>
      <w:r w:rsidR="007533F5">
        <w:rPr>
          <w:rFonts w:ascii="Tahoma" w:eastAsia="Calibri" w:hAnsi="Calibri" w:cs="Times New Roman"/>
          <w:w w:val="85"/>
          <w:sz w:val="40"/>
          <w:szCs w:val="40"/>
        </w:rPr>
        <w:t xml:space="preserve"> </w:t>
      </w:r>
      <w:r w:rsidR="00C166ED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>The BAS Graduation Survey</w:t>
      </w:r>
    </w:p>
    <w:p w:rsidR="00AD3D75" w:rsidRDefault="00AD3D75" w:rsidP="00541E51">
      <w:pPr>
        <w:pStyle w:val="Heading2"/>
        <w:tabs>
          <w:tab w:val="right" w:leader="dot" w:pos="14386"/>
        </w:tabs>
        <w:spacing w:after="0" w:line="240" w:lineRule="auto"/>
        <w:ind w:left="0" w:right="173"/>
        <w:rPr>
          <w:rFonts w:ascii="Tahoma" w:eastAsia="Calibri" w:hAnsi="Calibri" w:cs="Times New Roman"/>
          <w:spacing w:val="-13"/>
          <w:w w:val="70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Up &amp; Coming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C166ED" w:rsidRPr="00FF3F96">
        <w:rPr>
          <w:rFonts w:ascii="Arial" w:eastAsia="Calibri" w:hAnsi="Arial" w:cs="Arial"/>
          <w:i/>
          <w:w w:val="85"/>
          <w:sz w:val="36"/>
          <w:szCs w:val="40"/>
        </w:rPr>
        <w:t>Senate Chambers</w:t>
      </w:r>
      <w:r w:rsidR="00541E51">
        <w:rPr>
          <w:rFonts w:ascii="Tahoma" w:eastAsia="Calibri" w:hAnsi="Calibri" w:cs="Times New Roman"/>
          <w:w w:val="85"/>
          <w:sz w:val="40"/>
          <w:szCs w:val="40"/>
        </w:rPr>
        <w:tab/>
      </w:r>
      <w:r w:rsidR="007533F5">
        <w:rPr>
          <w:rFonts w:ascii="Tahoma" w:eastAsia="Calibri" w:hAnsi="Calibri" w:cs="Times New Roman"/>
          <w:w w:val="85"/>
          <w:sz w:val="40"/>
          <w:szCs w:val="40"/>
        </w:rPr>
        <w:t xml:space="preserve"> </w:t>
      </w:r>
      <w:r w:rsidR="00C166ED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>Centers</w:t>
      </w:r>
      <w:r>
        <w:rPr>
          <w:rFonts w:ascii="Tahoma" w:eastAsia="Calibri" w:hAnsi="Calibri" w:cs="Times New Roman"/>
          <w:spacing w:val="-13"/>
          <w:w w:val="70"/>
          <w:sz w:val="40"/>
          <w:szCs w:val="40"/>
        </w:rPr>
        <w:t xml:space="preserve"> of Excellence as BAS Resources;</w:t>
      </w:r>
      <w:r w:rsidR="00C166ED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 xml:space="preserve"> </w:t>
      </w:r>
    </w:p>
    <w:p w:rsidR="00E75FC4" w:rsidRPr="00B1557C" w:rsidRDefault="00C166ED" w:rsidP="00AD3D75">
      <w:pPr>
        <w:pStyle w:val="Heading2"/>
        <w:tabs>
          <w:tab w:val="right" w:leader="dot" w:pos="14386"/>
        </w:tabs>
        <w:spacing w:after="0" w:line="240" w:lineRule="auto"/>
        <w:ind w:left="0" w:right="173"/>
        <w:jc w:val="right"/>
        <w:rPr>
          <w:rFonts w:asciiTheme="minorHAnsi" w:hAnsiTheme="minorHAnsi" w:cs="Arial"/>
          <w:sz w:val="40"/>
          <w:szCs w:val="40"/>
        </w:rPr>
      </w:pPr>
      <w:r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>Addressing Equity, Diversity, and Inclusion</w:t>
      </w:r>
    </w:p>
    <w:p w:rsidR="00C166ED" w:rsidRPr="00B1557C" w:rsidRDefault="00AD3D75" w:rsidP="007533F5">
      <w:pPr>
        <w:widowControl w:val="0"/>
        <w:tabs>
          <w:tab w:val="right" w:leader="dot" w:pos="14256"/>
        </w:tabs>
        <w:spacing w:after="0" w:line="240" w:lineRule="auto"/>
        <w:rPr>
          <w:rFonts w:ascii="Tahoma" w:eastAsia="Tahoma" w:hAnsi="Tahoma" w:cs="Times New Roman"/>
          <w:w w:val="80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Program Models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C166ED" w:rsidRPr="00FF3F96">
        <w:rPr>
          <w:rFonts w:ascii="Arial" w:eastAsia="Calibri" w:hAnsi="Arial" w:cs="Arial"/>
          <w:i/>
          <w:w w:val="85"/>
          <w:sz w:val="36"/>
          <w:szCs w:val="40"/>
        </w:rPr>
        <w:t>Lounges B&amp;C</w:t>
      </w:r>
      <w:r w:rsidR="007533F5">
        <w:rPr>
          <w:rFonts w:ascii="Tahoma" w:eastAsia="Calibri" w:hAnsi="Calibri" w:cs="Times New Roman"/>
          <w:w w:val="85"/>
          <w:sz w:val="40"/>
          <w:szCs w:val="40"/>
        </w:rPr>
        <w:tab/>
        <w:t xml:space="preserve"> </w:t>
      </w:r>
      <w:r w:rsidR="00C166ED" w:rsidRPr="00B1557C">
        <w:rPr>
          <w:rFonts w:ascii="Tahoma" w:hAnsi="Tahoma" w:cs="Tahoma"/>
          <w:spacing w:val="-5"/>
          <w:w w:val="80"/>
          <w:sz w:val="40"/>
          <w:szCs w:val="40"/>
        </w:rPr>
        <w:t>From AAS to BAS: Advising Alignment by MetaMajor</w:t>
      </w:r>
      <w:r w:rsidR="00C166ED" w:rsidRPr="00B1557C">
        <w:rPr>
          <w:rFonts w:ascii="Tahoma" w:eastAsia="Tahoma" w:hAnsi="Tahoma" w:cs="Times New Roman"/>
          <w:w w:val="80"/>
          <w:sz w:val="40"/>
          <w:szCs w:val="40"/>
        </w:rPr>
        <w:t xml:space="preserve"> </w:t>
      </w:r>
    </w:p>
    <w:p w:rsidR="00B1557C" w:rsidRPr="00AD3D75" w:rsidRDefault="00B1557C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w w:val="80"/>
          <w:sz w:val="20"/>
          <w:szCs w:val="20"/>
        </w:rPr>
      </w:pPr>
    </w:p>
    <w:p w:rsidR="00E75FC4" w:rsidRPr="00B1557C" w:rsidRDefault="00E75FC4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w w:val="80"/>
          <w:sz w:val="44"/>
          <w:szCs w:val="40"/>
          <w:u w:val="single"/>
        </w:rPr>
      </w:pP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Session 2 • 10:</w:t>
      </w:r>
      <w:r w:rsidR="00C166ED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4</w:t>
      </w: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0 - 11:</w:t>
      </w:r>
      <w:r w:rsidR="00C166ED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3</w:t>
      </w: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0</w:t>
      </w:r>
    </w:p>
    <w:p w:rsidR="00A6791A" w:rsidRPr="00B1557C" w:rsidRDefault="00AD3D75" w:rsidP="007533F5">
      <w:pPr>
        <w:widowControl w:val="0"/>
        <w:tabs>
          <w:tab w:val="right" w:leader="dot" w:pos="14256"/>
        </w:tabs>
        <w:spacing w:after="0" w:line="240" w:lineRule="auto"/>
        <w:rPr>
          <w:rFonts w:ascii="Tahoma" w:eastAsia="Tahoma" w:hAnsi="Tahoma" w:cs="Tahoma"/>
          <w:bCs/>
          <w:w w:val="69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BAS 101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 xml:space="preserve">• </w:t>
      </w:r>
      <w:r w:rsidR="00FF3F96" w:rsidRPr="00FF3F96">
        <w:rPr>
          <w:rFonts w:ascii="Arial" w:eastAsia="Calibri" w:hAnsi="Arial" w:cs="Arial"/>
          <w:i/>
          <w:w w:val="85"/>
          <w:sz w:val="36"/>
          <w:szCs w:val="40"/>
        </w:rPr>
        <w:t>Lounge A</w:t>
      </w:r>
      <w:r w:rsidR="007533F5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7F4F44">
        <w:rPr>
          <w:rFonts w:ascii="Times New Roman" w:eastAsia="Calibri" w:hAnsi="Calibri" w:cs="Times New Roman"/>
          <w:spacing w:val="1"/>
          <w:w w:val="90"/>
          <w:sz w:val="40"/>
          <w:szCs w:val="40"/>
        </w:rPr>
        <w:t xml:space="preserve"> </w:t>
      </w:r>
      <w:r w:rsidR="00C166ED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>Applied Baccalaureate Approval Process</w:t>
      </w:r>
    </w:p>
    <w:p w:rsidR="00C166ED" w:rsidRPr="00B1557C" w:rsidRDefault="00AD3D75" w:rsidP="00541E51">
      <w:pPr>
        <w:widowControl w:val="0"/>
        <w:tabs>
          <w:tab w:val="right" w:leader="dot" w:pos="14386"/>
        </w:tabs>
        <w:spacing w:after="0" w:line="240" w:lineRule="auto"/>
        <w:rPr>
          <w:rFonts w:ascii="Tahoma" w:eastAsia="Tahoma" w:hAnsi="Tahoma" w:cs="Tahoma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Student Services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FF3F96" w:rsidRPr="00FF3F96">
        <w:rPr>
          <w:rFonts w:ascii="Arial" w:eastAsia="Calibri" w:hAnsi="Arial" w:cs="Arial"/>
          <w:i/>
          <w:w w:val="85"/>
          <w:sz w:val="36"/>
          <w:szCs w:val="40"/>
        </w:rPr>
        <w:t>Recreation Room</w:t>
      </w:r>
      <w:r w:rsidR="00541E51">
        <w:rPr>
          <w:rFonts w:ascii="Tahoma" w:eastAsia="Calibri" w:hAnsi="Calibri" w:cs="Times New Roman"/>
          <w:w w:val="85"/>
          <w:sz w:val="40"/>
          <w:szCs w:val="40"/>
        </w:rPr>
        <w:tab/>
      </w:r>
      <w:r w:rsidR="007533F5">
        <w:rPr>
          <w:rFonts w:ascii="Tahoma" w:eastAsia="Calibri" w:hAnsi="Calibri" w:cs="Times New Roman"/>
          <w:w w:val="85"/>
          <w:sz w:val="40"/>
          <w:szCs w:val="40"/>
        </w:rPr>
        <w:t xml:space="preserve"> </w:t>
      </w:r>
      <w:r w:rsidR="00C166ED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>The BAS Orientation and Pathways to Success</w:t>
      </w:r>
    </w:p>
    <w:p w:rsidR="00C166ED" w:rsidRPr="00B1557C" w:rsidRDefault="00AD3D75" w:rsidP="007533F5">
      <w:pPr>
        <w:widowControl w:val="0"/>
        <w:tabs>
          <w:tab w:val="right" w:leader="dot" w:pos="14256"/>
        </w:tabs>
        <w:spacing w:after="0" w:line="240" w:lineRule="auto"/>
        <w:rPr>
          <w:rFonts w:ascii="Tahoma" w:hAnsi="Tahoma" w:cs="Tahoma"/>
          <w:spacing w:val="-5"/>
          <w:w w:val="80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Program Models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FF3F96" w:rsidRPr="00FF3F96">
        <w:rPr>
          <w:rFonts w:ascii="Arial" w:eastAsia="Calibri" w:hAnsi="Arial" w:cs="Arial"/>
          <w:i/>
          <w:w w:val="85"/>
          <w:sz w:val="36"/>
          <w:szCs w:val="40"/>
        </w:rPr>
        <w:t>Lounges B&amp;C</w:t>
      </w:r>
      <w:r w:rsidR="007533F5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B1557C">
        <w:rPr>
          <w:rFonts w:ascii="Times New Roman" w:eastAsia="Times New Roman" w:hAnsi="Times New Roman" w:cs="Times New Roman"/>
          <w:w w:val="95"/>
          <w:sz w:val="40"/>
          <w:szCs w:val="40"/>
        </w:rPr>
        <w:t xml:space="preserve"> </w:t>
      </w:r>
      <w:r w:rsidR="00C166ED" w:rsidRPr="00B1557C">
        <w:rPr>
          <w:rFonts w:ascii="Tahoma" w:hAnsi="Tahoma" w:cs="Tahoma"/>
          <w:spacing w:val="-5"/>
          <w:w w:val="80"/>
          <w:sz w:val="40"/>
          <w:szCs w:val="40"/>
        </w:rPr>
        <w:t xml:space="preserve">Five Colleges Capitalize on Collaboration </w:t>
      </w:r>
    </w:p>
    <w:p w:rsidR="00C166ED" w:rsidRPr="00AD3D75" w:rsidRDefault="00C166ED" w:rsidP="00B1557C">
      <w:pPr>
        <w:pStyle w:val="BodyText"/>
        <w:spacing w:before="0" w:after="0" w:line="240" w:lineRule="auto"/>
        <w:ind w:left="0"/>
        <w:rPr>
          <w:rFonts w:ascii="Tahoma" w:hAnsi="Tahoma" w:cs="Tahoma"/>
          <w:b/>
          <w:i/>
          <w:w w:val="105"/>
          <w:position w:val="1"/>
          <w:sz w:val="20"/>
          <w:szCs w:val="20"/>
          <w:u w:val="single" w:color="1F1F1F"/>
        </w:rPr>
      </w:pPr>
    </w:p>
    <w:p w:rsidR="00C166ED" w:rsidRPr="00D61A33" w:rsidRDefault="00C166ED" w:rsidP="00B1557C">
      <w:pPr>
        <w:pStyle w:val="BodyText"/>
        <w:spacing w:before="0" w:after="0" w:line="240" w:lineRule="auto"/>
        <w:ind w:left="0"/>
        <w:rPr>
          <w:rFonts w:ascii="Tahoma" w:hAnsi="Tahoma" w:cs="Tahoma"/>
          <w:b/>
          <w:color w:val="002060"/>
          <w:w w:val="105"/>
          <w:position w:val="1"/>
          <w:sz w:val="44"/>
          <w:szCs w:val="40"/>
          <w:u w:val="single" w:color="1F1F1F"/>
        </w:rPr>
      </w:pPr>
      <w:r w:rsidRPr="00D61A33">
        <w:rPr>
          <w:rFonts w:ascii="Tahoma" w:hAnsi="Tahoma" w:cs="Tahoma"/>
          <w:b/>
          <w:color w:val="002060"/>
          <w:w w:val="105"/>
          <w:position w:val="1"/>
          <w:sz w:val="44"/>
          <w:szCs w:val="40"/>
          <w:u w:val="single" w:color="1F1F1F"/>
        </w:rPr>
        <w:t xml:space="preserve">Lunch/Networking </w:t>
      </w:r>
      <w:r w:rsidR="00B1557C" w:rsidRPr="00D61A33">
        <w:rPr>
          <w:rFonts w:ascii="Tahoma" w:hAnsi="Tahoma" w:cs="Tahoma"/>
          <w:b/>
          <w:color w:val="002060"/>
          <w:w w:val="105"/>
          <w:position w:val="1"/>
          <w:sz w:val="44"/>
          <w:szCs w:val="40"/>
          <w:u w:val="single" w:color="1F1F1F"/>
        </w:rPr>
        <w:t>&amp;</w:t>
      </w:r>
      <w:r w:rsidRPr="00D61A33">
        <w:rPr>
          <w:rFonts w:ascii="Tahoma" w:hAnsi="Tahoma" w:cs="Tahoma"/>
          <w:b/>
          <w:color w:val="002060"/>
          <w:w w:val="105"/>
          <w:position w:val="1"/>
          <w:sz w:val="44"/>
          <w:szCs w:val="40"/>
          <w:u w:val="single" w:color="1F1F1F"/>
        </w:rPr>
        <w:t xml:space="preserve"> Keynote Address </w:t>
      </w:r>
      <w:r w:rsidR="000F6CF1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•</w:t>
      </w:r>
      <w:r w:rsidRPr="00D61A33">
        <w:rPr>
          <w:rFonts w:ascii="Tahoma" w:hAnsi="Tahoma" w:cs="Tahoma"/>
          <w:b/>
          <w:color w:val="002060"/>
          <w:w w:val="105"/>
          <w:position w:val="1"/>
          <w:sz w:val="44"/>
          <w:szCs w:val="40"/>
          <w:u w:val="single" w:color="1F1F1F"/>
        </w:rPr>
        <w:t xml:space="preserve"> 11:30 - 12:30</w:t>
      </w:r>
    </w:p>
    <w:p w:rsidR="00C166ED" w:rsidRPr="00FF3F96" w:rsidRDefault="00C166ED" w:rsidP="00B1557C">
      <w:pPr>
        <w:pStyle w:val="BodyText"/>
        <w:spacing w:before="0" w:after="0" w:line="240" w:lineRule="auto"/>
        <w:ind w:left="0"/>
        <w:rPr>
          <w:rFonts w:ascii="Arial" w:hAnsi="Arial" w:cs="Arial"/>
          <w:i/>
          <w:w w:val="105"/>
          <w:position w:val="1"/>
          <w:sz w:val="36"/>
          <w:szCs w:val="40"/>
          <w:u w:val="single" w:color="1F1F1F"/>
        </w:rPr>
      </w:pPr>
      <w:r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>Lounges B&amp;C</w:t>
      </w:r>
      <w:r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ab/>
      </w:r>
      <w:r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ab/>
      </w:r>
      <w:r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ab/>
      </w:r>
      <w:r w:rsidR="007F4F44"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>Dr. David Mitchell, Previous President Olympic College</w:t>
      </w:r>
    </w:p>
    <w:p w:rsidR="00B1557C" w:rsidRPr="00AD3D75" w:rsidRDefault="00B1557C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w w:val="80"/>
          <w:sz w:val="20"/>
          <w:szCs w:val="20"/>
        </w:rPr>
      </w:pPr>
    </w:p>
    <w:p w:rsidR="00E75FC4" w:rsidRPr="00D61A33" w:rsidRDefault="00E75FC4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</w:pP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 xml:space="preserve">Student </w:t>
      </w:r>
      <w:r w:rsidR="007F4F44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Panel</w:t>
      </w:r>
      <w:r w:rsidR="000F6CF1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 xml:space="preserve"> </w:t>
      </w: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•</w:t>
      </w:r>
      <w:r w:rsidR="000F6CF1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 xml:space="preserve"> </w:t>
      </w: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1</w:t>
      </w:r>
      <w:r w:rsidR="007F4F44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2</w:t>
      </w: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:</w:t>
      </w:r>
      <w:r w:rsidR="007F4F44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4</w:t>
      </w: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0 – 1:</w:t>
      </w:r>
      <w:r w:rsidR="007F4F44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1</w:t>
      </w: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5</w:t>
      </w:r>
    </w:p>
    <w:p w:rsidR="007F4F44" w:rsidRPr="00FF3F96" w:rsidRDefault="007F4F44" w:rsidP="00B1557C">
      <w:pPr>
        <w:widowControl w:val="0"/>
        <w:spacing w:after="0" w:line="240" w:lineRule="auto"/>
        <w:rPr>
          <w:rFonts w:ascii="Tahoma" w:eastAsia="Tahoma" w:hAnsi="Tahoma" w:cs="Times New Roman"/>
          <w:w w:val="80"/>
          <w:sz w:val="36"/>
          <w:szCs w:val="40"/>
        </w:rPr>
      </w:pPr>
      <w:r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>Lounges B&amp;C</w:t>
      </w:r>
      <w:r w:rsidRPr="00FF3F96">
        <w:rPr>
          <w:rFonts w:ascii="Tahoma" w:eastAsia="Tahoma" w:hAnsi="Tahoma" w:cs="Times New Roman"/>
          <w:w w:val="80"/>
          <w:sz w:val="36"/>
          <w:szCs w:val="40"/>
        </w:rPr>
        <w:t xml:space="preserve"> </w:t>
      </w:r>
    </w:p>
    <w:p w:rsidR="00B1557C" w:rsidRPr="00AD3D75" w:rsidRDefault="00B1557C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w w:val="80"/>
          <w:sz w:val="20"/>
          <w:szCs w:val="20"/>
        </w:rPr>
      </w:pPr>
    </w:p>
    <w:p w:rsidR="00E75FC4" w:rsidRPr="00D61A33" w:rsidRDefault="00E75FC4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</w:pP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 xml:space="preserve">Session 3 • </w:t>
      </w:r>
      <w:r w:rsidR="007F4F44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1</w:t>
      </w: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:</w:t>
      </w:r>
      <w:r w:rsidR="007F4F44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2</w:t>
      </w: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5 – 2:</w:t>
      </w:r>
      <w:r w:rsidR="007F4F44"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15</w:t>
      </w:r>
    </w:p>
    <w:p w:rsidR="007F4F44" w:rsidRPr="00B1557C" w:rsidRDefault="00AD3D75" w:rsidP="007533F5">
      <w:pPr>
        <w:widowControl w:val="0"/>
        <w:tabs>
          <w:tab w:val="right" w:leader="dot" w:pos="14256"/>
        </w:tabs>
        <w:spacing w:after="0" w:line="240" w:lineRule="auto"/>
        <w:rPr>
          <w:rFonts w:ascii="Tahoma" w:eastAsia="Tahoma" w:hAnsi="Tahoma" w:cs="Tahoma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BAS 101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 xml:space="preserve">• </w:t>
      </w:r>
      <w:r w:rsidR="00FF3F96" w:rsidRPr="00FF3F96">
        <w:rPr>
          <w:rFonts w:ascii="Arial" w:eastAsia="Calibri" w:hAnsi="Arial" w:cs="Arial"/>
          <w:i/>
          <w:w w:val="85"/>
          <w:sz w:val="36"/>
          <w:szCs w:val="40"/>
        </w:rPr>
        <w:t>Lounge A</w:t>
      </w:r>
      <w:r w:rsidR="007533F5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B1557C">
        <w:rPr>
          <w:rFonts w:ascii="Times New Roman" w:eastAsia="Calibri" w:hAnsi="Calibri" w:cs="Times New Roman"/>
          <w:w w:val="85"/>
          <w:sz w:val="40"/>
          <w:szCs w:val="40"/>
        </w:rPr>
        <w:t xml:space="preserve"> </w:t>
      </w:r>
      <w:r w:rsidR="007F4F44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>Finding Balance in Applied Baccalaureate Program Admissions</w:t>
      </w:r>
    </w:p>
    <w:p w:rsidR="007F4F44" w:rsidRPr="00B1557C" w:rsidRDefault="00AD3D75" w:rsidP="00541E51">
      <w:pPr>
        <w:widowControl w:val="0"/>
        <w:tabs>
          <w:tab w:val="right" w:leader="dot" w:pos="14386"/>
        </w:tabs>
        <w:spacing w:after="0" w:line="240" w:lineRule="auto"/>
        <w:rPr>
          <w:rFonts w:ascii="Tahoma" w:eastAsia="Tahoma" w:hAnsi="Tahoma" w:cs="Tahoma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Student Services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FF3F96" w:rsidRPr="00FF3F96">
        <w:rPr>
          <w:rFonts w:ascii="Arial" w:eastAsia="Calibri" w:hAnsi="Arial" w:cs="Arial"/>
          <w:i/>
          <w:w w:val="85"/>
          <w:sz w:val="36"/>
          <w:szCs w:val="40"/>
        </w:rPr>
        <w:t>Recreation Room</w:t>
      </w:r>
      <w:r w:rsidR="00541E51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B1557C">
        <w:rPr>
          <w:rFonts w:ascii="Times New Roman" w:eastAsia="Calibri" w:hAnsi="Calibri" w:cs="Times New Roman"/>
          <w:spacing w:val="1"/>
          <w:w w:val="90"/>
          <w:sz w:val="40"/>
          <w:szCs w:val="40"/>
        </w:rPr>
        <w:t xml:space="preserve"> </w:t>
      </w:r>
      <w:r w:rsidR="007F4F44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 xml:space="preserve">CtcLink and the Applied Baccalaureate </w:t>
      </w:r>
    </w:p>
    <w:p w:rsidR="007F4F44" w:rsidRPr="00B1557C" w:rsidRDefault="00AD3D75" w:rsidP="007533F5">
      <w:pPr>
        <w:pStyle w:val="Heading2"/>
        <w:tabs>
          <w:tab w:val="right" w:leader="dot" w:pos="14256"/>
        </w:tabs>
        <w:spacing w:after="0" w:line="240" w:lineRule="auto"/>
        <w:ind w:left="0" w:right="175"/>
        <w:rPr>
          <w:rFonts w:asciiTheme="minorHAnsi" w:hAnsiTheme="minorHAnsi" w:cs="Arial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Up &amp; Coming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D61A33" w:rsidRPr="00FF3F96">
        <w:rPr>
          <w:rFonts w:ascii="Arial" w:eastAsia="Calibri" w:hAnsi="Arial" w:cs="Arial"/>
          <w:i/>
          <w:w w:val="85"/>
          <w:sz w:val="36"/>
          <w:szCs w:val="40"/>
        </w:rPr>
        <w:t>Senate Chambers</w:t>
      </w:r>
      <w:r w:rsidR="007533F5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B1557C">
        <w:rPr>
          <w:rFonts w:cs="Times New Roman"/>
          <w:w w:val="95"/>
          <w:sz w:val="40"/>
          <w:szCs w:val="40"/>
        </w:rPr>
        <w:t xml:space="preserve"> </w:t>
      </w:r>
      <w:r w:rsidR="007F4F44" w:rsidRPr="00B1557C">
        <w:rPr>
          <w:rFonts w:ascii="Arial" w:eastAsia="Arial" w:hAnsi="Arial" w:cs="Arial"/>
          <w:i/>
          <w:spacing w:val="-5"/>
          <w:w w:val="80"/>
          <w:sz w:val="40"/>
          <w:szCs w:val="40"/>
        </w:rPr>
        <w:t xml:space="preserve"> </w:t>
      </w:r>
      <w:r w:rsidR="007F4F44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>The Joyce Foundation and Upcoming State Research</w:t>
      </w:r>
    </w:p>
    <w:p w:rsidR="00541E51" w:rsidRDefault="00AD3D75" w:rsidP="00E542B5">
      <w:pPr>
        <w:widowControl w:val="0"/>
        <w:tabs>
          <w:tab w:val="right" w:leader="dot" w:pos="14386"/>
        </w:tabs>
        <w:spacing w:after="0" w:line="240" w:lineRule="auto"/>
        <w:ind w:left="2160" w:hanging="2160"/>
        <w:rPr>
          <w:rFonts w:ascii="Tahoma" w:hAnsi="Tahoma" w:cs="Tahoma"/>
          <w:spacing w:val="-5"/>
          <w:w w:val="80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Program Models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FF3F96" w:rsidRPr="00FF3F96">
        <w:rPr>
          <w:rFonts w:ascii="Arial" w:eastAsia="Calibri" w:hAnsi="Arial" w:cs="Arial"/>
          <w:i/>
          <w:w w:val="85"/>
          <w:sz w:val="36"/>
          <w:szCs w:val="40"/>
        </w:rPr>
        <w:t>Lounges B&amp;C</w:t>
      </w:r>
      <w:r w:rsidR="00FF3F96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B1557C">
        <w:rPr>
          <w:rFonts w:ascii="Tahoma" w:hAnsi="Tahoma" w:cs="Tahoma"/>
          <w:spacing w:val="-5"/>
          <w:w w:val="80"/>
          <w:sz w:val="40"/>
          <w:szCs w:val="40"/>
        </w:rPr>
        <w:t xml:space="preserve">Developing a Baccalaureate Prepared Behavioral Health Workforce </w:t>
      </w:r>
    </w:p>
    <w:p w:rsidR="007F4F44" w:rsidRPr="00B1557C" w:rsidRDefault="00E542B5" w:rsidP="000F6CF1">
      <w:pPr>
        <w:widowControl w:val="0"/>
        <w:tabs>
          <w:tab w:val="right" w:leader="dot" w:pos="14256"/>
        </w:tabs>
        <w:spacing w:after="0" w:line="240" w:lineRule="auto"/>
        <w:ind w:left="2160" w:hanging="2160"/>
        <w:jc w:val="right"/>
        <w:rPr>
          <w:rFonts w:ascii="Tahoma" w:eastAsia="Tahoma" w:hAnsi="Tahoma" w:cs="Times New Roman"/>
          <w:w w:val="80"/>
          <w:sz w:val="40"/>
          <w:szCs w:val="40"/>
        </w:rPr>
      </w:pPr>
      <w:r>
        <w:rPr>
          <w:rFonts w:ascii="Tahoma" w:hAnsi="Tahoma" w:cs="Tahoma"/>
          <w:spacing w:val="-5"/>
          <w:w w:val="80"/>
          <w:sz w:val="40"/>
          <w:szCs w:val="40"/>
        </w:rPr>
        <w:tab/>
      </w:r>
      <w:r w:rsidR="007F4F44" w:rsidRPr="00B1557C">
        <w:rPr>
          <w:rFonts w:ascii="Tahoma" w:hAnsi="Tahoma" w:cs="Tahoma"/>
          <w:spacing w:val="-5"/>
          <w:w w:val="80"/>
          <w:sz w:val="40"/>
          <w:szCs w:val="40"/>
        </w:rPr>
        <w:t>to Serve in Primary Care</w:t>
      </w:r>
      <w:r w:rsidR="007F4F44" w:rsidRPr="00B1557C">
        <w:rPr>
          <w:rFonts w:ascii="Tahoma" w:eastAsia="Tahoma" w:hAnsi="Tahoma" w:cs="Times New Roman"/>
          <w:w w:val="80"/>
          <w:sz w:val="40"/>
          <w:szCs w:val="40"/>
        </w:rPr>
        <w:t xml:space="preserve"> </w:t>
      </w:r>
    </w:p>
    <w:p w:rsidR="00B1557C" w:rsidRPr="00AD3D75" w:rsidRDefault="00B1557C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w w:val="80"/>
          <w:sz w:val="20"/>
          <w:szCs w:val="20"/>
        </w:rPr>
      </w:pPr>
    </w:p>
    <w:p w:rsidR="007F4F44" w:rsidRPr="00D61A33" w:rsidRDefault="007F4F44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</w:pP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Session 4 • 1:25 – 2:15</w:t>
      </w:r>
    </w:p>
    <w:p w:rsidR="007F4F44" w:rsidRPr="00B1557C" w:rsidRDefault="00AD3D75" w:rsidP="00541E51">
      <w:pPr>
        <w:widowControl w:val="0"/>
        <w:tabs>
          <w:tab w:val="right" w:leader="dot" w:pos="14256"/>
        </w:tabs>
        <w:spacing w:after="0" w:line="240" w:lineRule="auto"/>
        <w:rPr>
          <w:rFonts w:ascii="Tahoma" w:eastAsia="Tahoma" w:hAnsi="Tahoma" w:cs="Tahoma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BAS 101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 xml:space="preserve">• </w:t>
      </w:r>
      <w:r w:rsidR="00FF3F96" w:rsidRPr="00FF3F96">
        <w:rPr>
          <w:rFonts w:ascii="Arial" w:eastAsia="Calibri" w:hAnsi="Arial" w:cs="Arial"/>
          <w:i/>
          <w:w w:val="85"/>
          <w:sz w:val="36"/>
          <w:szCs w:val="40"/>
        </w:rPr>
        <w:t>Lounge A</w:t>
      </w:r>
      <w:r w:rsidR="00541E51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B1557C">
        <w:rPr>
          <w:rFonts w:ascii="Times New Roman" w:eastAsia="Calibri" w:hAnsi="Calibri" w:cs="Times New Roman"/>
          <w:w w:val="85"/>
          <w:sz w:val="40"/>
          <w:szCs w:val="40"/>
        </w:rPr>
        <w:t xml:space="preserve"> </w:t>
      </w:r>
      <w:r w:rsidR="007F4F44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>Introducing BAS/Library Integration Rubric</w:t>
      </w:r>
    </w:p>
    <w:p w:rsidR="007F4F44" w:rsidRPr="00B1557C" w:rsidRDefault="00AD3D75" w:rsidP="00541E51">
      <w:pPr>
        <w:widowControl w:val="0"/>
        <w:tabs>
          <w:tab w:val="right" w:leader="dot" w:pos="14386"/>
        </w:tabs>
        <w:spacing w:after="0" w:line="240" w:lineRule="auto"/>
        <w:rPr>
          <w:rFonts w:ascii="Tahoma" w:eastAsia="Tahoma" w:hAnsi="Tahoma" w:cs="Tahoma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Student Services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FF3F96" w:rsidRPr="00FF3F96">
        <w:rPr>
          <w:rFonts w:ascii="Arial" w:eastAsia="Calibri" w:hAnsi="Arial" w:cs="Arial"/>
          <w:i/>
          <w:w w:val="85"/>
          <w:sz w:val="36"/>
          <w:szCs w:val="40"/>
        </w:rPr>
        <w:t>Recreation Room</w:t>
      </w:r>
      <w:r w:rsidR="00541E51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B1557C">
        <w:rPr>
          <w:rFonts w:ascii="Times New Roman" w:eastAsia="Calibri" w:hAnsi="Calibri" w:cs="Times New Roman"/>
          <w:spacing w:val="1"/>
          <w:w w:val="90"/>
          <w:sz w:val="40"/>
          <w:szCs w:val="40"/>
        </w:rPr>
        <w:t xml:space="preserve"> </w:t>
      </w:r>
      <w:r w:rsidR="007F4F44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 xml:space="preserve">A Guide to Growth Hacking New Applied Baccalaureate Programs </w:t>
      </w:r>
    </w:p>
    <w:p w:rsidR="007F4F44" w:rsidRPr="00B1557C" w:rsidRDefault="00AD3D75" w:rsidP="00541E51">
      <w:pPr>
        <w:pStyle w:val="Heading2"/>
        <w:tabs>
          <w:tab w:val="right" w:leader="dot" w:pos="14256"/>
        </w:tabs>
        <w:spacing w:after="0" w:line="240" w:lineRule="auto"/>
        <w:ind w:left="0" w:right="175"/>
        <w:rPr>
          <w:rFonts w:asciiTheme="minorHAnsi" w:hAnsiTheme="minorHAnsi" w:cs="Arial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Up &amp; Coming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D61A33" w:rsidRPr="00FF3F96">
        <w:rPr>
          <w:rFonts w:ascii="Arial" w:eastAsia="Calibri" w:hAnsi="Arial" w:cs="Arial"/>
          <w:i/>
          <w:w w:val="85"/>
          <w:sz w:val="36"/>
          <w:szCs w:val="40"/>
        </w:rPr>
        <w:t>Senate Chambers</w:t>
      </w:r>
      <w:r w:rsidR="00541E51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B1557C">
        <w:rPr>
          <w:rFonts w:cs="Times New Roman"/>
          <w:w w:val="95"/>
          <w:sz w:val="40"/>
          <w:szCs w:val="40"/>
        </w:rPr>
        <w:t xml:space="preserve"> </w:t>
      </w:r>
      <w:r w:rsidR="007F4F44" w:rsidRPr="00B1557C">
        <w:rPr>
          <w:rFonts w:ascii="Tahoma" w:eastAsia="Calibri" w:hAnsi="Calibri" w:cs="Times New Roman"/>
          <w:spacing w:val="-13"/>
          <w:w w:val="70"/>
          <w:sz w:val="40"/>
          <w:szCs w:val="40"/>
        </w:rPr>
        <w:t>BAS Hot Topics: Opportunities and Challenges</w:t>
      </w:r>
    </w:p>
    <w:p w:rsidR="00541E51" w:rsidRDefault="00AD3D75" w:rsidP="00541E51">
      <w:pPr>
        <w:widowControl w:val="0"/>
        <w:tabs>
          <w:tab w:val="right" w:leader="dot" w:pos="14386"/>
        </w:tabs>
        <w:spacing w:after="0" w:line="240" w:lineRule="auto"/>
        <w:ind w:left="2160" w:hanging="2160"/>
        <w:rPr>
          <w:rFonts w:ascii="Tahoma" w:hAnsi="Tahoma" w:cs="Tahoma"/>
          <w:spacing w:val="-5"/>
          <w:w w:val="80"/>
          <w:sz w:val="40"/>
          <w:szCs w:val="40"/>
        </w:rPr>
      </w:pPr>
      <w:r>
        <w:rPr>
          <w:rFonts w:ascii="Tahoma" w:eastAsia="Calibri" w:hAnsi="Calibri" w:cs="Times New Roman"/>
          <w:w w:val="85"/>
          <w:sz w:val="40"/>
          <w:szCs w:val="40"/>
        </w:rPr>
        <w:t xml:space="preserve">Program Models </w:t>
      </w:r>
      <w:r w:rsidRPr="00AD3D75">
        <w:rPr>
          <w:rFonts w:ascii="Tahoma" w:eastAsia="Tahoma" w:hAnsi="Tahoma" w:cs="Times New Roman"/>
          <w:w w:val="80"/>
          <w:sz w:val="44"/>
          <w:szCs w:val="40"/>
        </w:rPr>
        <w:t>•</w:t>
      </w:r>
      <w:r>
        <w:rPr>
          <w:rFonts w:ascii="Tahoma" w:eastAsia="Tahoma" w:hAnsi="Tahoma" w:cs="Times New Roman"/>
          <w:w w:val="80"/>
          <w:sz w:val="44"/>
          <w:szCs w:val="40"/>
        </w:rPr>
        <w:t xml:space="preserve"> </w:t>
      </w:r>
      <w:r w:rsidR="00FF3F96" w:rsidRPr="00FF3F96">
        <w:rPr>
          <w:rFonts w:ascii="Arial" w:eastAsia="Calibri" w:hAnsi="Arial" w:cs="Arial"/>
          <w:i/>
          <w:w w:val="85"/>
          <w:sz w:val="36"/>
          <w:szCs w:val="40"/>
        </w:rPr>
        <w:t>Lounges B&amp;C</w:t>
      </w:r>
      <w:r w:rsidR="00541E51">
        <w:rPr>
          <w:rFonts w:ascii="Tahoma" w:eastAsia="Calibri" w:hAnsi="Calibri" w:cs="Times New Roman"/>
          <w:w w:val="85"/>
          <w:sz w:val="40"/>
          <w:szCs w:val="40"/>
        </w:rPr>
        <w:tab/>
      </w:r>
      <w:r w:rsidR="007F4F44" w:rsidRPr="00B1557C">
        <w:rPr>
          <w:rFonts w:cs="Arial"/>
          <w:i/>
          <w:spacing w:val="-5"/>
          <w:w w:val="80"/>
          <w:sz w:val="40"/>
          <w:szCs w:val="40"/>
        </w:rPr>
        <w:t xml:space="preserve"> </w:t>
      </w:r>
      <w:r w:rsidR="007F4F44" w:rsidRPr="00B1557C">
        <w:rPr>
          <w:rFonts w:ascii="Tahoma" w:hAnsi="Tahoma" w:cs="Tahoma"/>
          <w:spacing w:val="-5"/>
          <w:w w:val="80"/>
          <w:sz w:val="40"/>
          <w:szCs w:val="40"/>
        </w:rPr>
        <w:t xml:space="preserve">Computer Network Architecture: </w:t>
      </w:r>
    </w:p>
    <w:p w:rsidR="00B85B1C" w:rsidRPr="00B1557C" w:rsidRDefault="00541E51" w:rsidP="000F6CF1">
      <w:pPr>
        <w:widowControl w:val="0"/>
        <w:tabs>
          <w:tab w:val="right" w:leader="dot" w:pos="14386"/>
        </w:tabs>
        <w:spacing w:after="0" w:line="240" w:lineRule="auto"/>
        <w:ind w:left="2160" w:hanging="2160"/>
        <w:jc w:val="right"/>
        <w:rPr>
          <w:rFonts w:ascii="Tahoma" w:hAnsi="Tahoma" w:cs="Tahoma"/>
          <w:spacing w:val="-5"/>
          <w:w w:val="80"/>
          <w:sz w:val="40"/>
          <w:szCs w:val="40"/>
        </w:rPr>
      </w:pPr>
      <w:r>
        <w:rPr>
          <w:rFonts w:ascii="Tahoma" w:hAnsi="Tahoma" w:cs="Tahoma"/>
          <w:spacing w:val="-5"/>
          <w:w w:val="80"/>
          <w:sz w:val="40"/>
          <w:szCs w:val="40"/>
        </w:rPr>
        <w:tab/>
      </w:r>
      <w:r w:rsidR="007F4F44" w:rsidRPr="00B1557C">
        <w:rPr>
          <w:rFonts w:ascii="Tahoma" w:hAnsi="Tahoma" w:cs="Tahoma"/>
          <w:spacing w:val="-5"/>
          <w:w w:val="80"/>
          <w:sz w:val="40"/>
          <w:szCs w:val="40"/>
        </w:rPr>
        <w:t xml:space="preserve">Building an Inclusive and Diverse Applied Baccalaureate </w:t>
      </w:r>
      <w:r>
        <w:rPr>
          <w:rFonts w:ascii="Tahoma" w:hAnsi="Tahoma" w:cs="Tahoma"/>
          <w:spacing w:val="-5"/>
          <w:w w:val="80"/>
          <w:sz w:val="40"/>
          <w:szCs w:val="40"/>
        </w:rPr>
        <w:t>P</w:t>
      </w:r>
      <w:r w:rsidR="007F4F44" w:rsidRPr="00B1557C">
        <w:rPr>
          <w:rFonts w:ascii="Tahoma" w:hAnsi="Tahoma" w:cs="Tahoma"/>
          <w:spacing w:val="-5"/>
          <w:w w:val="80"/>
          <w:sz w:val="40"/>
          <w:szCs w:val="40"/>
        </w:rPr>
        <w:t>rogram</w:t>
      </w:r>
    </w:p>
    <w:p w:rsidR="00B1557C" w:rsidRPr="00AD3D75" w:rsidRDefault="00B1557C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i/>
          <w:w w:val="80"/>
          <w:sz w:val="20"/>
          <w:szCs w:val="40"/>
          <w:u w:val="single"/>
        </w:rPr>
      </w:pPr>
    </w:p>
    <w:p w:rsidR="00B1557C" w:rsidRPr="00D61A33" w:rsidRDefault="00B1557C" w:rsidP="00B1557C">
      <w:pPr>
        <w:widowControl w:val="0"/>
        <w:spacing w:after="0" w:line="240" w:lineRule="auto"/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</w:pPr>
      <w:r w:rsidRPr="00D61A33">
        <w:rPr>
          <w:rFonts w:ascii="Tahoma" w:eastAsia="Tahoma" w:hAnsi="Tahoma" w:cs="Times New Roman"/>
          <w:b/>
          <w:color w:val="002060"/>
          <w:w w:val="80"/>
          <w:sz w:val="44"/>
          <w:szCs w:val="40"/>
          <w:u w:val="single"/>
        </w:rPr>
        <w:t>Closing Remarks • 3:25 – 3:45</w:t>
      </w:r>
    </w:p>
    <w:p w:rsidR="00B1557C" w:rsidRPr="00FF3F96" w:rsidRDefault="00B1557C" w:rsidP="00B1557C">
      <w:pPr>
        <w:widowControl w:val="0"/>
        <w:spacing w:after="0" w:line="240" w:lineRule="auto"/>
        <w:rPr>
          <w:rFonts w:ascii="Tahoma" w:eastAsia="Tahoma" w:hAnsi="Tahoma" w:cs="Times New Roman"/>
          <w:w w:val="80"/>
          <w:sz w:val="36"/>
          <w:szCs w:val="40"/>
        </w:rPr>
      </w:pPr>
      <w:r w:rsidRPr="00FF3F96">
        <w:rPr>
          <w:rFonts w:ascii="Arial" w:eastAsia="Arial" w:hAnsi="Arial" w:cs="Arial"/>
          <w:i/>
          <w:spacing w:val="-5"/>
          <w:w w:val="80"/>
          <w:sz w:val="36"/>
          <w:szCs w:val="40"/>
        </w:rPr>
        <w:t>Lounges B&amp;C</w:t>
      </w:r>
      <w:r w:rsidRPr="00FF3F96">
        <w:rPr>
          <w:rFonts w:ascii="Tahoma" w:eastAsia="Tahoma" w:hAnsi="Tahoma" w:cs="Times New Roman"/>
          <w:w w:val="80"/>
          <w:sz w:val="36"/>
          <w:szCs w:val="40"/>
        </w:rPr>
        <w:t xml:space="preserve"> </w:t>
      </w:r>
    </w:p>
    <w:p w:rsidR="00B1557C" w:rsidRPr="007F4F44" w:rsidRDefault="00D32040" w:rsidP="00B1557C">
      <w:pPr>
        <w:widowControl w:val="0"/>
        <w:spacing w:after="0" w:line="240" w:lineRule="auto"/>
        <w:rPr>
          <w:rFonts w:ascii="Tahoma" w:eastAsia="Calibri" w:hAnsi="Calibri" w:cs="Times New Roman"/>
          <w:w w:val="85"/>
          <w:sz w:val="40"/>
          <w:szCs w:val="40"/>
        </w:rPr>
      </w:pPr>
      <w:bookmarkStart w:id="0" w:name="_GoBack"/>
      <w:bookmarkEnd w:id="0"/>
      <w:r w:rsidRPr="001B05A2">
        <w:rPr>
          <w:noProof/>
        </w:rPr>
        <w:drawing>
          <wp:anchor distT="0" distB="0" distL="114300" distR="114300" simplePos="0" relativeHeight="251666432" behindDoc="1" locked="0" layoutInCell="1" allowOverlap="1" wp14:anchorId="56CB814C" wp14:editId="582C2889">
            <wp:simplePos x="0" y="0"/>
            <wp:positionH relativeFrom="margin">
              <wp:posOffset>4724400</wp:posOffset>
            </wp:positionH>
            <wp:positionV relativeFrom="paragraph">
              <wp:posOffset>227330</wp:posOffset>
            </wp:positionV>
            <wp:extent cx="15716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469" y="21207"/>
                <wp:lineTo x="21469" y="0"/>
                <wp:lineTo x="0" y="0"/>
              </wp:wrapPolygon>
            </wp:wrapTight>
            <wp:docPr id="8" name="Picture 8" descr="\\SFCC-EmpFile.ccs.spokane.cc.wa.us\UsersL\Lenaya.Hogan\My Pictures\SF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FCC-EmpFile.ccs.spokane.cc.wa.us\UsersL\Lenaya.Hogan\My Pictures\SFC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7CA041B" wp14:editId="4C0C6410">
            <wp:simplePos x="0" y="0"/>
            <wp:positionH relativeFrom="margin">
              <wp:posOffset>2952750</wp:posOffset>
            </wp:positionH>
            <wp:positionV relativeFrom="paragraph">
              <wp:posOffset>238125</wp:posOffset>
            </wp:positionV>
            <wp:extent cx="1466850" cy="522605"/>
            <wp:effectExtent l="0" t="0" r="0" b="0"/>
            <wp:wrapTight wrapText="bothSides">
              <wp:wrapPolygon edited="0">
                <wp:start x="0" y="0"/>
                <wp:lineTo x="0" y="20471"/>
                <wp:lineTo x="21319" y="20471"/>
                <wp:lineTo x="21319" y="0"/>
                <wp:lineTo x="0" y="0"/>
              </wp:wrapPolygon>
            </wp:wrapTight>
            <wp:docPr id="11" name="Picture 11" descr="Image result for sb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bc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557C" w:rsidRPr="007F4F44" w:rsidSect="0000185C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6A" w:rsidRDefault="00E4226A" w:rsidP="00E75FC4">
      <w:pPr>
        <w:spacing w:after="0" w:line="240" w:lineRule="auto"/>
      </w:pPr>
      <w:r>
        <w:separator/>
      </w:r>
    </w:p>
  </w:endnote>
  <w:endnote w:type="continuationSeparator" w:id="0">
    <w:p w:rsidR="00E4226A" w:rsidRDefault="00E4226A" w:rsidP="00E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6A" w:rsidRDefault="00E4226A" w:rsidP="00E75FC4">
      <w:pPr>
        <w:spacing w:after="0" w:line="240" w:lineRule="auto"/>
      </w:pPr>
      <w:r>
        <w:separator/>
      </w:r>
    </w:p>
  </w:footnote>
  <w:footnote w:type="continuationSeparator" w:id="0">
    <w:p w:rsidR="00E4226A" w:rsidRDefault="00E4226A" w:rsidP="00E75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4"/>
    <w:rsid w:val="0000185C"/>
    <w:rsid w:val="000A2445"/>
    <w:rsid w:val="000A6E86"/>
    <w:rsid w:val="000F6CF1"/>
    <w:rsid w:val="00113072"/>
    <w:rsid w:val="001172A1"/>
    <w:rsid w:val="00216D93"/>
    <w:rsid w:val="00236FD7"/>
    <w:rsid w:val="002C7CE3"/>
    <w:rsid w:val="003405C7"/>
    <w:rsid w:val="00364069"/>
    <w:rsid w:val="003761D5"/>
    <w:rsid w:val="003F7344"/>
    <w:rsid w:val="00541E51"/>
    <w:rsid w:val="006D6650"/>
    <w:rsid w:val="00716A3F"/>
    <w:rsid w:val="007533F5"/>
    <w:rsid w:val="00771F7B"/>
    <w:rsid w:val="00774918"/>
    <w:rsid w:val="007F4F44"/>
    <w:rsid w:val="00835B5B"/>
    <w:rsid w:val="0086226E"/>
    <w:rsid w:val="00A6791A"/>
    <w:rsid w:val="00A839FB"/>
    <w:rsid w:val="00AB64EF"/>
    <w:rsid w:val="00AD3D75"/>
    <w:rsid w:val="00B1557C"/>
    <w:rsid w:val="00B43087"/>
    <w:rsid w:val="00B67788"/>
    <w:rsid w:val="00B85B1C"/>
    <w:rsid w:val="00BF5194"/>
    <w:rsid w:val="00C108D4"/>
    <w:rsid w:val="00C166ED"/>
    <w:rsid w:val="00C9398D"/>
    <w:rsid w:val="00C943FB"/>
    <w:rsid w:val="00CB2820"/>
    <w:rsid w:val="00CC084A"/>
    <w:rsid w:val="00D32040"/>
    <w:rsid w:val="00D61A33"/>
    <w:rsid w:val="00D75CBA"/>
    <w:rsid w:val="00E104EB"/>
    <w:rsid w:val="00E4226A"/>
    <w:rsid w:val="00E542B5"/>
    <w:rsid w:val="00E75FC4"/>
    <w:rsid w:val="00EA3409"/>
    <w:rsid w:val="00FE5951"/>
    <w:rsid w:val="00FF0106"/>
    <w:rsid w:val="00FF3F96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."/>
  <w:listSeparator w:val=","/>
  <w15:chartTrackingRefBased/>
  <w15:docId w15:val="{9E0F56CF-E641-4E92-8483-73367B9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16A3F"/>
    <w:pPr>
      <w:widowControl w:val="0"/>
      <w:spacing w:after="120" w:line="276" w:lineRule="auto"/>
      <w:ind w:left="145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C4"/>
  </w:style>
  <w:style w:type="paragraph" w:styleId="Footer">
    <w:name w:val="footer"/>
    <w:basedOn w:val="Normal"/>
    <w:link w:val="FooterChar"/>
    <w:uiPriority w:val="99"/>
    <w:unhideWhenUsed/>
    <w:rsid w:val="00E7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C4"/>
  </w:style>
  <w:style w:type="character" w:customStyle="1" w:styleId="Heading2Char">
    <w:name w:val="Heading 2 Char"/>
    <w:basedOn w:val="DefaultParagraphFont"/>
    <w:link w:val="Heading2"/>
    <w:uiPriority w:val="1"/>
    <w:rsid w:val="00716A3F"/>
    <w:rPr>
      <w:rFonts w:ascii="Times New Roman" w:eastAsia="Times New Roman" w:hAnsi="Times New Roman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166ED"/>
    <w:pPr>
      <w:widowControl w:val="0"/>
      <w:spacing w:before="1" w:after="120" w:line="276" w:lineRule="auto"/>
      <w:ind w:left="116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166ED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Matkivska</dc:creator>
  <cp:keywords/>
  <dc:description/>
  <cp:lastModifiedBy>Hogan, Lenaya</cp:lastModifiedBy>
  <cp:revision>9</cp:revision>
  <dcterms:created xsi:type="dcterms:W3CDTF">2018-10-15T23:14:00Z</dcterms:created>
  <dcterms:modified xsi:type="dcterms:W3CDTF">2018-10-16T16:40:00Z</dcterms:modified>
</cp:coreProperties>
</file>