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97F7" w14:textId="77777777" w:rsidR="00CA1612" w:rsidRPr="0026459A" w:rsidRDefault="00CA1612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EC656" w14:textId="77777777" w:rsidR="00A3427F" w:rsidRPr="0026459A" w:rsidRDefault="00A3427F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BBAF7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07AE3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71255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3415E9" w:rsidRPr="0026459A" w14:paraId="2C1F9BDA" w14:textId="77777777" w:rsidTr="0010087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4C6725BD" w14:textId="77777777" w:rsidR="003415E9" w:rsidRPr="0026459A" w:rsidRDefault="00716735" w:rsidP="00B41DD2">
            <w:pPr>
              <w:pStyle w:val="NoSpacing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44"/>
                <w:szCs w:val="24"/>
              </w:rPr>
              <w:t>Basic Food Employment and</w:t>
            </w:r>
            <w:r w:rsidR="008D146E" w:rsidRPr="0026459A">
              <w:rPr>
                <w:rFonts w:ascii="Times New Roman" w:eastAsiaTheme="majorEastAsia" w:hAnsi="Times New Roman"/>
                <w:sz w:val="44"/>
                <w:szCs w:val="24"/>
              </w:rPr>
              <w:t xml:space="preserve"> Training </w:t>
            </w:r>
          </w:p>
        </w:tc>
      </w:tr>
      <w:tr w:rsidR="003415E9" w:rsidRPr="0026459A" w14:paraId="5A619CC7" w14:textId="77777777" w:rsidTr="0010087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14:paraId="53AACC04" w14:textId="33CE69D7" w:rsidR="00C82FFC" w:rsidRPr="0026459A" w:rsidRDefault="00C82FFC" w:rsidP="00716735">
            <w:pPr>
              <w:pStyle w:val="NoSpacing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6459A">
              <w:rPr>
                <w:rFonts w:ascii="Times New Roman" w:eastAsiaTheme="majorEastAsia" w:hAnsi="Times New Roman"/>
                <w:sz w:val="28"/>
                <w:szCs w:val="24"/>
              </w:rPr>
              <w:t>100 Percent Funds Application</w:t>
            </w:r>
          </w:p>
        </w:tc>
      </w:tr>
      <w:tr w:rsidR="003415E9" w:rsidRPr="0026459A" w14:paraId="3CAFE215" w14:textId="77777777" w:rsidTr="00100876">
        <w:trPr>
          <w:trHeight w:val="360"/>
          <w:jc w:val="center"/>
        </w:trPr>
        <w:tc>
          <w:tcPr>
            <w:tcW w:w="5000" w:type="pct"/>
            <w:vAlign w:val="center"/>
          </w:tcPr>
          <w:p w14:paraId="6DC86AA3" w14:textId="77777777" w:rsidR="003415E9" w:rsidRPr="0026459A" w:rsidRDefault="003415E9" w:rsidP="007167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E9" w:rsidRPr="0026459A" w14:paraId="6A9BC637" w14:textId="77777777" w:rsidTr="00100876">
        <w:trPr>
          <w:trHeight w:val="360"/>
          <w:jc w:val="center"/>
        </w:trPr>
        <w:tc>
          <w:tcPr>
            <w:tcW w:w="5000" w:type="pct"/>
            <w:vAlign w:val="center"/>
          </w:tcPr>
          <w:p w14:paraId="428104A3" w14:textId="77777777" w:rsidR="003415E9" w:rsidRPr="0026459A" w:rsidRDefault="00F156E4" w:rsidP="00BE251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59A">
              <w:rPr>
                <w:rFonts w:ascii="Times New Roman" w:hAnsi="Times New Roman"/>
                <w:b/>
                <w:bCs/>
                <w:sz w:val="24"/>
                <w:szCs w:val="24"/>
              </w:rPr>
              <w:t>FFY 20</w:t>
            </w:r>
            <w:r w:rsidR="00BE251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415E9" w:rsidRPr="0026459A" w14:paraId="07A16294" w14:textId="77777777" w:rsidTr="00100876">
        <w:trPr>
          <w:trHeight w:val="360"/>
          <w:jc w:val="center"/>
        </w:trPr>
        <w:tc>
          <w:tcPr>
            <w:tcW w:w="5000" w:type="pct"/>
            <w:vAlign w:val="center"/>
          </w:tcPr>
          <w:p w14:paraId="7510267C" w14:textId="77777777" w:rsidR="003415E9" w:rsidRPr="0026459A" w:rsidRDefault="003415E9" w:rsidP="0071673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14:paraId="554F813C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DC0D9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C2DCF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62409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12BD6" w14:textId="77777777" w:rsidR="003415E9" w:rsidRPr="0026459A" w:rsidRDefault="003415E9" w:rsidP="0071673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14:paraId="588B7DEB" w14:textId="77777777" w:rsidR="003415E9" w:rsidRPr="0026459A" w:rsidRDefault="003415E9" w:rsidP="0071673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14:paraId="7A6A7DA7" w14:textId="77777777" w:rsidR="003415E9" w:rsidRPr="0026459A" w:rsidRDefault="003415E9" w:rsidP="0071673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14:paraId="62637557" w14:textId="77777777" w:rsidR="003415E9" w:rsidRPr="0026459A" w:rsidRDefault="003415E9" w:rsidP="0071673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14:paraId="1C99663F" w14:textId="77777777" w:rsidR="003415E9" w:rsidRPr="0026459A" w:rsidRDefault="003415E9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F437FB" w14:textId="77777777" w:rsidR="00C65FDF" w:rsidRPr="0026459A" w:rsidRDefault="00C65FDF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B1481C3" w14:textId="77777777" w:rsidR="00C65FDF" w:rsidRPr="0026459A" w:rsidRDefault="00C65FDF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2C6B2" w14:textId="77777777" w:rsidR="00C65FDF" w:rsidRDefault="00C65FDF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4D5EA0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E33F04B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967B16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FCCEFE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9D8B23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BEFA5A5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B25BF3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7E24CF" w14:textId="77777777" w:rsidR="00716735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57077E" w14:textId="77777777" w:rsidR="00716735" w:rsidRPr="0026459A" w:rsidRDefault="00716735" w:rsidP="007167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C75500" w14:textId="77777777" w:rsidR="00716735" w:rsidRPr="0026459A" w:rsidRDefault="00716735" w:rsidP="00716735">
      <w:pPr>
        <w:pStyle w:val="Heading1"/>
        <w:spacing w:before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26459A">
        <w:rPr>
          <w:rFonts w:ascii="Times New Roman" w:hAnsi="Times New Roman"/>
          <w:sz w:val="28"/>
          <w:szCs w:val="24"/>
          <w:u w:val="single"/>
        </w:rPr>
        <w:lastRenderedPageBreak/>
        <w:t>Program Overview</w:t>
      </w:r>
    </w:p>
    <w:p w14:paraId="1914ADE1" w14:textId="77777777" w:rsidR="00716735" w:rsidRDefault="00716735" w:rsidP="00716735">
      <w:pPr>
        <w:spacing w:after="0" w:line="120" w:lineRule="auto"/>
        <w:rPr>
          <w:rStyle w:val="A4"/>
          <w:rFonts w:ascii="Times New Roman" w:hAnsi="Times New Roman"/>
          <w:sz w:val="24"/>
        </w:rPr>
      </w:pPr>
    </w:p>
    <w:p w14:paraId="34CA387D" w14:textId="0163DF99" w:rsidR="0089382E" w:rsidRDefault="004E0AAB" w:rsidP="008D6F21">
      <w:pPr>
        <w:pStyle w:val="Heading1"/>
        <w:spacing w:before="0" w:line="240" w:lineRule="auto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The Basic Food Employment and Training (BFET) Program helps Basic Food (BF) recipients to obtain employment with a livable wage and to provide opportunity for individuals to reach their full potential through support, education and training.  The program delivers service through a third party reimbursement model. </w:t>
      </w:r>
    </w:p>
    <w:p w14:paraId="6F85906D" w14:textId="77777777" w:rsidR="008D6F21" w:rsidRPr="008D6F21" w:rsidRDefault="008D6F21" w:rsidP="008D6F21">
      <w:pPr>
        <w:spacing w:after="0" w:line="240" w:lineRule="auto"/>
      </w:pPr>
    </w:p>
    <w:p w14:paraId="5E2FA6B8" w14:textId="77777777" w:rsidR="00436607" w:rsidRDefault="00436607" w:rsidP="00716735">
      <w:pPr>
        <w:pStyle w:val="Heading1"/>
        <w:spacing w:before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26459A">
        <w:rPr>
          <w:rFonts w:ascii="Times New Roman" w:hAnsi="Times New Roman"/>
          <w:sz w:val="28"/>
          <w:szCs w:val="24"/>
          <w:u w:val="single"/>
        </w:rPr>
        <w:t>Use of 100 Percent Funds</w:t>
      </w:r>
      <w:r w:rsidR="00BE251F">
        <w:rPr>
          <w:rFonts w:ascii="Times New Roman" w:hAnsi="Times New Roman"/>
          <w:sz w:val="28"/>
          <w:szCs w:val="24"/>
          <w:u w:val="single"/>
        </w:rPr>
        <w:t xml:space="preserve"> in FFY20</w:t>
      </w:r>
      <w:r w:rsidRPr="0026459A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651BCE63" w14:textId="77777777" w:rsidR="00716735" w:rsidRPr="00716735" w:rsidRDefault="00716735" w:rsidP="00716735">
      <w:pPr>
        <w:spacing w:after="0" w:line="120" w:lineRule="auto"/>
      </w:pPr>
    </w:p>
    <w:p w14:paraId="470D36B3" w14:textId="44761C09" w:rsidR="00A35DCE" w:rsidRDefault="00436607" w:rsidP="00716735">
      <w:pPr>
        <w:pStyle w:val="Footer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36607">
        <w:rPr>
          <w:rFonts w:ascii="Times New Roman" w:hAnsi="Times New Roman"/>
          <w:bCs/>
          <w:color w:val="000000"/>
          <w:sz w:val="24"/>
          <w:szCs w:val="24"/>
        </w:rPr>
        <w:t>100</w:t>
      </w:r>
      <w:r w:rsidRPr="0026459A">
        <w:rPr>
          <w:rFonts w:ascii="Times New Roman" w:hAnsi="Times New Roman"/>
          <w:bCs/>
          <w:color w:val="000000"/>
          <w:sz w:val="24"/>
          <w:szCs w:val="24"/>
        </w:rPr>
        <w:t xml:space="preserve"> percent </w:t>
      </w:r>
      <w:r w:rsidRPr="00436607">
        <w:rPr>
          <w:rFonts w:ascii="Times New Roman" w:hAnsi="Times New Roman"/>
          <w:bCs/>
          <w:color w:val="000000"/>
          <w:sz w:val="24"/>
          <w:szCs w:val="24"/>
        </w:rPr>
        <w:t xml:space="preserve">funds </w:t>
      </w:r>
      <w:r w:rsidR="00B41DD2">
        <w:rPr>
          <w:rFonts w:ascii="Times New Roman" w:hAnsi="Times New Roman"/>
          <w:bCs/>
          <w:color w:val="000000"/>
          <w:sz w:val="24"/>
          <w:szCs w:val="24"/>
        </w:rPr>
        <w:t xml:space="preserve">must </w:t>
      </w:r>
      <w:r w:rsidRPr="00436607">
        <w:rPr>
          <w:rFonts w:ascii="Times New Roman" w:hAnsi="Times New Roman"/>
          <w:bCs/>
          <w:color w:val="000000"/>
          <w:sz w:val="24"/>
          <w:szCs w:val="24"/>
        </w:rPr>
        <w:t>be used</w:t>
      </w:r>
      <w:r w:rsidR="00BE25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35DCE">
        <w:rPr>
          <w:rFonts w:ascii="Times New Roman" w:hAnsi="Times New Roman"/>
          <w:bCs/>
          <w:color w:val="000000"/>
          <w:sz w:val="24"/>
          <w:szCs w:val="24"/>
        </w:rPr>
        <w:t>for the following</w:t>
      </w:r>
      <w:r w:rsidR="00ED0C59">
        <w:rPr>
          <w:rFonts w:ascii="Times New Roman" w:hAnsi="Times New Roman"/>
          <w:bCs/>
          <w:color w:val="000000"/>
          <w:sz w:val="24"/>
          <w:szCs w:val="24"/>
        </w:rPr>
        <w:t xml:space="preserve"> services</w:t>
      </w:r>
      <w:r w:rsidR="00A35DC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37D3CAB2" w14:textId="77777777" w:rsidR="006C2EFB" w:rsidRDefault="006C2EFB" w:rsidP="00716735">
      <w:pPr>
        <w:pStyle w:val="Footer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000BE10" w14:textId="2DFE17E1" w:rsidR="00C82FFC" w:rsidRDefault="00A35DCE" w:rsidP="00705BC5">
      <w:pPr>
        <w:pStyle w:val="Footer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35DCE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B722F1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evelop and deliver a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B722F1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ife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B722F1" w:rsidRPr="00A35DCE">
        <w:rPr>
          <w:rFonts w:ascii="Times New Roman" w:hAnsi="Times New Roman"/>
          <w:bCs/>
          <w:color w:val="000000"/>
          <w:sz w:val="24"/>
          <w:szCs w:val="24"/>
        </w:rPr>
        <w:t>kills</w:t>
      </w:r>
      <w:r w:rsidR="008D6F21">
        <w:rPr>
          <w:rFonts w:ascii="Times New Roman" w:hAnsi="Times New Roman"/>
          <w:bCs/>
          <w:color w:val="000000"/>
          <w:sz w:val="24"/>
          <w:szCs w:val="24"/>
        </w:rPr>
        <w:t xml:space="preserve"> (LS)</w:t>
      </w:r>
      <w:r w:rsidR="00B722F1" w:rsidRPr="00A35DCE">
        <w:rPr>
          <w:rFonts w:ascii="Times New Roman" w:hAnsi="Times New Roman"/>
          <w:bCs/>
          <w:color w:val="000000"/>
          <w:sz w:val="24"/>
          <w:szCs w:val="24"/>
        </w:rPr>
        <w:t>/Strategies for Success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7FA9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curriculum </w:t>
      </w:r>
      <w:r w:rsidR="00B722F1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for LEP participants with a primary focus 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>on</w:t>
      </w:r>
      <w:r w:rsidR="00B722F1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 ESL levels 1, 2 and 3.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 The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 xml:space="preserve">final 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product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must b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e a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LS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 curriculum which could be utilized by other BFET providers to enhance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ife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>kills services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 xml:space="preserve">.  You must also 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>expan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3913E2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 the organization’s LS opportunities.  </w:t>
      </w:r>
    </w:p>
    <w:p w14:paraId="12139076" w14:textId="0AE8DD36" w:rsidR="006C2EFB" w:rsidRDefault="00A35DCE" w:rsidP="00705BC5">
      <w:pPr>
        <w:pStyle w:val="Footer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C82FFC" w:rsidRPr="00A35DCE">
        <w:rPr>
          <w:rFonts w:ascii="Times New Roman" w:hAnsi="Times New Roman"/>
          <w:bCs/>
          <w:color w:val="000000"/>
          <w:sz w:val="24"/>
          <w:szCs w:val="24"/>
        </w:rPr>
        <w:t xml:space="preserve">ncrease BFET program capacity in rural </w:t>
      </w:r>
      <w:r w:rsidR="00ED0C59">
        <w:rPr>
          <w:rFonts w:ascii="Times New Roman" w:hAnsi="Times New Roman"/>
          <w:bCs/>
          <w:color w:val="000000"/>
          <w:sz w:val="24"/>
          <w:szCs w:val="24"/>
        </w:rPr>
        <w:t xml:space="preserve">and underserved </w:t>
      </w:r>
      <w:r w:rsidR="00C82FFC" w:rsidRPr="00A35DCE">
        <w:rPr>
          <w:rFonts w:ascii="Times New Roman" w:hAnsi="Times New Roman"/>
          <w:bCs/>
          <w:color w:val="000000"/>
          <w:sz w:val="24"/>
          <w:szCs w:val="24"/>
        </w:rPr>
        <w:t>areas</w:t>
      </w:r>
      <w:r w:rsidR="006C2E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E3569F1" w14:textId="03EC69D0" w:rsidR="006C2EFB" w:rsidRDefault="006C2EFB" w:rsidP="00705BC5">
      <w:pPr>
        <w:pStyle w:val="Footer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2EFB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C82FFC" w:rsidRPr="006C2EFB">
        <w:rPr>
          <w:rFonts w:ascii="Times New Roman" w:hAnsi="Times New Roman"/>
          <w:bCs/>
          <w:color w:val="000000"/>
          <w:sz w:val="24"/>
          <w:szCs w:val="24"/>
        </w:rPr>
        <w:t>erv</w:t>
      </w:r>
      <w:r w:rsidR="008D6F21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C82FFC" w:rsidRPr="006C2EFB">
        <w:rPr>
          <w:rFonts w:ascii="Times New Roman" w:hAnsi="Times New Roman"/>
          <w:bCs/>
          <w:color w:val="000000"/>
          <w:sz w:val="24"/>
          <w:szCs w:val="24"/>
        </w:rPr>
        <w:t xml:space="preserve"> individuals re-entering the community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F551C86" w14:textId="33C4478D" w:rsidR="00E23FCF" w:rsidRPr="006C2EFB" w:rsidRDefault="00C82FFC" w:rsidP="006C2EFB">
      <w:pPr>
        <w:pStyle w:val="Footer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6C2E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F33FE58" w14:textId="77777777" w:rsidR="00DF68D5" w:rsidRDefault="00DF68D5" w:rsidP="00716735">
      <w:pPr>
        <w:pStyle w:val="Footer"/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5C45B0" w:rsidRPr="0026459A">
        <w:rPr>
          <w:rFonts w:ascii="Times New Roman" w:hAnsi="Times New Roman"/>
          <w:bCs/>
          <w:color w:val="000000"/>
          <w:sz w:val="24"/>
          <w:szCs w:val="24"/>
        </w:rPr>
        <w:t xml:space="preserve">here are limited funds available for distribution. </w:t>
      </w:r>
      <w:r w:rsidRPr="0026459A">
        <w:rPr>
          <w:rFonts w:ascii="Times New Roman" w:hAnsi="Times New Roman"/>
          <w:sz w:val="24"/>
          <w:szCs w:val="24"/>
        </w:rPr>
        <w:t xml:space="preserve">This request does not commit DSHS to </w:t>
      </w:r>
      <w:r w:rsidR="00716735">
        <w:rPr>
          <w:rFonts w:ascii="Times New Roman" w:hAnsi="Times New Roman"/>
          <w:sz w:val="24"/>
          <w:szCs w:val="24"/>
        </w:rPr>
        <w:t>provide additional funding for FFY</w:t>
      </w:r>
      <w:r w:rsidR="00B41DD2">
        <w:rPr>
          <w:rFonts w:ascii="Times New Roman" w:hAnsi="Times New Roman"/>
          <w:sz w:val="24"/>
          <w:szCs w:val="24"/>
        </w:rPr>
        <w:t>20</w:t>
      </w:r>
      <w:r w:rsidRPr="0026459A">
        <w:rPr>
          <w:rFonts w:ascii="Times New Roman" w:hAnsi="Times New Roman"/>
          <w:sz w:val="24"/>
          <w:szCs w:val="24"/>
        </w:rPr>
        <w:t xml:space="preserve">.  DSHS reserves the right to </w:t>
      </w:r>
      <w:r w:rsidR="00716735">
        <w:rPr>
          <w:rFonts w:ascii="Times New Roman" w:hAnsi="Times New Roman"/>
          <w:sz w:val="24"/>
          <w:szCs w:val="24"/>
        </w:rPr>
        <w:t>approve</w:t>
      </w:r>
      <w:r w:rsidRPr="0026459A">
        <w:rPr>
          <w:rFonts w:ascii="Times New Roman" w:hAnsi="Times New Roman"/>
          <w:sz w:val="24"/>
          <w:szCs w:val="24"/>
        </w:rPr>
        <w:t xml:space="preserve"> or </w:t>
      </w:r>
      <w:r w:rsidR="00716735">
        <w:rPr>
          <w:rFonts w:ascii="Times New Roman" w:hAnsi="Times New Roman"/>
          <w:sz w:val="24"/>
          <w:szCs w:val="24"/>
        </w:rPr>
        <w:t>deny</w:t>
      </w:r>
      <w:r w:rsidRPr="0026459A">
        <w:rPr>
          <w:rFonts w:ascii="Times New Roman" w:hAnsi="Times New Roman"/>
          <w:sz w:val="24"/>
          <w:szCs w:val="24"/>
        </w:rPr>
        <w:t xml:space="preserve"> any submission.</w:t>
      </w:r>
    </w:p>
    <w:p w14:paraId="38B1629E" w14:textId="77777777" w:rsidR="00716735" w:rsidRPr="0026459A" w:rsidRDefault="00716735" w:rsidP="00716735">
      <w:pPr>
        <w:spacing w:after="0" w:line="240" w:lineRule="auto"/>
        <w:rPr>
          <w:rFonts w:ascii="Times New Roman" w:hAnsi="Times New Roman"/>
        </w:rPr>
      </w:pPr>
    </w:p>
    <w:p w14:paraId="08210990" w14:textId="77777777" w:rsidR="00C65FDF" w:rsidRPr="0026459A" w:rsidRDefault="00C65FDF" w:rsidP="00716735">
      <w:pPr>
        <w:pStyle w:val="Heading1"/>
        <w:spacing w:before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26459A">
        <w:rPr>
          <w:rFonts w:ascii="Times New Roman" w:hAnsi="Times New Roman"/>
          <w:sz w:val="28"/>
          <w:szCs w:val="24"/>
          <w:u w:val="single"/>
        </w:rPr>
        <w:t>Role and Responsibilities</w:t>
      </w:r>
    </w:p>
    <w:p w14:paraId="76789BB2" w14:textId="77777777" w:rsidR="00716735" w:rsidRDefault="00716735" w:rsidP="00716735">
      <w:pPr>
        <w:pStyle w:val="Heading2"/>
        <w:spacing w:before="0" w:line="120" w:lineRule="auto"/>
        <w:rPr>
          <w:rFonts w:ascii="Times New Roman" w:hAnsi="Times New Roman"/>
          <w:i/>
          <w:sz w:val="24"/>
          <w:szCs w:val="24"/>
        </w:rPr>
      </w:pPr>
      <w:bookmarkStart w:id="0" w:name="_Toc386633027"/>
    </w:p>
    <w:p w14:paraId="0BF9F953" w14:textId="77777777" w:rsidR="00C65FDF" w:rsidRPr="0026459A" w:rsidRDefault="00C65FDF" w:rsidP="00716735">
      <w:pPr>
        <w:pStyle w:val="Heading2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26459A">
        <w:rPr>
          <w:rFonts w:ascii="Times New Roman" w:hAnsi="Times New Roman"/>
          <w:i/>
          <w:sz w:val="24"/>
          <w:szCs w:val="24"/>
        </w:rPr>
        <w:t>Washington State’s Role and Responsibilities</w:t>
      </w:r>
      <w:bookmarkEnd w:id="0"/>
    </w:p>
    <w:p w14:paraId="0FDE89CC" w14:textId="77777777" w:rsidR="00C65FDF" w:rsidRPr="0026459A" w:rsidRDefault="00A16C17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Social and Health Services (</w:t>
      </w:r>
      <w:r w:rsidR="00716735">
        <w:rPr>
          <w:rFonts w:ascii="Times New Roman" w:hAnsi="Times New Roman"/>
          <w:sz w:val="24"/>
          <w:szCs w:val="24"/>
        </w:rPr>
        <w:t>DSHS</w:t>
      </w:r>
      <w:r>
        <w:rPr>
          <w:rFonts w:ascii="Times New Roman" w:hAnsi="Times New Roman"/>
          <w:sz w:val="24"/>
          <w:szCs w:val="24"/>
        </w:rPr>
        <w:t>)</w:t>
      </w:r>
      <w:r w:rsidR="00716735">
        <w:rPr>
          <w:rFonts w:ascii="Times New Roman" w:hAnsi="Times New Roman"/>
          <w:sz w:val="24"/>
          <w:szCs w:val="24"/>
        </w:rPr>
        <w:t xml:space="preserve"> is the s</w:t>
      </w:r>
      <w:r w:rsidR="00C65FDF" w:rsidRPr="0026459A">
        <w:rPr>
          <w:rFonts w:ascii="Times New Roman" w:hAnsi="Times New Roman"/>
          <w:sz w:val="24"/>
          <w:szCs w:val="24"/>
        </w:rPr>
        <w:t xml:space="preserve">tate agency </w:t>
      </w:r>
      <w:r w:rsidR="00E34270" w:rsidRPr="0026459A">
        <w:rPr>
          <w:rFonts w:ascii="Times New Roman" w:hAnsi="Times New Roman"/>
          <w:sz w:val="24"/>
          <w:szCs w:val="24"/>
        </w:rPr>
        <w:t>administering</w:t>
      </w:r>
      <w:r w:rsidR="00C65FDF" w:rsidRPr="0026459A">
        <w:rPr>
          <w:rFonts w:ascii="Times New Roman" w:hAnsi="Times New Roman"/>
          <w:sz w:val="24"/>
          <w:szCs w:val="24"/>
        </w:rPr>
        <w:t xml:space="preserve"> the BFET program</w:t>
      </w:r>
      <w:r w:rsidR="005B0136" w:rsidRPr="0026459A">
        <w:rPr>
          <w:rFonts w:ascii="Times New Roman" w:hAnsi="Times New Roman"/>
          <w:sz w:val="24"/>
          <w:szCs w:val="24"/>
        </w:rPr>
        <w:t xml:space="preserve"> and</w:t>
      </w:r>
      <w:r w:rsidR="00C65FDF" w:rsidRPr="0026459A">
        <w:rPr>
          <w:rFonts w:ascii="Times New Roman" w:hAnsi="Times New Roman"/>
          <w:sz w:val="24"/>
          <w:szCs w:val="24"/>
        </w:rPr>
        <w:t xml:space="preserve"> is responsible for submitting Federal </w:t>
      </w:r>
      <w:r w:rsidR="005B0136" w:rsidRPr="0026459A">
        <w:rPr>
          <w:rFonts w:ascii="Times New Roman" w:hAnsi="Times New Roman"/>
          <w:sz w:val="24"/>
          <w:szCs w:val="24"/>
        </w:rPr>
        <w:t xml:space="preserve">funding </w:t>
      </w:r>
      <w:r w:rsidR="00D77C9B" w:rsidRPr="0026459A">
        <w:rPr>
          <w:rFonts w:ascii="Times New Roman" w:hAnsi="Times New Roman"/>
          <w:sz w:val="24"/>
          <w:szCs w:val="24"/>
        </w:rPr>
        <w:t>request</w:t>
      </w:r>
      <w:r w:rsidR="00716735">
        <w:rPr>
          <w:rFonts w:ascii="Times New Roman" w:hAnsi="Times New Roman"/>
          <w:sz w:val="24"/>
          <w:szCs w:val="24"/>
        </w:rPr>
        <w:t xml:space="preserve">, ensuring regulatory program compliance, and </w:t>
      </w:r>
      <w:r w:rsidR="00C65FDF" w:rsidRPr="0026459A">
        <w:rPr>
          <w:rFonts w:ascii="Times New Roman" w:hAnsi="Times New Roman"/>
          <w:sz w:val="24"/>
          <w:szCs w:val="24"/>
        </w:rPr>
        <w:t>reporting to Food and Nutrition Services</w:t>
      </w:r>
      <w:r w:rsidR="00E34270" w:rsidRPr="0026459A">
        <w:rPr>
          <w:rFonts w:ascii="Times New Roman" w:hAnsi="Times New Roman"/>
          <w:sz w:val="24"/>
          <w:szCs w:val="24"/>
        </w:rPr>
        <w:t xml:space="preserve"> (FNS</w:t>
      </w:r>
      <w:r w:rsidR="00716735">
        <w:rPr>
          <w:rFonts w:ascii="Times New Roman" w:hAnsi="Times New Roman"/>
          <w:sz w:val="24"/>
          <w:szCs w:val="24"/>
        </w:rPr>
        <w:t>)</w:t>
      </w:r>
      <w:r w:rsidR="00C65FDF" w:rsidRPr="0026459A">
        <w:rPr>
          <w:rFonts w:ascii="Times New Roman" w:hAnsi="Times New Roman"/>
          <w:sz w:val="24"/>
          <w:szCs w:val="24"/>
        </w:rPr>
        <w:t xml:space="preserve">. The primary role </w:t>
      </w:r>
      <w:r w:rsidR="005B0136" w:rsidRPr="0026459A">
        <w:rPr>
          <w:rFonts w:ascii="Times New Roman" w:hAnsi="Times New Roman"/>
          <w:sz w:val="24"/>
          <w:szCs w:val="24"/>
        </w:rPr>
        <w:t xml:space="preserve">of FNS </w:t>
      </w:r>
      <w:r w:rsidR="00C65FDF" w:rsidRPr="0026459A">
        <w:rPr>
          <w:rFonts w:ascii="Times New Roman" w:hAnsi="Times New Roman"/>
          <w:sz w:val="24"/>
          <w:szCs w:val="24"/>
        </w:rPr>
        <w:t>is to ensure the BFET program is performing in alignment with federal re</w:t>
      </w:r>
      <w:r w:rsidR="005B0136" w:rsidRPr="0026459A">
        <w:rPr>
          <w:rFonts w:ascii="Times New Roman" w:hAnsi="Times New Roman"/>
          <w:sz w:val="24"/>
          <w:szCs w:val="24"/>
        </w:rPr>
        <w:t>gulations</w:t>
      </w:r>
      <w:r w:rsidR="00E23FCF">
        <w:rPr>
          <w:rFonts w:ascii="Times New Roman" w:hAnsi="Times New Roman"/>
          <w:sz w:val="24"/>
          <w:szCs w:val="24"/>
        </w:rPr>
        <w:t xml:space="preserve"> and provide funding opportunities</w:t>
      </w:r>
      <w:r w:rsidR="005B0136" w:rsidRPr="0026459A">
        <w:rPr>
          <w:rFonts w:ascii="Times New Roman" w:hAnsi="Times New Roman"/>
          <w:sz w:val="24"/>
          <w:szCs w:val="24"/>
        </w:rPr>
        <w:t xml:space="preserve">. </w:t>
      </w:r>
    </w:p>
    <w:p w14:paraId="675903C4" w14:textId="77777777" w:rsidR="00716735" w:rsidRDefault="00716735" w:rsidP="00716735">
      <w:pPr>
        <w:pStyle w:val="Heading2"/>
        <w:spacing w:before="0" w:line="240" w:lineRule="auto"/>
        <w:rPr>
          <w:rFonts w:ascii="Times New Roman" w:hAnsi="Times New Roman"/>
          <w:i/>
          <w:sz w:val="24"/>
          <w:szCs w:val="24"/>
        </w:rPr>
      </w:pPr>
      <w:bookmarkStart w:id="1" w:name="_Toc386633028"/>
    </w:p>
    <w:p w14:paraId="5CF259EE" w14:textId="77777777" w:rsidR="00C65FDF" w:rsidRPr="0026459A" w:rsidRDefault="00C65FDF" w:rsidP="00716735">
      <w:pPr>
        <w:pStyle w:val="Heading2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26459A">
        <w:rPr>
          <w:rFonts w:ascii="Times New Roman" w:hAnsi="Times New Roman"/>
          <w:i/>
          <w:sz w:val="24"/>
          <w:szCs w:val="24"/>
        </w:rPr>
        <w:t>Partner Agency’s Role and Responsibilities</w:t>
      </w:r>
      <w:bookmarkEnd w:id="1"/>
    </w:p>
    <w:p w14:paraId="5870F699" w14:textId="77777777" w:rsidR="00C65FDF" w:rsidRPr="0026459A" w:rsidRDefault="00E34270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>P</w:t>
      </w:r>
      <w:r w:rsidR="00C65FDF" w:rsidRPr="0026459A">
        <w:rPr>
          <w:rFonts w:ascii="Times New Roman" w:hAnsi="Times New Roman"/>
          <w:sz w:val="24"/>
          <w:szCs w:val="24"/>
        </w:rPr>
        <w:t>artner agenc</w:t>
      </w:r>
      <w:r w:rsidRPr="0026459A">
        <w:rPr>
          <w:rFonts w:ascii="Times New Roman" w:hAnsi="Times New Roman"/>
          <w:sz w:val="24"/>
          <w:szCs w:val="24"/>
        </w:rPr>
        <w:t>ies</w:t>
      </w:r>
      <w:r w:rsidR="00C65FDF" w:rsidRPr="0026459A">
        <w:rPr>
          <w:rFonts w:ascii="Times New Roman" w:hAnsi="Times New Roman"/>
          <w:sz w:val="24"/>
          <w:szCs w:val="24"/>
        </w:rPr>
        <w:t xml:space="preserve"> </w:t>
      </w:r>
      <w:r w:rsidRPr="0026459A">
        <w:rPr>
          <w:rFonts w:ascii="Times New Roman" w:hAnsi="Times New Roman"/>
          <w:sz w:val="24"/>
          <w:szCs w:val="24"/>
        </w:rPr>
        <w:t>are</w:t>
      </w:r>
      <w:r w:rsidR="00C65FDF" w:rsidRPr="0026459A">
        <w:rPr>
          <w:rFonts w:ascii="Times New Roman" w:hAnsi="Times New Roman"/>
          <w:sz w:val="24"/>
          <w:szCs w:val="24"/>
        </w:rPr>
        <w:t xml:space="preserve"> responsible for providing BFET services to participants</w:t>
      </w:r>
      <w:r w:rsidRPr="0026459A">
        <w:rPr>
          <w:rFonts w:ascii="Times New Roman" w:hAnsi="Times New Roman"/>
          <w:sz w:val="24"/>
          <w:szCs w:val="24"/>
        </w:rPr>
        <w:t xml:space="preserve">, </w:t>
      </w:r>
      <w:r w:rsidR="00C65FDF" w:rsidRPr="0026459A">
        <w:rPr>
          <w:rFonts w:ascii="Times New Roman" w:hAnsi="Times New Roman"/>
          <w:sz w:val="24"/>
          <w:szCs w:val="24"/>
        </w:rPr>
        <w:t>includ</w:t>
      </w:r>
      <w:r w:rsidRPr="0026459A">
        <w:rPr>
          <w:rFonts w:ascii="Times New Roman" w:hAnsi="Times New Roman"/>
          <w:sz w:val="24"/>
          <w:szCs w:val="24"/>
        </w:rPr>
        <w:t>ing</w:t>
      </w:r>
      <w:r w:rsidR="00C65FDF" w:rsidRPr="0026459A">
        <w:rPr>
          <w:rFonts w:ascii="Times New Roman" w:hAnsi="Times New Roman"/>
          <w:sz w:val="24"/>
          <w:szCs w:val="24"/>
        </w:rPr>
        <w:t xml:space="preserve"> an assessment to determine BFET</w:t>
      </w:r>
      <w:r w:rsidR="00716735">
        <w:rPr>
          <w:rFonts w:ascii="Times New Roman" w:hAnsi="Times New Roman"/>
          <w:sz w:val="24"/>
          <w:szCs w:val="24"/>
        </w:rPr>
        <w:t xml:space="preserve"> activities, tracking of participant activities, providing coaching, guidance</w:t>
      </w:r>
      <w:r w:rsidR="00A16C17">
        <w:rPr>
          <w:rFonts w:ascii="Times New Roman" w:hAnsi="Times New Roman"/>
          <w:sz w:val="24"/>
          <w:szCs w:val="24"/>
        </w:rPr>
        <w:t>,</w:t>
      </w:r>
      <w:r w:rsidR="00716735">
        <w:rPr>
          <w:rFonts w:ascii="Times New Roman" w:hAnsi="Times New Roman"/>
          <w:sz w:val="24"/>
          <w:szCs w:val="24"/>
        </w:rPr>
        <w:t xml:space="preserve"> and supportive services. </w:t>
      </w:r>
    </w:p>
    <w:p w14:paraId="00B11E15" w14:textId="77777777" w:rsidR="00C65FDF" w:rsidRPr="0026459A" w:rsidRDefault="00C65FDF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BBE95" w14:textId="565AFC73" w:rsidR="00487BD6" w:rsidRDefault="00A16C17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 agencies are </w:t>
      </w:r>
      <w:r w:rsidR="00C65FDF" w:rsidRPr="0026459A">
        <w:rPr>
          <w:rFonts w:ascii="Times New Roman" w:hAnsi="Times New Roman"/>
          <w:sz w:val="24"/>
          <w:szCs w:val="24"/>
        </w:rPr>
        <w:t xml:space="preserve">responsible for </w:t>
      </w:r>
      <w:r w:rsidR="00716735">
        <w:rPr>
          <w:rFonts w:ascii="Times New Roman" w:hAnsi="Times New Roman"/>
          <w:sz w:val="24"/>
          <w:szCs w:val="24"/>
        </w:rPr>
        <w:t xml:space="preserve">ensuring program compliance, </w:t>
      </w:r>
      <w:r w:rsidR="00E23FCF">
        <w:rPr>
          <w:rFonts w:ascii="Times New Roman" w:hAnsi="Times New Roman"/>
          <w:sz w:val="24"/>
          <w:szCs w:val="24"/>
        </w:rPr>
        <w:t xml:space="preserve">achieving performance goals, </w:t>
      </w:r>
      <w:r w:rsidR="00C65FDF" w:rsidRPr="0026459A">
        <w:rPr>
          <w:rFonts w:ascii="Times New Roman" w:hAnsi="Times New Roman"/>
          <w:sz w:val="24"/>
          <w:szCs w:val="24"/>
        </w:rPr>
        <w:t xml:space="preserve">tracking costs, maintaining records, and invoicing according to Federal and State regulations. </w:t>
      </w:r>
    </w:p>
    <w:p w14:paraId="54228563" w14:textId="77777777" w:rsidR="008D6F21" w:rsidRDefault="008D6F21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CAE57" w14:textId="77777777" w:rsidR="00C65FDF" w:rsidRDefault="00C65FDF" w:rsidP="00716735">
      <w:pPr>
        <w:pStyle w:val="Heading1"/>
        <w:spacing w:before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2" w:name="_Toc386633030"/>
      <w:r w:rsidRPr="0026459A">
        <w:rPr>
          <w:rFonts w:ascii="Times New Roman" w:hAnsi="Times New Roman"/>
          <w:sz w:val="28"/>
          <w:szCs w:val="24"/>
        </w:rPr>
        <w:t>BFET Services</w:t>
      </w:r>
    </w:p>
    <w:bookmarkEnd w:id="2"/>
    <w:p w14:paraId="208D78CC" w14:textId="77777777" w:rsidR="007077EA" w:rsidRPr="00716735" w:rsidRDefault="007077EA" w:rsidP="007077EA">
      <w:pPr>
        <w:spacing w:after="0" w:line="120" w:lineRule="auto"/>
      </w:pPr>
    </w:p>
    <w:p w14:paraId="6E5FFC01" w14:textId="77777777" w:rsidR="007077E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Style w:val="Heading4Char"/>
          <w:rFonts w:ascii="Times New Roman" w:hAnsi="Times New Roman"/>
          <w:sz w:val="24"/>
          <w:szCs w:val="24"/>
        </w:rPr>
        <w:t>Basic Education</w:t>
      </w:r>
      <w:r w:rsidRPr="0026459A">
        <w:rPr>
          <w:rFonts w:ascii="Times New Roman" w:hAnsi="Times New Roman"/>
          <w:sz w:val="24"/>
          <w:szCs w:val="24"/>
        </w:rPr>
        <w:t xml:space="preserve"> </w:t>
      </w:r>
    </w:p>
    <w:p w14:paraId="7353A0A8" w14:textId="77777777" w:rsidR="007077E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Basic education </w:t>
      </w:r>
      <w:r w:rsidRPr="0026459A">
        <w:rPr>
          <w:rFonts w:ascii="Times New Roman" w:hAnsi="Times New Roman"/>
          <w:sz w:val="24"/>
          <w:szCs w:val="24"/>
        </w:rPr>
        <w:t xml:space="preserve">includes education provided to participants to </w:t>
      </w:r>
      <w:r>
        <w:rPr>
          <w:rFonts w:ascii="Times New Roman" w:hAnsi="Times New Roman"/>
          <w:sz w:val="24"/>
          <w:szCs w:val="24"/>
        </w:rPr>
        <w:t xml:space="preserve">increase </w:t>
      </w:r>
      <w:r w:rsidRPr="0026459A">
        <w:rPr>
          <w:rFonts w:ascii="Times New Roman" w:hAnsi="Times New Roman"/>
          <w:sz w:val="24"/>
          <w:szCs w:val="24"/>
        </w:rPr>
        <w:t xml:space="preserve">employability, such as </w:t>
      </w:r>
      <w:r>
        <w:rPr>
          <w:rFonts w:ascii="Times New Roman" w:hAnsi="Times New Roman"/>
          <w:sz w:val="24"/>
          <w:szCs w:val="24"/>
        </w:rPr>
        <w:t>education in basic computer skills, b</w:t>
      </w:r>
      <w:r w:rsidRPr="0026459A">
        <w:rPr>
          <w:rFonts w:ascii="Times New Roman" w:hAnsi="Times New Roman"/>
          <w:sz w:val="24"/>
          <w:szCs w:val="24"/>
        </w:rPr>
        <w:t xml:space="preserve">asic </w:t>
      </w:r>
      <w:r>
        <w:rPr>
          <w:rFonts w:ascii="Times New Roman" w:hAnsi="Times New Roman"/>
          <w:sz w:val="24"/>
          <w:szCs w:val="24"/>
        </w:rPr>
        <w:t>e</w:t>
      </w:r>
      <w:r w:rsidRPr="0026459A">
        <w:rPr>
          <w:rFonts w:ascii="Times New Roman" w:hAnsi="Times New Roman"/>
          <w:sz w:val="24"/>
          <w:szCs w:val="24"/>
        </w:rPr>
        <w:t>ducation for Adults (BEdA), English as a Second Language (ESL), and high school equivalency.</w:t>
      </w:r>
    </w:p>
    <w:p w14:paraId="6A473541" w14:textId="77777777" w:rsidR="007077E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C9ACF" w14:textId="77777777" w:rsidR="007077EA" w:rsidRPr="0026459A" w:rsidRDefault="007077EA" w:rsidP="007077EA">
      <w:pPr>
        <w:pStyle w:val="Heading4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" w:name="_Toc386633033"/>
      <w:r w:rsidRPr="0026459A">
        <w:rPr>
          <w:rFonts w:ascii="Times New Roman" w:hAnsi="Times New Roman"/>
          <w:sz w:val="24"/>
          <w:szCs w:val="24"/>
        </w:rPr>
        <w:t>Job Retention</w:t>
      </w:r>
      <w:bookmarkEnd w:id="3"/>
    </w:p>
    <w:p w14:paraId="5FABBADC" w14:textId="77777777" w:rsidR="007077EA" w:rsidRPr="0026459A" w:rsidRDefault="007077EA" w:rsidP="007077EA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Job r</w:t>
      </w:r>
      <w:r w:rsidRPr="0026459A">
        <w:rPr>
          <w:rFonts w:ascii="Times New Roman" w:hAnsi="Times New Roman"/>
          <w:sz w:val="24"/>
          <w:szCs w:val="24"/>
        </w:rPr>
        <w:t xml:space="preserve">etention services provide assistance </w:t>
      </w:r>
      <w:r w:rsidRPr="0026459A">
        <w:rPr>
          <w:rFonts w:ascii="Times New Roman" w:hAnsi="Times New Roman"/>
          <w:sz w:val="24"/>
          <w:szCs w:val="20"/>
        </w:rPr>
        <w:t xml:space="preserve">and support to employed participants to achieve satisfactory job performance and increase earnings over time. Services are allowable when the </w:t>
      </w:r>
      <w:r w:rsidRPr="0026459A">
        <w:rPr>
          <w:rFonts w:ascii="Times New Roman" w:hAnsi="Times New Roman"/>
          <w:sz w:val="24"/>
          <w:szCs w:val="20"/>
        </w:rPr>
        <w:lastRenderedPageBreak/>
        <w:t xml:space="preserve">participant’s earnings </w:t>
      </w:r>
      <w:r>
        <w:rPr>
          <w:rFonts w:ascii="Times New Roman" w:hAnsi="Times New Roman"/>
          <w:sz w:val="24"/>
          <w:szCs w:val="20"/>
        </w:rPr>
        <w:t>exceed</w:t>
      </w:r>
      <w:r w:rsidRPr="0026459A">
        <w:rPr>
          <w:rFonts w:ascii="Times New Roman" w:hAnsi="Times New Roman"/>
          <w:sz w:val="24"/>
          <w:szCs w:val="20"/>
        </w:rPr>
        <w:t xml:space="preserve"> the </w:t>
      </w:r>
      <w:r>
        <w:rPr>
          <w:rFonts w:ascii="Times New Roman" w:hAnsi="Times New Roman"/>
          <w:sz w:val="24"/>
          <w:szCs w:val="20"/>
        </w:rPr>
        <w:t xml:space="preserve">BF </w:t>
      </w:r>
      <w:r w:rsidRPr="0026459A">
        <w:rPr>
          <w:rFonts w:ascii="Times New Roman" w:hAnsi="Times New Roman"/>
          <w:sz w:val="24"/>
          <w:szCs w:val="20"/>
        </w:rPr>
        <w:t>income limit or when the participa</w:t>
      </w:r>
      <w:r>
        <w:rPr>
          <w:rFonts w:ascii="Times New Roman" w:hAnsi="Times New Roman"/>
          <w:sz w:val="24"/>
          <w:szCs w:val="20"/>
        </w:rPr>
        <w:t xml:space="preserve">nt chooses not to continue in another </w:t>
      </w:r>
      <w:r w:rsidRPr="0026459A">
        <w:rPr>
          <w:rFonts w:ascii="Times New Roman" w:hAnsi="Times New Roman"/>
          <w:sz w:val="24"/>
          <w:szCs w:val="20"/>
        </w:rPr>
        <w:t xml:space="preserve">activity beyond their new employment. </w:t>
      </w:r>
    </w:p>
    <w:p w14:paraId="5A2C6495" w14:textId="77777777" w:rsidR="007077EA" w:rsidRDefault="007077EA" w:rsidP="007077EA">
      <w:pPr>
        <w:pStyle w:val="Heading4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57E76F6" w14:textId="77777777" w:rsidR="007077EA" w:rsidRPr="0026459A" w:rsidRDefault="007077EA" w:rsidP="007077EA">
      <w:pPr>
        <w:pStyle w:val="Heading4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Search Training</w:t>
      </w:r>
    </w:p>
    <w:p w14:paraId="5FA66480" w14:textId="77777777" w:rsidR="007077EA" w:rsidRPr="0026459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s</w:t>
      </w:r>
      <w:r w:rsidRPr="0026459A">
        <w:rPr>
          <w:rFonts w:ascii="Times New Roman" w:hAnsi="Times New Roman"/>
          <w:sz w:val="24"/>
          <w:szCs w:val="24"/>
        </w:rPr>
        <w:t xml:space="preserve">earch </w:t>
      </w:r>
      <w:r>
        <w:rPr>
          <w:rFonts w:ascii="Times New Roman" w:hAnsi="Times New Roman"/>
          <w:sz w:val="24"/>
          <w:szCs w:val="24"/>
        </w:rPr>
        <w:t>t</w:t>
      </w:r>
      <w:r w:rsidRPr="0026459A">
        <w:rPr>
          <w:rFonts w:ascii="Times New Roman" w:hAnsi="Times New Roman"/>
          <w:sz w:val="24"/>
          <w:szCs w:val="24"/>
        </w:rPr>
        <w:t xml:space="preserve">raining includes education and assistance provided to participants to assist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26459A">
        <w:rPr>
          <w:rFonts w:ascii="Times New Roman" w:hAnsi="Times New Roman"/>
          <w:sz w:val="24"/>
          <w:szCs w:val="24"/>
        </w:rPr>
        <w:t>employment read</w:t>
      </w:r>
      <w:r>
        <w:rPr>
          <w:rFonts w:ascii="Times New Roman" w:hAnsi="Times New Roman"/>
          <w:sz w:val="24"/>
          <w:szCs w:val="24"/>
        </w:rPr>
        <w:t>iness</w:t>
      </w:r>
      <w:r w:rsidRPr="0026459A">
        <w:rPr>
          <w:rFonts w:ascii="Times New Roman" w:hAnsi="Times New Roman"/>
          <w:sz w:val="24"/>
          <w:szCs w:val="24"/>
        </w:rPr>
        <w:t>.  This could include occupational assessment, customized and institutional skill training, and improvement training.</w:t>
      </w:r>
    </w:p>
    <w:p w14:paraId="0D6A77FE" w14:textId="24B4C512" w:rsidR="007077EA" w:rsidRDefault="007077EA" w:rsidP="007077EA">
      <w:pPr>
        <w:spacing w:after="0" w:line="240" w:lineRule="auto"/>
        <w:rPr>
          <w:rStyle w:val="Heading4Char"/>
          <w:rFonts w:ascii="Times New Roman" w:hAnsi="Times New Roman"/>
          <w:sz w:val="24"/>
          <w:szCs w:val="24"/>
        </w:rPr>
      </w:pPr>
    </w:p>
    <w:p w14:paraId="127BF020" w14:textId="77777777" w:rsidR="007077EA" w:rsidRPr="0026459A" w:rsidRDefault="007077EA" w:rsidP="007077EA">
      <w:pPr>
        <w:pStyle w:val="Heading4"/>
        <w:spacing w:before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>Life Skills/Strategies for Success</w:t>
      </w:r>
      <w:r>
        <w:rPr>
          <w:rFonts w:ascii="Times New Roman" w:hAnsi="Times New Roman"/>
          <w:sz w:val="24"/>
          <w:szCs w:val="24"/>
        </w:rPr>
        <w:t xml:space="preserve"> Training</w:t>
      </w:r>
    </w:p>
    <w:p w14:paraId="37B7BCBD" w14:textId="77777777" w:rsidR="007077EA" w:rsidRPr="0026459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  <w:lang w:val="en"/>
        </w:rPr>
        <w:t>Life skills are abilities for adaptive an</w:t>
      </w:r>
      <w:r>
        <w:rPr>
          <w:rFonts w:ascii="Times New Roman" w:hAnsi="Times New Roman"/>
          <w:sz w:val="24"/>
          <w:szCs w:val="24"/>
          <w:lang w:val="en"/>
        </w:rPr>
        <w:t xml:space="preserve">d positive behavior that help individuals respond </w:t>
      </w:r>
      <w:r w:rsidRPr="0026459A">
        <w:rPr>
          <w:rFonts w:ascii="Times New Roman" w:hAnsi="Times New Roman"/>
          <w:sz w:val="24"/>
          <w:szCs w:val="24"/>
          <w:lang w:val="en"/>
        </w:rPr>
        <w:t xml:space="preserve">effectively </w:t>
      </w:r>
      <w:r>
        <w:rPr>
          <w:rFonts w:ascii="Times New Roman" w:hAnsi="Times New Roman"/>
          <w:sz w:val="24"/>
          <w:szCs w:val="24"/>
          <w:lang w:val="en"/>
        </w:rPr>
        <w:t>to</w:t>
      </w:r>
      <w:r w:rsidRPr="0026459A">
        <w:rPr>
          <w:rFonts w:ascii="Times New Roman" w:hAnsi="Times New Roman"/>
          <w:sz w:val="24"/>
          <w:szCs w:val="24"/>
          <w:lang w:val="en"/>
        </w:rPr>
        <w:t xml:space="preserve"> the demands an</w:t>
      </w:r>
      <w:r>
        <w:rPr>
          <w:rFonts w:ascii="Times New Roman" w:hAnsi="Times New Roman"/>
          <w:sz w:val="24"/>
          <w:szCs w:val="24"/>
          <w:lang w:val="en"/>
        </w:rPr>
        <w:t xml:space="preserve">d challenges of everyday life.  Activities can include preparing </w:t>
      </w:r>
      <w:r w:rsidRPr="00716735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w</w:t>
      </w:r>
      <w:r w:rsidRPr="00716735">
        <w:rPr>
          <w:rFonts w:ascii="Times New Roman" w:hAnsi="Times New Roman"/>
          <w:sz w:val="24"/>
          <w:szCs w:val="24"/>
        </w:rPr>
        <w:t>ork</w:t>
      </w:r>
      <w:r>
        <w:rPr>
          <w:rFonts w:ascii="Times New Roman" w:hAnsi="Times New Roman"/>
          <w:sz w:val="24"/>
          <w:szCs w:val="24"/>
        </w:rPr>
        <w:t>, h</w:t>
      </w:r>
      <w:r w:rsidRPr="0026459A">
        <w:rPr>
          <w:rFonts w:ascii="Times New Roman" w:hAnsi="Times New Roman"/>
          <w:sz w:val="24"/>
          <w:szCs w:val="24"/>
        </w:rPr>
        <w:t xml:space="preserve">ealth and </w:t>
      </w:r>
      <w:r>
        <w:rPr>
          <w:rFonts w:ascii="Times New Roman" w:hAnsi="Times New Roman"/>
          <w:sz w:val="24"/>
          <w:szCs w:val="24"/>
        </w:rPr>
        <w:t>w</w:t>
      </w:r>
      <w:r w:rsidRPr="0026459A">
        <w:rPr>
          <w:rFonts w:ascii="Times New Roman" w:hAnsi="Times New Roman"/>
          <w:sz w:val="24"/>
          <w:szCs w:val="24"/>
        </w:rPr>
        <w:t>ell-</w:t>
      </w:r>
      <w:r>
        <w:rPr>
          <w:rFonts w:ascii="Times New Roman" w:hAnsi="Times New Roman"/>
          <w:sz w:val="24"/>
          <w:szCs w:val="24"/>
        </w:rPr>
        <w:t>b</w:t>
      </w:r>
      <w:r w:rsidRPr="0026459A">
        <w:rPr>
          <w:rFonts w:ascii="Times New Roman" w:hAnsi="Times New Roman"/>
          <w:sz w:val="24"/>
          <w:szCs w:val="24"/>
        </w:rPr>
        <w:t>eing</w:t>
      </w:r>
      <w:r>
        <w:rPr>
          <w:rFonts w:ascii="Times New Roman" w:hAnsi="Times New Roman"/>
          <w:sz w:val="24"/>
          <w:szCs w:val="24"/>
        </w:rPr>
        <w:t>, e</w:t>
      </w:r>
      <w:r w:rsidRPr="0026459A">
        <w:rPr>
          <w:rFonts w:ascii="Times New Roman" w:hAnsi="Times New Roman"/>
          <w:sz w:val="24"/>
          <w:szCs w:val="24"/>
        </w:rPr>
        <w:t>ffective</w:t>
      </w:r>
      <w:r>
        <w:rPr>
          <w:rFonts w:ascii="Times New Roman" w:hAnsi="Times New Roman"/>
          <w:sz w:val="24"/>
          <w:szCs w:val="24"/>
        </w:rPr>
        <w:t xml:space="preserve"> c</w:t>
      </w:r>
      <w:r w:rsidRPr="0026459A">
        <w:rPr>
          <w:rFonts w:ascii="Times New Roman" w:hAnsi="Times New Roman"/>
          <w:sz w:val="24"/>
          <w:szCs w:val="24"/>
        </w:rPr>
        <w:t>ommunication</w:t>
      </w:r>
      <w:r>
        <w:rPr>
          <w:rFonts w:ascii="Times New Roman" w:hAnsi="Times New Roman"/>
          <w:sz w:val="24"/>
          <w:szCs w:val="24"/>
        </w:rPr>
        <w:t>, financial empowerment, personal st</w:t>
      </w:r>
      <w:r w:rsidRPr="0026459A">
        <w:rPr>
          <w:rFonts w:ascii="Times New Roman" w:hAnsi="Times New Roman"/>
          <w:sz w:val="24"/>
          <w:szCs w:val="24"/>
        </w:rPr>
        <w:t xml:space="preserve">rength </w:t>
      </w:r>
      <w:r>
        <w:rPr>
          <w:rFonts w:ascii="Times New Roman" w:hAnsi="Times New Roman"/>
          <w:sz w:val="24"/>
          <w:szCs w:val="24"/>
        </w:rPr>
        <w:t>b</w:t>
      </w:r>
      <w:r w:rsidRPr="0026459A">
        <w:rPr>
          <w:rFonts w:ascii="Times New Roman" w:hAnsi="Times New Roman"/>
          <w:sz w:val="24"/>
          <w:szCs w:val="24"/>
        </w:rPr>
        <w:t>uilders</w:t>
      </w:r>
      <w:r>
        <w:rPr>
          <w:rFonts w:ascii="Times New Roman" w:hAnsi="Times New Roman"/>
          <w:sz w:val="24"/>
          <w:szCs w:val="24"/>
        </w:rPr>
        <w:t>, and c</w:t>
      </w:r>
      <w:r w:rsidRPr="0026459A">
        <w:rPr>
          <w:rFonts w:ascii="Times New Roman" w:hAnsi="Times New Roman"/>
          <w:sz w:val="24"/>
          <w:szCs w:val="24"/>
        </w:rPr>
        <w:t xml:space="preserve">ommunity </w:t>
      </w:r>
      <w:r>
        <w:rPr>
          <w:rFonts w:ascii="Times New Roman" w:hAnsi="Times New Roman"/>
          <w:sz w:val="24"/>
          <w:szCs w:val="24"/>
        </w:rPr>
        <w:t>e</w:t>
      </w:r>
      <w:r w:rsidRPr="0026459A">
        <w:rPr>
          <w:rFonts w:ascii="Times New Roman" w:hAnsi="Times New Roman"/>
          <w:sz w:val="24"/>
          <w:szCs w:val="24"/>
        </w:rPr>
        <w:t>ngagement</w:t>
      </w:r>
      <w:r>
        <w:rPr>
          <w:rFonts w:ascii="Times New Roman" w:hAnsi="Times New Roman"/>
          <w:sz w:val="24"/>
          <w:szCs w:val="24"/>
        </w:rPr>
        <w:t>.</w:t>
      </w:r>
      <w:r w:rsidRPr="0026459A">
        <w:rPr>
          <w:rFonts w:ascii="Times New Roman" w:hAnsi="Times New Roman"/>
          <w:sz w:val="24"/>
          <w:szCs w:val="24"/>
        </w:rPr>
        <w:t xml:space="preserve"> </w:t>
      </w:r>
    </w:p>
    <w:p w14:paraId="45F8F6CA" w14:textId="0F9E96F9" w:rsidR="007077EA" w:rsidRDefault="007077EA" w:rsidP="007077EA">
      <w:pPr>
        <w:spacing w:after="0" w:line="240" w:lineRule="auto"/>
        <w:rPr>
          <w:rStyle w:val="Heading4Char"/>
          <w:rFonts w:ascii="Times New Roman" w:hAnsi="Times New Roman"/>
          <w:sz w:val="24"/>
          <w:szCs w:val="24"/>
        </w:rPr>
      </w:pPr>
    </w:p>
    <w:p w14:paraId="32FB9BD7" w14:textId="77777777" w:rsidR="007077EA" w:rsidRPr="0026459A" w:rsidRDefault="007077EA" w:rsidP="007077EA">
      <w:pPr>
        <w:pStyle w:val="Heading4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Supervised </w:t>
      </w:r>
      <w:r w:rsidRPr="0026459A">
        <w:rPr>
          <w:rFonts w:ascii="Times New Roman" w:hAnsi="Times New Roman"/>
          <w:sz w:val="24"/>
          <w:szCs w:val="24"/>
        </w:rPr>
        <w:t>Job Search</w:t>
      </w:r>
    </w:p>
    <w:p w14:paraId="7996625D" w14:textId="77777777" w:rsidR="007077EA" w:rsidRPr="00716735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z w:val="24"/>
          <w:szCs w:val="24"/>
        </w:rPr>
        <w:t>s</w:t>
      </w:r>
      <w:r w:rsidRPr="0026459A">
        <w:rPr>
          <w:rFonts w:ascii="Times New Roman" w:hAnsi="Times New Roman"/>
          <w:sz w:val="24"/>
          <w:szCs w:val="24"/>
        </w:rPr>
        <w:t xml:space="preserve">earch identifies activities in which an individual is actively searching for employment.  </w:t>
      </w:r>
      <w:bookmarkStart w:id="4" w:name="_Toc386633031"/>
      <w:r>
        <w:rPr>
          <w:rFonts w:ascii="Times New Roman" w:hAnsi="Times New Roman"/>
          <w:sz w:val="24"/>
          <w:szCs w:val="24"/>
        </w:rPr>
        <w:t xml:space="preserve">Activities may include </w:t>
      </w:r>
      <w:bookmarkEnd w:id="4"/>
      <w:r>
        <w:rPr>
          <w:rFonts w:ascii="Times New Roman" w:hAnsi="Times New Roman"/>
          <w:sz w:val="24"/>
          <w:szCs w:val="24"/>
        </w:rPr>
        <w:t>the use of computer, email, fax, telephone, search of job listings, and participation in a job club.</w:t>
      </w:r>
    </w:p>
    <w:p w14:paraId="52128108" w14:textId="77777777" w:rsidR="007077EA" w:rsidRDefault="007077EA" w:rsidP="007077EA">
      <w:pPr>
        <w:spacing w:after="0" w:line="240" w:lineRule="auto"/>
        <w:rPr>
          <w:rStyle w:val="Heading4Char"/>
          <w:rFonts w:ascii="Times New Roman" w:hAnsi="Times New Roman"/>
          <w:sz w:val="24"/>
          <w:szCs w:val="24"/>
        </w:rPr>
      </w:pPr>
    </w:p>
    <w:p w14:paraId="4889F78E" w14:textId="77777777" w:rsidR="007077E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Style w:val="Heading4Char"/>
          <w:rFonts w:ascii="Times New Roman" w:hAnsi="Times New Roman"/>
          <w:sz w:val="24"/>
          <w:szCs w:val="24"/>
        </w:rPr>
        <w:t>Vocational Education</w:t>
      </w:r>
      <w:r w:rsidRPr="0026459A">
        <w:rPr>
          <w:rFonts w:ascii="Times New Roman" w:hAnsi="Times New Roman"/>
          <w:sz w:val="24"/>
          <w:szCs w:val="24"/>
        </w:rPr>
        <w:t xml:space="preserve"> </w:t>
      </w:r>
    </w:p>
    <w:p w14:paraId="6FEAE9D6" w14:textId="77777777" w:rsidR="007077E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Vocational education is education or instruction that leads to a certificate or degree in an occupational field.  </w:t>
      </w:r>
      <w:r w:rsidRPr="0026459A">
        <w:rPr>
          <w:rFonts w:ascii="Times New Roman" w:hAnsi="Times New Roman"/>
          <w:sz w:val="24"/>
          <w:szCs w:val="24"/>
        </w:rPr>
        <w:t>Vocational education activit</w:t>
      </w:r>
      <w:r>
        <w:rPr>
          <w:rFonts w:ascii="Times New Roman" w:hAnsi="Times New Roman"/>
          <w:sz w:val="24"/>
          <w:szCs w:val="24"/>
        </w:rPr>
        <w:t xml:space="preserve">ies are </w:t>
      </w:r>
      <w:r w:rsidRPr="0026459A">
        <w:rPr>
          <w:rFonts w:ascii="Times New Roman" w:hAnsi="Times New Roman"/>
          <w:sz w:val="24"/>
          <w:szCs w:val="24"/>
        </w:rPr>
        <w:t xml:space="preserve">organized educational programs that directly relate to the preparation of individuals for employment in current or emerging occupations that require training other than a baccalaureate or advanced degree. </w:t>
      </w:r>
    </w:p>
    <w:p w14:paraId="22199C1F" w14:textId="77777777" w:rsidR="007077EA" w:rsidRPr="0026459A" w:rsidRDefault="007077EA" w:rsidP="00707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DE8CD" w14:textId="2F3A7BEC" w:rsidR="00BC7073" w:rsidRDefault="00BC7073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71B0DD5B" w14:textId="5C6BA0E6" w:rsidR="007B5CEE" w:rsidRDefault="007B5CEE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2808882C" w14:textId="4149DBAA" w:rsidR="007B5CEE" w:rsidRDefault="007B5CEE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497CE0A6" w14:textId="5947C443" w:rsidR="007B5CEE" w:rsidRDefault="007B5CEE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3141193B" w14:textId="48627950" w:rsidR="007B5CEE" w:rsidRDefault="007B5CEE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04D4C071" w14:textId="5C4D1AA3" w:rsidR="007B5CEE" w:rsidRDefault="007B5CEE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1503BFCD" w14:textId="24D0BAAB" w:rsidR="007B5CEE" w:rsidRDefault="007B5CEE" w:rsidP="0071673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14:paraId="4618BE97" w14:textId="0BBF7D2D" w:rsidR="00286F7D" w:rsidRPr="0026459A" w:rsidRDefault="00286F7D" w:rsidP="004D416B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bookmarkStart w:id="5" w:name="_GoBack"/>
      <w:bookmarkEnd w:id="5"/>
      <w:r w:rsidRPr="0026459A">
        <w:rPr>
          <w:rFonts w:ascii="Times New Roman" w:hAnsi="Times New Roman"/>
          <w:noProof/>
          <w:sz w:val="24"/>
          <w:szCs w:val="24"/>
        </w:rPr>
        <w:br w:type="page"/>
      </w:r>
    </w:p>
    <w:p w14:paraId="3E547096" w14:textId="77777777" w:rsidR="004F6BB5" w:rsidRPr="0026459A" w:rsidRDefault="0026459A" w:rsidP="00716735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26459A">
        <w:rPr>
          <w:rFonts w:ascii="Times New Roman" w:hAnsi="Times New Roman"/>
          <w:sz w:val="28"/>
          <w:szCs w:val="24"/>
        </w:rPr>
        <w:lastRenderedPageBreak/>
        <w:t>100 Percent Funds</w:t>
      </w:r>
      <w:r w:rsidR="004F6BB5" w:rsidRPr="0026459A">
        <w:rPr>
          <w:rFonts w:ascii="Times New Roman" w:hAnsi="Times New Roman"/>
          <w:sz w:val="28"/>
          <w:szCs w:val="24"/>
        </w:rPr>
        <w:t xml:space="preserve"> Application</w:t>
      </w:r>
    </w:p>
    <w:p w14:paraId="486FFA24" w14:textId="77777777" w:rsidR="00E34270" w:rsidRPr="0026459A" w:rsidRDefault="00E34270" w:rsidP="00716735">
      <w:pPr>
        <w:spacing w:after="0" w:line="240" w:lineRule="auto"/>
        <w:contextualSpacing/>
        <w:rPr>
          <w:rFonts w:ascii="Times New Roman" w:hAnsi="Times New Roman"/>
        </w:rPr>
      </w:pPr>
    </w:p>
    <w:p w14:paraId="0ADC1425" w14:textId="77777777" w:rsidR="003415E9" w:rsidRPr="0026459A" w:rsidRDefault="004F6BB5" w:rsidP="0071673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6459A">
        <w:rPr>
          <w:rFonts w:ascii="Times New Roman" w:hAnsi="Times New Roman"/>
          <w:b/>
          <w:sz w:val="24"/>
          <w:szCs w:val="24"/>
        </w:rPr>
        <w:t xml:space="preserve">Organization Name:  </w:t>
      </w:r>
      <w:r w:rsidR="00F10B15" w:rsidRPr="0026459A">
        <w:rPr>
          <w:rStyle w:val="PlaceholderText"/>
          <w:rFonts w:ascii="Times New Roman" w:hAnsi="Times New Roman"/>
          <w:sz w:val="24"/>
        </w:rPr>
        <w:t>Click or tap here to enter text.</w:t>
      </w:r>
    </w:p>
    <w:p w14:paraId="37FD737C" w14:textId="77777777" w:rsidR="003415E9" w:rsidRPr="0026459A" w:rsidRDefault="004F6BB5" w:rsidP="007167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59A">
        <w:rPr>
          <w:rFonts w:ascii="Times New Roman" w:hAnsi="Times New Roman"/>
          <w:b/>
          <w:sz w:val="24"/>
          <w:szCs w:val="24"/>
        </w:rPr>
        <w:t xml:space="preserve">Contractor Code(s): </w:t>
      </w:r>
      <w:r w:rsidR="00F10B15" w:rsidRPr="0026459A">
        <w:rPr>
          <w:rStyle w:val="PlaceholderText"/>
          <w:rFonts w:ascii="Times New Roman" w:hAnsi="Times New Roman"/>
          <w:sz w:val="24"/>
          <w:szCs w:val="24"/>
        </w:rPr>
        <w:t>Click or tap here to enter text.</w:t>
      </w:r>
    </w:p>
    <w:p w14:paraId="11441DB0" w14:textId="77777777" w:rsidR="00F10B15" w:rsidRPr="0026459A" w:rsidRDefault="004D416B" w:rsidP="007167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Organization Point of Contact</w:t>
      </w:r>
      <w:r w:rsidR="004F6BB5" w:rsidRPr="0026459A">
        <w:rPr>
          <w:rFonts w:ascii="Times New Roman" w:hAnsi="Times New Roman"/>
          <w:b/>
          <w:sz w:val="24"/>
          <w:szCs w:val="24"/>
        </w:rPr>
        <w:t>:</w:t>
      </w:r>
      <w:r w:rsidR="004F6BB5" w:rsidRPr="0026459A" w:rsidDel="004F6BB5">
        <w:rPr>
          <w:rFonts w:ascii="Times New Roman" w:hAnsi="Times New Roman"/>
          <w:b/>
          <w:sz w:val="24"/>
          <w:szCs w:val="24"/>
        </w:rPr>
        <w:t xml:space="preserve"> </w:t>
      </w:r>
      <w:r w:rsidR="00F10B15" w:rsidRPr="0026459A">
        <w:rPr>
          <w:rStyle w:val="PlaceholderText"/>
          <w:rFonts w:ascii="Times New Roman" w:hAnsi="Times New Roman"/>
          <w:sz w:val="24"/>
          <w:szCs w:val="24"/>
        </w:rPr>
        <w:t>Click or tap here to enter text.</w:t>
      </w:r>
    </w:p>
    <w:p w14:paraId="7D33A0E8" w14:textId="77777777" w:rsidR="00F10B15" w:rsidRPr="0026459A" w:rsidRDefault="00F10B15" w:rsidP="007167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59A">
        <w:rPr>
          <w:rFonts w:ascii="Times New Roman" w:hAnsi="Times New Roman"/>
          <w:b/>
          <w:sz w:val="24"/>
          <w:szCs w:val="24"/>
        </w:rPr>
        <w:t xml:space="preserve">Date: </w:t>
      </w:r>
      <w:r w:rsidRPr="0026459A">
        <w:rPr>
          <w:rStyle w:val="PlaceholderText"/>
          <w:rFonts w:ascii="Times New Roman" w:hAnsi="Times New Roman"/>
          <w:sz w:val="24"/>
          <w:szCs w:val="24"/>
        </w:rPr>
        <w:t>Click or tap here to enter text.</w:t>
      </w:r>
    </w:p>
    <w:p w14:paraId="40B0D86C" w14:textId="77777777" w:rsidR="003415E9" w:rsidRPr="0026459A" w:rsidRDefault="003415E9" w:rsidP="007167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6B6FB0" w14:textId="77777777" w:rsidR="007B23DB" w:rsidRPr="0026459A" w:rsidRDefault="00DF68D5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Cs/>
          <w:i/>
          <w:color w:val="auto"/>
        </w:rPr>
      </w:pPr>
      <w:r w:rsidRPr="0026459A">
        <w:rPr>
          <w:rFonts w:ascii="Times New Roman" w:hAnsi="Times New Roman" w:cs="Times New Roman"/>
          <w:bCs/>
          <w:i/>
          <w:color w:val="auto"/>
        </w:rPr>
        <w:t>Minimum Requirements to Apply</w:t>
      </w:r>
    </w:p>
    <w:p w14:paraId="43A8A594" w14:textId="77777777" w:rsidR="007B23DB" w:rsidRPr="0026459A" w:rsidRDefault="007B23DB" w:rsidP="007167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E4F529" w14:textId="77777777" w:rsidR="00DF68D5" w:rsidRPr="0026459A" w:rsidRDefault="00DF68D5" w:rsidP="007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The minimum requirements to apply for funds include the following:  </w:t>
      </w:r>
    </w:p>
    <w:p w14:paraId="659DE9ED" w14:textId="77777777" w:rsidR="00DF68D5" w:rsidRPr="0026459A" w:rsidRDefault="00DF68D5" w:rsidP="0071673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42699" w14:textId="77777777" w:rsidR="00DF68D5" w:rsidRPr="0026459A" w:rsidRDefault="00DF68D5" w:rsidP="00705BC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You must have completed at least one full contract year of BFET services and met annual </w:t>
      </w:r>
      <w:r w:rsidR="00A617E4" w:rsidRPr="0026459A">
        <w:rPr>
          <w:rFonts w:ascii="Times New Roman" w:hAnsi="Times New Roman"/>
          <w:sz w:val="24"/>
          <w:szCs w:val="24"/>
        </w:rPr>
        <w:t xml:space="preserve">enrollment </w:t>
      </w:r>
      <w:r w:rsidRPr="0026459A">
        <w:rPr>
          <w:rFonts w:ascii="Times New Roman" w:hAnsi="Times New Roman"/>
          <w:sz w:val="24"/>
          <w:szCs w:val="24"/>
        </w:rPr>
        <w:t xml:space="preserve">goals </w:t>
      </w:r>
      <w:r w:rsidR="00A617E4" w:rsidRPr="0026459A">
        <w:rPr>
          <w:rFonts w:ascii="Times New Roman" w:hAnsi="Times New Roman"/>
          <w:sz w:val="24"/>
          <w:szCs w:val="24"/>
        </w:rPr>
        <w:t>as identified in the Exhibit D of the FFY1</w:t>
      </w:r>
      <w:r w:rsidR="00BE251F">
        <w:rPr>
          <w:rFonts w:ascii="Times New Roman" w:hAnsi="Times New Roman"/>
          <w:sz w:val="24"/>
          <w:szCs w:val="24"/>
        </w:rPr>
        <w:t>9</w:t>
      </w:r>
      <w:r w:rsidR="00A617E4" w:rsidRPr="0026459A">
        <w:rPr>
          <w:rFonts w:ascii="Times New Roman" w:hAnsi="Times New Roman"/>
          <w:sz w:val="24"/>
          <w:szCs w:val="24"/>
        </w:rPr>
        <w:t xml:space="preserve"> contract </w:t>
      </w:r>
      <w:r w:rsidRPr="0026459A">
        <w:rPr>
          <w:rFonts w:ascii="Times New Roman" w:hAnsi="Times New Roman"/>
          <w:sz w:val="24"/>
          <w:szCs w:val="24"/>
        </w:rPr>
        <w:t>(15</w:t>
      </w:r>
      <w:r w:rsidR="00B41DD2">
        <w:rPr>
          <w:rFonts w:ascii="Times New Roman" w:hAnsi="Times New Roman"/>
          <w:sz w:val="24"/>
          <w:szCs w:val="24"/>
        </w:rPr>
        <w:t xml:space="preserve"> percent </w:t>
      </w:r>
      <w:r w:rsidRPr="0026459A">
        <w:rPr>
          <w:rFonts w:ascii="Times New Roman" w:hAnsi="Times New Roman"/>
          <w:sz w:val="24"/>
          <w:szCs w:val="24"/>
        </w:rPr>
        <w:t>variance allowed).</w:t>
      </w:r>
    </w:p>
    <w:p w14:paraId="63E9C54C" w14:textId="77777777" w:rsidR="00DF68D5" w:rsidRPr="0026459A" w:rsidRDefault="00DF68D5" w:rsidP="007167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 </w:t>
      </w:r>
    </w:p>
    <w:p w14:paraId="5027893B" w14:textId="71895524" w:rsidR="00DF6AB8" w:rsidRPr="0026459A" w:rsidRDefault="00DF6AB8" w:rsidP="00705BC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Enrollment </w:t>
      </w:r>
      <w:r w:rsidRPr="0026459A">
        <w:rPr>
          <w:rFonts w:ascii="Times New Roman" w:hAnsi="Times New Roman"/>
          <w:sz w:val="24"/>
          <w:szCs w:val="24"/>
        </w:rPr>
        <w:t xml:space="preserve">must increase. </w:t>
      </w:r>
    </w:p>
    <w:p w14:paraId="14E7AA8C" w14:textId="77777777" w:rsidR="00A617E4" w:rsidRPr="0026459A" w:rsidRDefault="00A617E4" w:rsidP="007167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2B7F510" w14:textId="0ED42C38" w:rsidR="00B722F1" w:rsidRPr="0026459A" w:rsidRDefault="00B722F1" w:rsidP="00705BC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be willing to train </w:t>
      </w:r>
      <w:r w:rsidR="00494139">
        <w:rPr>
          <w:rFonts w:ascii="Times New Roman" w:hAnsi="Times New Roman"/>
          <w:sz w:val="24"/>
          <w:szCs w:val="24"/>
        </w:rPr>
        <w:t>and share</w:t>
      </w:r>
      <w:r w:rsidR="00B20B2B">
        <w:rPr>
          <w:rFonts w:ascii="Times New Roman" w:hAnsi="Times New Roman"/>
          <w:sz w:val="24"/>
          <w:szCs w:val="24"/>
        </w:rPr>
        <w:t xml:space="preserve"> developed materials and best practices with</w:t>
      </w:r>
      <w:r w:rsidR="0049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LEP providers </w:t>
      </w:r>
      <w:r w:rsidR="00747FA9"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z w:val="24"/>
          <w:szCs w:val="24"/>
        </w:rPr>
        <w:t xml:space="preserve"> delivery of </w:t>
      </w:r>
      <w:r w:rsidR="00D50899"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 xml:space="preserve"> and/or Strategies for Success for </w:t>
      </w:r>
      <w:r w:rsidR="00A35DC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LEP population</w:t>
      </w:r>
      <w:r w:rsidR="00A35DCE">
        <w:rPr>
          <w:rFonts w:ascii="Times New Roman" w:hAnsi="Times New Roman"/>
          <w:sz w:val="24"/>
          <w:szCs w:val="24"/>
        </w:rPr>
        <w:t xml:space="preserve"> (</w:t>
      </w:r>
      <w:r w:rsidR="00ED0C59">
        <w:rPr>
          <w:rFonts w:ascii="Times New Roman" w:hAnsi="Times New Roman"/>
          <w:sz w:val="24"/>
          <w:szCs w:val="24"/>
        </w:rPr>
        <w:t>ORIA</w:t>
      </w:r>
      <w:r w:rsidR="00A35DCE">
        <w:rPr>
          <w:rFonts w:ascii="Times New Roman" w:hAnsi="Times New Roman"/>
          <w:sz w:val="24"/>
          <w:szCs w:val="24"/>
        </w:rPr>
        <w:t xml:space="preserve"> only)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64149F2" w14:textId="77777777" w:rsidR="0026459A" w:rsidRDefault="0026459A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Cs/>
          <w:i/>
          <w:color w:val="auto"/>
        </w:rPr>
      </w:pPr>
    </w:p>
    <w:p w14:paraId="31BE884E" w14:textId="77777777" w:rsidR="00C17D20" w:rsidRPr="0026459A" w:rsidRDefault="00C17D20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Cs/>
          <w:i/>
          <w:color w:val="auto"/>
        </w:rPr>
      </w:pPr>
      <w:r w:rsidRPr="0026459A">
        <w:rPr>
          <w:rFonts w:ascii="Times New Roman" w:hAnsi="Times New Roman" w:cs="Times New Roman"/>
          <w:bCs/>
          <w:i/>
          <w:color w:val="auto"/>
        </w:rPr>
        <w:t xml:space="preserve">Service Capacity </w:t>
      </w:r>
    </w:p>
    <w:p w14:paraId="757FE56F" w14:textId="77777777" w:rsidR="00C17D20" w:rsidRPr="0026459A" w:rsidRDefault="00C17D20" w:rsidP="007167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3B14F1F" w14:textId="2A284688" w:rsidR="00D50899" w:rsidRDefault="00D50899" w:rsidP="00705BC5">
      <w:pPr>
        <w:pStyle w:val="Footer"/>
        <w:numPr>
          <w:ilvl w:val="3"/>
          <w:numId w:val="4"/>
        </w:numPr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436607">
        <w:rPr>
          <w:rFonts w:ascii="Times New Roman" w:hAnsi="Times New Roman"/>
          <w:bCs/>
          <w:color w:val="000000"/>
          <w:sz w:val="24"/>
          <w:szCs w:val="24"/>
        </w:rPr>
        <w:t>100</w:t>
      </w:r>
      <w:r w:rsidRPr="0026459A">
        <w:rPr>
          <w:rFonts w:ascii="Times New Roman" w:hAnsi="Times New Roman"/>
          <w:bCs/>
          <w:color w:val="000000"/>
          <w:sz w:val="24"/>
          <w:szCs w:val="24"/>
        </w:rPr>
        <w:t xml:space="preserve"> percent </w:t>
      </w:r>
      <w:r w:rsidRPr="00436607">
        <w:rPr>
          <w:rFonts w:ascii="Times New Roman" w:hAnsi="Times New Roman"/>
          <w:bCs/>
          <w:color w:val="000000"/>
          <w:sz w:val="24"/>
          <w:szCs w:val="24"/>
        </w:rPr>
        <w:t xml:space="preserve">funds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must </w:t>
      </w:r>
      <w:r w:rsidRPr="00436607">
        <w:rPr>
          <w:rFonts w:ascii="Times New Roman" w:hAnsi="Times New Roman"/>
          <w:bCs/>
          <w:color w:val="000000"/>
          <w:sz w:val="24"/>
          <w:szCs w:val="24"/>
        </w:rPr>
        <w:t>be used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for the following services:</w:t>
      </w:r>
    </w:p>
    <w:p w14:paraId="51B9E736" w14:textId="77777777" w:rsidR="00D50899" w:rsidRDefault="00D50899" w:rsidP="00705BC5">
      <w:pPr>
        <w:pStyle w:val="Footer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35DCE">
        <w:rPr>
          <w:rFonts w:ascii="Times New Roman" w:hAnsi="Times New Roman"/>
          <w:bCs/>
          <w:color w:val="000000"/>
          <w:sz w:val="24"/>
          <w:szCs w:val="24"/>
        </w:rPr>
        <w:t>Develop and deliver a life skills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(LS)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 xml:space="preserve">/Strategies for Success curriculum for LEP participants with a primary focus on ESL levels 1, 2 and 3. The final product must be a LS curriculum which could be utilized by other BFET providers to enhance life skills services.  You must also expand the organization’s LS opportunities.  </w:t>
      </w:r>
    </w:p>
    <w:p w14:paraId="63E7E48C" w14:textId="77777777" w:rsidR="00D50899" w:rsidRDefault="00D50899" w:rsidP="00705BC5">
      <w:pPr>
        <w:pStyle w:val="Footer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 xml:space="preserve">ncrease BFET program capacity in rural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and underserved </w:t>
      </w:r>
      <w:r w:rsidRPr="00A35DCE">
        <w:rPr>
          <w:rFonts w:ascii="Times New Roman" w:hAnsi="Times New Roman"/>
          <w:bCs/>
          <w:color w:val="000000"/>
          <w:sz w:val="24"/>
          <w:szCs w:val="24"/>
        </w:rPr>
        <w:t>areas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237B835" w14:textId="561C9664" w:rsidR="00D50899" w:rsidRDefault="00D50899" w:rsidP="00705BC5">
      <w:pPr>
        <w:pStyle w:val="Footer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2EFB">
        <w:rPr>
          <w:rFonts w:ascii="Times New Roman" w:hAnsi="Times New Roman"/>
          <w:bCs/>
          <w:color w:val="000000"/>
          <w:sz w:val="24"/>
          <w:szCs w:val="24"/>
        </w:rPr>
        <w:t>Serv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C2EFB">
        <w:rPr>
          <w:rFonts w:ascii="Times New Roman" w:hAnsi="Times New Roman"/>
          <w:bCs/>
          <w:color w:val="000000"/>
          <w:sz w:val="24"/>
          <w:szCs w:val="24"/>
        </w:rPr>
        <w:t xml:space="preserve"> individuals re-entering the community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1C2604F" w14:textId="23B44326" w:rsidR="00D50899" w:rsidRDefault="00D50899" w:rsidP="00D50899">
      <w:pPr>
        <w:pStyle w:val="Footer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Please identify and detail the </w:t>
      </w:r>
      <w:r w:rsidR="00705BC5">
        <w:rPr>
          <w:rFonts w:ascii="Times New Roman" w:hAnsi="Times New Roman"/>
          <w:bCs/>
          <w:color w:val="000000"/>
          <w:sz w:val="24"/>
          <w:szCs w:val="24"/>
        </w:rPr>
        <w:t xml:space="preserve">services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your agency intends to provide.  </w:t>
      </w:r>
    </w:p>
    <w:p w14:paraId="412BD022" w14:textId="77777777" w:rsidR="00D50899" w:rsidRPr="00747FA9" w:rsidRDefault="00D50899" w:rsidP="00D50899">
      <w:pPr>
        <w:spacing w:after="0" w:line="240" w:lineRule="auto"/>
        <w:ind w:firstLine="360"/>
        <w:jc w:val="both"/>
        <w:rPr>
          <w:rFonts w:ascii="Times New Roman" w:hAnsi="Times New Roman"/>
          <w:color w:val="808080"/>
          <w:sz w:val="24"/>
          <w:szCs w:val="24"/>
        </w:rPr>
      </w:pP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5CE1F860" w14:textId="77777777" w:rsidR="00D50899" w:rsidRDefault="00D50899" w:rsidP="00D5089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9FD1D0B" w14:textId="6FD65441" w:rsidR="00D50899" w:rsidRPr="00D50899" w:rsidRDefault="00D50899" w:rsidP="00705BC5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D50899">
        <w:rPr>
          <w:rFonts w:ascii="Times New Roman" w:hAnsi="Times New Roman"/>
          <w:iCs/>
          <w:sz w:val="24"/>
          <w:szCs w:val="24"/>
        </w:rPr>
        <w:t xml:space="preserve">What is your agency’s intended service area (to include county)? If you intend to provide services in multiple locations, please indicate which location(s) including the address of any satellite sights. </w:t>
      </w:r>
    </w:p>
    <w:p w14:paraId="1E2B17AC" w14:textId="01F4204C" w:rsidR="003913E2" w:rsidRPr="00747FA9" w:rsidRDefault="003A5121" w:rsidP="00D50899">
      <w:pPr>
        <w:spacing w:after="0" w:line="240" w:lineRule="auto"/>
        <w:ind w:left="360"/>
        <w:jc w:val="both"/>
        <w:rPr>
          <w:rFonts w:ascii="Times New Roman" w:hAnsi="Times New Roman"/>
          <w:color w:val="808080"/>
          <w:sz w:val="24"/>
          <w:szCs w:val="24"/>
        </w:rPr>
      </w:pP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1D49DC03" w14:textId="77777777" w:rsidR="003A5121" w:rsidRPr="0026459A" w:rsidRDefault="003A5121" w:rsidP="00D508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58A1BB5" w14:textId="6783914D" w:rsidR="00BE251F" w:rsidRPr="00D50899" w:rsidRDefault="00BE251F" w:rsidP="00705BC5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D50899">
        <w:rPr>
          <w:rFonts w:ascii="Times New Roman" w:hAnsi="Times New Roman"/>
          <w:iCs/>
          <w:sz w:val="24"/>
          <w:szCs w:val="24"/>
        </w:rPr>
        <w:t xml:space="preserve">How many new </w:t>
      </w:r>
      <w:r w:rsidR="00D50899" w:rsidRPr="00D50899">
        <w:rPr>
          <w:rFonts w:ascii="Times New Roman" w:hAnsi="Times New Roman"/>
          <w:iCs/>
          <w:sz w:val="24"/>
          <w:szCs w:val="24"/>
        </w:rPr>
        <w:t>LS</w:t>
      </w:r>
      <w:r w:rsidR="00A43AFF" w:rsidRPr="00D50899">
        <w:rPr>
          <w:rFonts w:ascii="Times New Roman" w:hAnsi="Times New Roman"/>
          <w:iCs/>
          <w:sz w:val="24"/>
          <w:szCs w:val="24"/>
        </w:rPr>
        <w:t xml:space="preserve"> </w:t>
      </w:r>
      <w:r w:rsidRPr="00D50899">
        <w:rPr>
          <w:rFonts w:ascii="Times New Roman" w:hAnsi="Times New Roman"/>
          <w:iCs/>
          <w:sz w:val="24"/>
          <w:szCs w:val="24"/>
        </w:rPr>
        <w:t>enrollments does your agency propose to serve (this should match the increase of unduplicated enrollment goals in your proposed budget)</w:t>
      </w:r>
      <w:r w:rsidR="006C2EFB" w:rsidRPr="00D50899">
        <w:rPr>
          <w:rFonts w:ascii="Times New Roman" w:hAnsi="Times New Roman"/>
          <w:sz w:val="24"/>
          <w:szCs w:val="24"/>
        </w:rPr>
        <w:t xml:space="preserve"> (ORIA only)</w:t>
      </w:r>
      <w:r w:rsidRPr="00D50899">
        <w:rPr>
          <w:rFonts w:ascii="Times New Roman" w:hAnsi="Times New Roman"/>
          <w:iCs/>
          <w:sz w:val="24"/>
          <w:szCs w:val="24"/>
        </w:rPr>
        <w:t>?</w:t>
      </w:r>
    </w:p>
    <w:p w14:paraId="0E55C693" w14:textId="6C77030B" w:rsidR="00BE251F" w:rsidRDefault="006C2EFB" w:rsidP="00D50899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6C162CC7" w14:textId="77777777" w:rsidR="006C2EFB" w:rsidRDefault="006C2EFB" w:rsidP="00D50899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14:paraId="0BAFA463" w14:textId="1775B3CF" w:rsidR="003A5121" w:rsidRPr="00D50899" w:rsidRDefault="00BE251F" w:rsidP="00705B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D50899">
        <w:rPr>
          <w:rFonts w:ascii="Times New Roman" w:hAnsi="Times New Roman"/>
          <w:iCs/>
          <w:sz w:val="24"/>
          <w:szCs w:val="24"/>
        </w:rPr>
        <w:t xml:space="preserve">Please specify </w:t>
      </w:r>
      <w:r w:rsidR="005B0136" w:rsidRPr="00D50899">
        <w:rPr>
          <w:rFonts w:ascii="Times New Roman" w:hAnsi="Times New Roman"/>
          <w:iCs/>
          <w:sz w:val="24"/>
          <w:szCs w:val="24"/>
        </w:rPr>
        <w:t xml:space="preserve">your agencies plan to </w:t>
      </w:r>
      <w:r w:rsidR="003A5121" w:rsidRPr="00D50899">
        <w:rPr>
          <w:rFonts w:ascii="Times New Roman" w:hAnsi="Times New Roman"/>
          <w:iCs/>
          <w:sz w:val="24"/>
          <w:szCs w:val="24"/>
        </w:rPr>
        <w:t xml:space="preserve">monitor performance goals?  </w:t>
      </w:r>
    </w:p>
    <w:p w14:paraId="6C42192B" w14:textId="2EFADEA7" w:rsidR="003A5121" w:rsidRDefault="003A5121" w:rsidP="00D508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      </w:t>
      </w: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693C8275" w14:textId="155684A8" w:rsidR="003913E2" w:rsidRDefault="003913E2" w:rsidP="00D5089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808080"/>
          <w:sz w:val="24"/>
          <w:szCs w:val="24"/>
        </w:rPr>
      </w:pPr>
    </w:p>
    <w:p w14:paraId="332BDC4D" w14:textId="1DDB9B82" w:rsidR="003913E2" w:rsidRPr="00D50899" w:rsidRDefault="003913E2" w:rsidP="00705BC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899">
        <w:rPr>
          <w:rFonts w:ascii="Times New Roman" w:hAnsi="Times New Roman"/>
          <w:sz w:val="24"/>
          <w:szCs w:val="24"/>
        </w:rPr>
        <w:lastRenderedPageBreak/>
        <w:t xml:space="preserve">What is your agency’s experience in developing and providing </w:t>
      </w:r>
      <w:r w:rsidR="006C2EFB" w:rsidRPr="00D50899">
        <w:rPr>
          <w:rFonts w:ascii="Times New Roman" w:hAnsi="Times New Roman"/>
          <w:sz w:val="24"/>
          <w:szCs w:val="24"/>
        </w:rPr>
        <w:t>LS</w:t>
      </w:r>
      <w:r w:rsidRPr="00D50899">
        <w:rPr>
          <w:rFonts w:ascii="Times New Roman" w:hAnsi="Times New Roman"/>
          <w:sz w:val="24"/>
          <w:szCs w:val="24"/>
        </w:rPr>
        <w:t xml:space="preserve"> or Strategies for Success programming for </w:t>
      </w:r>
      <w:r w:rsidR="006C2EFB" w:rsidRPr="00D50899">
        <w:rPr>
          <w:rFonts w:ascii="Times New Roman" w:hAnsi="Times New Roman"/>
          <w:sz w:val="24"/>
          <w:szCs w:val="24"/>
        </w:rPr>
        <w:t xml:space="preserve">LEP </w:t>
      </w:r>
      <w:r w:rsidRPr="00D50899">
        <w:rPr>
          <w:rFonts w:ascii="Times New Roman" w:hAnsi="Times New Roman"/>
          <w:sz w:val="24"/>
          <w:szCs w:val="24"/>
        </w:rPr>
        <w:t>participants</w:t>
      </w:r>
      <w:r w:rsidR="006C2EFB" w:rsidRPr="00D50899">
        <w:rPr>
          <w:rFonts w:ascii="Times New Roman" w:hAnsi="Times New Roman"/>
          <w:sz w:val="24"/>
          <w:szCs w:val="24"/>
        </w:rPr>
        <w:t xml:space="preserve"> (ORIA only)</w:t>
      </w:r>
      <w:r w:rsidRPr="00D50899">
        <w:rPr>
          <w:rFonts w:ascii="Times New Roman" w:hAnsi="Times New Roman"/>
          <w:sz w:val="24"/>
          <w:szCs w:val="24"/>
        </w:rPr>
        <w:t>?</w:t>
      </w:r>
    </w:p>
    <w:p w14:paraId="005A43C0" w14:textId="415AB3B2" w:rsidR="006C2EFB" w:rsidRDefault="006C2EFB" w:rsidP="00D50899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7169AB1F" w14:textId="77777777" w:rsidR="006C2EFB" w:rsidRPr="006C2EFB" w:rsidRDefault="006C2EFB" w:rsidP="00D50899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85F6583" w14:textId="651449DA" w:rsidR="003913E2" w:rsidRPr="00D50899" w:rsidRDefault="003913E2" w:rsidP="00705BC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899">
        <w:rPr>
          <w:rFonts w:ascii="Times New Roman" w:hAnsi="Times New Roman"/>
          <w:sz w:val="24"/>
          <w:szCs w:val="24"/>
        </w:rPr>
        <w:t xml:space="preserve">When could your agency complete the development of the </w:t>
      </w:r>
      <w:r w:rsidR="006C2EFB" w:rsidRPr="00D50899">
        <w:rPr>
          <w:rFonts w:ascii="Times New Roman" w:hAnsi="Times New Roman"/>
          <w:sz w:val="24"/>
          <w:szCs w:val="24"/>
        </w:rPr>
        <w:t>LS</w:t>
      </w:r>
      <w:r w:rsidRPr="00D50899">
        <w:rPr>
          <w:rFonts w:ascii="Times New Roman" w:hAnsi="Times New Roman"/>
          <w:sz w:val="24"/>
          <w:szCs w:val="24"/>
        </w:rPr>
        <w:t xml:space="preserve"> curriculum</w:t>
      </w:r>
      <w:r w:rsidR="006C2EFB" w:rsidRPr="00D50899">
        <w:rPr>
          <w:rFonts w:ascii="Times New Roman" w:hAnsi="Times New Roman"/>
          <w:sz w:val="24"/>
          <w:szCs w:val="24"/>
        </w:rPr>
        <w:t xml:space="preserve"> (ORIA only)</w:t>
      </w:r>
      <w:r w:rsidRPr="00D50899">
        <w:rPr>
          <w:rFonts w:ascii="Times New Roman" w:hAnsi="Times New Roman"/>
          <w:sz w:val="24"/>
          <w:szCs w:val="24"/>
        </w:rPr>
        <w:t>?</w:t>
      </w:r>
    </w:p>
    <w:p w14:paraId="4099BA42" w14:textId="66FF3DEE" w:rsidR="006C2EFB" w:rsidRDefault="006C2EFB" w:rsidP="00D50899">
      <w:pPr>
        <w:pStyle w:val="ListParagraph"/>
        <w:ind w:left="360"/>
        <w:rPr>
          <w:rFonts w:ascii="Times New Roman" w:hAnsi="Times New Roman"/>
          <w:color w:val="808080"/>
          <w:sz w:val="24"/>
          <w:szCs w:val="24"/>
        </w:rPr>
      </w:pP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68F7B457" w14:textId="77777777" w:rsidR="00D50899" w:rsidRDefault="00D50899" w:rsidP="00D50899">
      <w:pPr>
        <w:pStyle w:val="ListParagraph"/>
        <w:ind w:left="360" w:hanging="360"/>
        <w:rPr>
          <w:rFonts w:ascii="Times New Roman" w:hAnsi="Times New Roman"/>
          <w:sz w:val="24"/>
          <w:szCs w:val="24"/>
        </w:rPr>
      </w:pPr>
    </w:p>
    <w:p w14:paraId="543165D5" w14:textId="7D108CDB" w:rsidR="003913E2" w:rsidRPr="00D50899" w:rsidRDefault="003913E2" w:rsidP="00705BC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899">
        <w:rPr>
          <w:rFonts w:ascii="Times New Roman" w:hAnsi="Times New Roman"/>
          <w:sz w:val="24"/>
          <w:szCs w:val="24"/>
        </w:rPr>
        <w:t xml:space="preserve">What is your agency’s capacity to provide training and technical assistance to other providers to utilize the final </w:t>
      </w:r>
      <w:r w:rsidR="006C2EFB" w:rsidRPr="00D50899">
        <w:rPr>
          <w:rFonts w:ascii="Times New Roman" w:hAnsi="Times New Roman"/>
          <w:sz w:val="24"/>
          <w:szCs w:val="24"/>
        </w:rPr>
        <w:t>LS curriculum (ORIA only)</w:t>
      </w:r>
      <w:r w:rsidRPr="00D50899">
        <w:rPr>
          <w:rFonts w:ascii="Times New Roman" w:hAnsi="Times New Roman"/>
          <w:sz w:val="24"/>
          <w:szCs w:val="24"/>
        </w:rPr>
        <w:t>?</w:t>
      </w:r>
    </w:p>
    <w:p w14:paraId="3ECC7118" w14:textId="22AE78FA" w:rsidR="0026459A" w:rsidRDefault="006C2EFB" w:rsidP="00D50899">
      <w:pPr>
        <w:spacing w:after="0" w:line="240" w:lineRule="auto"/>
        <w:ind w:left="360"/>
        <w:jc w:val="both"/>
        <w:rPr>
          <w:rFonts w:ascii="Times New Roman" w:hAnsi="Times New Roman"/>
          <w:color w:val="808080"/>
          <w:sz w:val="24"/>
          <w:szCs w:val="24"/>
        </w:rPr>
      </w:pPr>
      <w:r w:rsidRPr="0026459A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49316B12" w14:textId="4C802801" w:rsidR="006C2EFB" w:rsidRDefault="006C2EFB" w:rsidP="007167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</w:p>
    <w:p w14:paraId="441B83E7" w14:textId="77777777" w:rsidR="0026459A" w:rsidRPr="0026459A" w:rsidRDefault="0026459A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Cs/>
          <w:i/>
          <w:color w:val="auto"/>
        </w:rPr>
      </w:pPr>
      <w:r w:rsidRPr="0026459A">
        <w:rPr>
          <w:rFonts w:ascii="Times New Roman" w:hAnsi="Times New Roman" w:cs="Times New Roman"/>
          <w:bCs/>
          <w:i/>
          <w:color w:val="auto"/>
        </w:rPr>
        <w:t>Program Management</w:t>
      </w:r>
    </w:p>
    <w:p w14:paraId="6EA01B1E" w14:textId="77777777" w:rsidR="0026459A" w:rsidRPr="0026459A" w:rsidRDefault="0026459A" w:rsidP="0071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F3D44D0" w14:textId="782D56FD" w:rsidR="0026459A" w:rsidRPr="006C2EFB" w:rsidRDefault="0026459A" w:rsidP="00705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6459A">
        <w:rPr>
          <w:rFonts w:ascii="Times New Roman" w:hAnsi="Times New Roman"/>
          <w:sz w:val="24"/>
          <w:szCs w:val="24"/>
        </w:rPr>
        <w:t xml:space="preserve">How will your agency communicate the potential approval of additional funds </w:t>
      </w:r>
      <w:r w:rsidR="009B7751">
        <w:rPr>
          <w:rFonts w:ascii="Times New Roman" w:hAnsi="Times New Roman"/>
          <w:sz w:val="24"/>
          <w:szCs w:val="24"/>
        </w:rPr>
        <w:t xml:space="preserve">and performance requirements </w:t>
      </w:r>
      <w:r w:rsidRPr="0026459A">
        <w:rPr>
          <w:rFonts w:ascii="Times New Roman" w:hAnsi="Times New Roman"/>
          <w:sz w:val="24"/>
          <w:szCs w:val="24"/>
        </w:rPr>
        <w:t xml:space="preserve">to staff?  </w:t>
      </w:r>
    </w:p>
    <w:p w14:paraId="6F43ACE3" w14:textId="77777777" w:rsidR="006C2EFB" w:rsidRPr="006C2EFB" w:rsidRDefault="006C2EFB" w:rsidP="006C2EFB">
      <w:pPr>
        <w:ind w:firstLine="360"/>
        <w:rPr>
          <w:rFonts w:ascii="Times New Roman" w:hAnsi="Times New Roman"/>
          <w:sz w:val="24"/>
          <w:szCs w:val="24"/>
        </w:rPr>
      </w:pPr>
      <w:r w:rsidRPr="006C2EFB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163FFC83" w14:textId="0127499E" w:rsidR="00AB1EBF" w:rsidRPr="006C2EFB" w:rsidRDefault="00AB1EBF" w:rsidP="00705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How will your agency select staff to manage th</w:t>
      </w:r>
      <w:r w:rsidR="006C2EFB">
        <w:rPr>
          <w:rFonts w:ascii="Times New Roman" w:hAnsi="Times New Roman"/>
          <w:sz w:val="24"/>
          <w:szCs w:val="24"/>
        </w:rPr>
        <w:t>e increase in work</w:t>
      </w:r>
      <w:r>
        <w:rPr>
          <w:rFonts w:ascii="Times New Roman" w:hAnsi="Times New Roman"/>
          <w:sz w:val="24"/>
          <w:szCs w:val="24"/>
        </w:rPr>
        <w:t>?</w:t>
      </w:r>
    </w:p>
    <w:p w14:paraId="1D83364A" w14:textId="77777777" w:rsidR="006C2EFB" w:rsidRPr="006C2EFB" w:rsidRDefault="006C2EFB" w:rsidP="006C2EFB">
      <w:pPr>
        <w:ind w:firstLine="360"/>
        <w:rPr>
          <w:rFonts w:ascii="Times New Roman" w:hAnsi="Times New Roman"/>
          <w:sz w:val="24"/>
          <w:szCs w:val="24"/>
        </w:rPr>
      </w:pPr>
      <w:r w:rsidRPr="006C2EFB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62E2E930" w14:textId="0C63CE50" w:rsidR="003913E2" w:rsidRPr="006C2EFB" w:rsidRDefault="003913E2" w:rsidP="00705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How will you</w:t>
      </w:r>
      <w:r w:rsidR="006C2EFB">
        <w:rPr>
          <w:rFonts w:ascii="Times New Roman" w:hAnsi="Times New Roman"/>
          <w:sz w:val="24"/>
          <w:szCs w:val="24"/>
        </w:rPr>
        <w:t>r agency</w:t>
      </w:r>
      <w:r w:rsidR="00CB63CC">
        <w:rPr>
          <w:rFonts w:ascii="Times New Roman" w:hAnsi="Times New Roman"/>
          <w:sz w:val="24"/>
          <w:szCs w:val="24"/>
        </w:rPr>
        <w:t xml:space="preserve"> ensure the LS content </w:t>
      </w:r>
      <w:r>
        <w:rPr>
          <w:rFonts w:ascii="Times New Roman" w:hAnsi="Times New Roman"/>
          <w:sz w:val="24"/>
          <w:szCs w:val="24"/>
        </w:rPr>
        <w:t>is appropriate for LEP participants in Levels 1,</w:t>
      </w:r>
      <w:r w:rsidR="00FE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and 3</w:t>
      </w:r>
      <w:r w:rsidR="006C2EFB">
        <w:rPr>
          <w:rFonts w:ascii="Times New Roman" w:hAnsi="Times New Roman"/>
          <w:sz w:val="24"/>
          <w:szCs w:val="24"/>
        </w:rPr>
        <w:t xml:space="preserve"> (ORIA only)</w:t>
      </w:r>
      <w:r>
        <w:rPr>
          <w:rFonts w:ascii="Times New Roman" w:hAnsi="Times New Roman"/>
          <w:sz w:val="24"/>
          <w:szCs w:val="24"/>
        </w:rPr>
        <w:t>?</w:t>
      </w:r>
    </w:p>
    <w:p w14:paraId="20726DD2" w14:textId="77777777" w:rsidR="006C2EFB" w:rsidRPr="006C2EFB" w:rsidRDefault="006C2EFB" w:rsidP="006C2EFB">
      <w:pPr>
        <w:ind w:firstLine="360"/>
        <w:rPr>
          <w:rFonts w:ascii="Times New Roman" w:hAnsi="Times New Roman"/>
          <w:sz w:val="24"/>
          <w:szCs w:val="24"/>
        </w:rPr>
      </w:pPr>
      <w:r w:rsidRPr="006C2EFB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42ACFAF0" w14:textId="55D356BF" w:rsidR="00AB1EBF" w:rsidRPr="006C2EFB" w:rsidRDefault="00AB1EBF" w:rsidP="00705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How will you</w:t>
      </w:r>
      <w:r w:rsidR="006C2EFB">
        <w:rPr>
          <w:rFonts w:ascii="Times New Roman" w:hAnsi="Times New Roman"/>
          <w:sz w:val="24"/>
          <w:szCs w:val="24"/>
        </w:rPr>
        <w:t>r agency</w:t>
      </w:r>
      <w:r>
        <w:rPr>
          <w:rFonts w:ascii="Times New Roman" w:hAnsi="Times New Roman"/>
          <w:sz w:val="24"/>
          <w:szCs w:val="24"/>
        </w:rPr>
        <w:t xml:space="preserve"> ensure the accuracy of translated materials</w:t>
      </w:r>
      <w:r w:rsidR="006C2EFB">
        <w:rPr>
          <w:rFonts w:ascii="Times New Roman" w:hAnsi="Times New Roman"/>
          <w:sz w:val="24"/>
          <w:szCs w:val="24"/>
        </w:rPr>
        <w:t xml:space="preserve"> (ORIA only)</w:t>
      </w:r>
      <w:r>
        <w:rPr>
          <w:rFonts w:ascii="Times New Roman" w:hAnsi="Times New Roman"/>
          <w:sz w:val="24"/>
          <w:szCs w:val="24"/>
        </w:rPr>
        <w:t>?</w:t>
      </w:r>
    </w:p>
    <w:p w14:paraId="5300D581" w14:textId="77777777" w:rsidR="006C2EFB" w:rsidRPr="006C2EFB" w:rsidRDefault="006C2EFB" w:rsidP="006C2EFB">
      <w:pPr>
        <w:ind w:firstLine="360"/>
        <w:rPr>
          <w:rFonts w:ascii="Times New Roman" w:hAnsi="Times New Roman"/>
          <w:sz w:val="24"/>
          <w:szCs w:val="24"/>
        </w:rPr>
      </w:pPr>
      <w:r w:rsidRPr="006C2EFB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4012643E" w14:textId="78A13811" w:rsidR="00A43AFF" w:rsidRPr="00716735" w:rsidRDefault="00A43AFF" w:rsidP="00705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What is the average cost per client requested? If cost exceed $2,000 per person, provide additional justification below. </w:t>
      </w:r>
    </w:p>
    <w:p w14:paraId="3C859D3B" w14:textId="77777777" w:rsidR="004D416B" w:rsidRDefault="00716735" w:rsidP="004D416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808080"/>
          <w:sz w:val="24"/>
          <w:szCs w:val="24"/>
        </w:rPr>
      </w:pPr>
      <w:r w:rsidRPr="00716735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6CEDA6B7" w14:textId="77777777" w:rsidR="004D416B" w:rsidRPr="00716735" w:rsidRDefault="004D416B" w:rsidP="004D416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808080"/>
          <w:sz w:val="24"/>
          <w:szCs w:val="24"/>
        </w:rPr>
      </w:pPr>
    </w:p>
    <w:p w14:paraId="7421A2DA" w14:textId="6743C947" w:rsidR="0026459A" w:rsidRPr="004D416B" w:rsidRDefault="00AB1EBF" w:rsidP="00705B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Please share your project timeline and deliverables</w:t>
      </w:r>
      <w:r w:rsidR="003913E2">
        <w:rPr>
          <w:rFonts w:ascii="Times New Roman" w:hAnsi="Times New Roman"/>
          <w:sz w:val="24"/>
          <w:szCs w:val="24"/>
        </w:rPr>
        <w:t>, which should include an overview of LS topics to be developed</w:t>
      </w:r>
      <w:r w:rsidR="006C2EFB">
        <w:rPr>
          <w:rFonts w:ascii="Times New Roman" w:hAnsi="Times New Roman"/>
          <w:sz w:val="24"/>
          <w:szCs w:val="24"/>
        </w:rPr>
        <w:t xml:space="preserve"> (ORIA only).</w:t>
      </w:r>
    </w:p>
    <w:p w14:paraId="49718672" w14:textId="77777777" w:rsidR="004D416B" w:rsidRPr="004D416B" w:rsidRDefault="004D416B" w:rsidP="004D416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808080"/>
          <w:sz w:val="24"/>
          <w:szCs w:val="24"/>
        </w:rPr>
      </w:pPr>
      <w:r w:rsidRPr="004D416B">
        <w:rPr>
          <w:rFonts w:ascii="Times New Roman" w:hAnsi="Times New Roman"/>
          <w:color w:val="808080"/>
          <w:sz w:val="24"/>
          <w:szCs w:val="24"/>
        </w:rPr>
        <w:t>Click here to enter text.</w:t>
      </w:r>
    </w:p>
    <w:p w14:paraId="233FA9FE" w14:textId="77777777" w:rsidR="004D416B" w:rsidRDefault="004D416B" w:rsidP="004D416B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C69424C" w14:textId="77777777" w:rsidR="0026459A" w:rsidRPr="0026459A" w:rsidRDefault="0026459A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Cs/>
          <w:i/>
          <w:color w:val="auto"/>
        </w:rPr>
      </w:pPr>
      <w:r w:rsidRPr="0026459A">
        <w:rPr>
          <w:rFonts w:ascii="Times New Roman" w:hAnsi="Times New Roman" w:cs="Times New Roman"/>
          <w:bCs/>
          <w:i/>
          <w:color w:val="auto"/>
        </w:rPr>
        <w:t xml:space="preserve">Fiscal Capacity </w:t>
      </w:r>
    </w:p>
    <w:p w14:paraId="4D215352" w14:textId="77777777" w:rsidR="0026459A" w:rsidRPr="0026459A" w:rsidRDefault="0026459A" w:rsidP="007167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7DC7E" w14:textId="45A1A5DC" w:rsidR="0026459A" w:rsidRPr="0026459A" w:rsidRDefault="0026459A" w:rsidP="00705BC5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How will your </w:t>
      </w:r>
      <w:r w:rsidR="00E72D7A">
        <w:rPr>
          <w:rFonts w:ascii="Times New Roman" w:hAnsi="Times New Roman"/>
          <w:sz w:val="24"/>
          <w:szCs w:val="24"/>
        </w:rPr>
        <w:t xml:space="preserve">agency </w:t>
      </w:r>
      <w:r w:rsidRPr="0026459A">
        <w:rPr>
          <w:rFonts w:ascii="Times New Roman" w:hAnsi="Times New Roman"/>
          <w:sz w:val="24"/>
          <w:szCs w:val="24"/>
        </w:rPr>
        <w:t xml:space="preserve">monitor funds to ensure fiscal conditions of this contract are upheld?  </w:t>
      </w:r>
      <w:r w:rsidRPr="0026459A">
        <w:rPr>
          <w:rStyle w:val="PlaceholderText"/>
          <w:rFonts w:ascii="Times New Roman" w:hAnsi="Times New Roman"/>
          <w:sz w:val="24"/>
          <w:szCs w:val="24"/>
        </w:rPr>
        <w:t>Click here to enter text.</w:t>
      </w:r>
    </w:p>
    <w:p w14:paraId="2DD2B447" w14:textId="77777777" w:rsidR="0026459A" w:rsidRPr="0026459A" w:rsidRDefault="0026459A" w:rsidP="0071673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sz w:val="24"/>
          <w:szCs w:val="24"/>
        </w:rPr>
      </w:pPr>
    </w:p>
    <w:p w14:paraId="075ACDDB" w14:textId="77777777" w:rsidR="0026459A" w:rsidRPr="0026459A" w:rsidRDefault="0026459A" w:rsidP="00705B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59A">
        <w:rPr>
          <w:rFonts w:ascii="Times New Roman" w:hAnsi="Times New Roman"/>
          <w:sz w:val="24"/>
          <w:szCs w:val="24"/>
        </w:rPr>
        <w:t xml:space="preserve">Does your agency have the cash flow to support a reimbursement model?  (Contractors must incur costs for services first and then bill DSHS for reimbursement.  DSHS has 60 days to reimburse expenses from the date of approval of complete invoices). </w:t>
      </w:r>
    </w:p>
    <w:p w14:paraId="4197F7AA" w14:textId="77777777" w:rsidR="0026459A" w:rsidRPr="0026459A" w:rsidRDefault="0026459A" w:rsidP="0071673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6459A">
        <w:rPr>
          <w:rStyle w:val="PlaceholderText"/>
          <w:rFonts w:ascii="Times New Roman" w:hAnsi="Times New Roman"/>
          <w:sz w:val="24"/>
          <w:szCs w:val="24"/>
        </w:rPr>
        <w:t>Click here to enter text.</w:t>
      </w:r>
    </w:p>
    <w:p w14:paraId="7E051BEE" w14:textId="77777777" w:rsidR="0026459A" w:rsidRDefault="0026459A" w:rsidP="0071673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50D7E3C" w14:textId="77777777" w:rsidR="00286F7D" w:rsidRPr="0026459A" w:rsidRDefault="00C6768B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Cs/>
          <w:i/>
          <w:color w:val="auto"/>
        </w:rPr>
      </w:pPr>
      <w:r w:rsidRPr="0026459A">
        <w:rPr>
          <w:rFonts w:ascii="Times New Roman" w:hAnsi="Times New Roman" w:cs="Times New Roman"/>
          <w:bCs/>
          <w:i/>
          <w:color w:val="auto"/>
        </w:rPr>
        <w:t>Application Submission Requirements</w:t>
      </w:r>
    </w:p>
    <w:p w14:paraId="11B0988B" w14:textId="77777777" w:rsidR="004D416B" w:rsidRDefault="004D416B" w:rsidP="004D416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3ED8D0AE" w14:textId="2C346B19" w:rsidR="00C6768B" w:rsidRDefault="00C6768B" w:rsidP="00705B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26459A">
        <w:rPr>
          <w:rFonts w:ascii="Times New Roman" w:hAnsi="Times New Roman"/>
          <w:sz w:val="24"/>
        </w:rPr>
        <w:t>Respond to all questions within this document</w:t>
      </w:r>
      <w:r w:rsidR="00A43AFF">
        <w:rPr>
          <w:rFonts w:ascii="Times New Roman" w:hAnsi="Times New Roman"/>
          <w:sz w:val="24"/>
        </w:rPr>
        <w:t xml:space="preserve"> that are applicable</w:t>
      </w:r>
      <w:r w:rsidR="004D416B">
        <w:rPr>
          <w:rFonts w:ascii="Times New Roman" w:hAnsi="Times New Roman"/>
          <w:sz w:val="24"/>
        </w:rPr>
        <w:t>.</w:t>
      </w:r>
      <w:r w:rsidRPr="0026459A">
        <w:rPr>
          <w:rFonts w:ascii="Times New Roman" w:hAnsi="Times New Roman"/>
          <w:sz w:val="24"/>
        </w:rPr>
        <w:t xml:space="preserve"> </w:t>
      </w:r>
    </w:p>
    <w:p w14:paraId="1ECA884B" w14:textId="77777777" w:rsidR="0026459A" w:rsidRPr="0026459A" w:rsidRDefault="0026459A" w:rsidP="007167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5ADB59FF" w14:textId="77777777" w:rsidR="00C6768B" w:rsidRPr="0026459A" w:rsidRDefault="00C6768B" w:rsidP="00705B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26459A">
        <w:rPr>
          <w:rFonts w:ascii="Times New Roman" w:hAnsi="Times New Roman"/>
          <w:sz w:val="24"/>
        </w:rPr>
        <w:t>Complete the enclosed FFY</w:t>
      </w:r>
      <w:r w:rsidR="00E72D7A">
        <w:rPr>
          <w:rFonts w:ascii="Times New Roman" w:hAnsi="Times New Roman"/>
          <w:sz w:val="24"/>
        </w:rPr>
        <w:t>20</w:t>
      </w:r>
      <w:r w:rsidRPr="0026459A">
        <w:rPr>
          <w:rFonts w:ascii="Times New Roman" w:hAnsi="Times New Roman"/>
          <w:sz w:val="24"/>
        </w:rPr>
        <w:t xml:space="preserve"> 100 Percent Budget Workbook</w:t>
      </w:r>
      <w:r w:rsidR="004D416B">
        <w:rPr>
          <w:rFonts w:ascii="Times New Roman" w:hAnsi="Times New Roman"/>
          <w:sz w:val="24"/>
        </w:rPr>
        <w:t>.</w:t>
      </w:r>
    </w:p>
    <w:p w14:paraId="2C1860AF" w14:textId="77777777" w:rsidR="00C6768B" w:rsidRPr="0026459A" w:rsidRDefault="00C6768B" w:rsidP="00716735">
      <w:pPr>
        <w:spacing w:after="0" w:line="240" w:lineRule="auto"/>
        <w:rPr>
          <w:rFonts w:ascii="Times New Roman" w:hAnsi="Times New Roman"/>
          <w:sz w:val="24"/>
        </w:rPr>
      </w:pPr>
    </w:p>
    <w:p w14:paraId="3E41D345" w14:textId="77777777" w:rsidR="00C6768B" w:rsidRPr="0026459A" w:rsidRDefault="00C6768B" w:rsidP="00705B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26459A">
        <w:rPr>
          <w:rFonts w:ascii="Times New Roman" w:hAnsi="Times New Roman"/>
          <w:sz w:val="24"/>
        </w:rPr>
        <w:t>Save the FFY</w:t>
      </w:r>
      <w:r w:rsidR="00E72D7A">
        <w:rPr>
          <w:rFonts w:ascii="Times New Roman" w:hAnsi="Times New Roman"/>
          <w:sz w:val="24"/>
        </w:rPr>
        <w:t>20</w:t>
      </w:r>
      <w:r w:rsidRPr="0026459A">
        <w:rPr>
          <w:rFonts w:ascii="Times New Roman" w:hAnsi="Times New Roman"/>
          <w:sz w:val="24"/>
        </w:rPr>
        <w:t xml:space="preserve"> 100 Percent Budget Workbook in the following format:</w:t>
      </w:r>
      <w:r w:rsidR="004D416B">
        <w:rPr>
          <w:rFonts w:ascii="Times New Roman" w:hAnsi="Times New Roman"/>
          <w:sz w:val="24"/>
        </w:rPr>
        <w:t xml:space="preserve"> </w:t>
      </w:r>
    </w:p>
    <w:p w14:paraId="7E52D2A8" w14:textId="31CDCFC9" w:rsidR="00C6768B" w:rsidRPr="0026459A" w:rsidRDefault="00C6768B" w:rsidP="00716735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26459A">
        <w:rPr>
          <w:rFonts w:ascii="Times New Roman" w:hAnsi="Times New Roman"/>
          <w:sz w:val="24"/>
        </w:rPr>
        <w:t>FFY</w:t>
      </w:r>
      <w:r w:rsidR="00E72D7A">
        <w:rPr>
          <w:rFonts w:ascii="Times New Roman" w:hAnsi="Times New Roman"/>
          <w:sz w:val="24"/>
        </w:rPr>
        <w:t>20</w:t>
      </w:r>
      <w:r w:rsidRPr="0026459A">
        <w:rPr>
          <w:rFonts w:ascii="Times New Roman" w:hAnsi="Times New Roman"/>
          <w:sz w:val="24"/>
        </w:rPr>
        <w:t>_100FundsAgencyName_Application</w:t>
      </w:r>
      <w:r w:rsidR="004D416B">
        <w:rPr>
          <w:rFonts w:ascii="Times New Roman" w:hAnsi="Times New Roman"/>
          <w:sz w:val="24"/>
        </w:rPr>
        <w:t>.</w:t>
      </w:r>
    </w:p>
    <w:p w14:paraId="4A687A01" w14:textId="77777777" w:rsidR="00C6768B" w:rsidRPr="0026459A" w:rsidRDefault="00C6768B" w:rsidP="0071673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7FD03953" w14:textId="309303EB" w:rsidR="00A43AFF" w:rsidRPr="00A43AFF" w:rsidRDefault="00A43AFF" w:rsidP="00705B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26459A">
        <w:rPr>
          <w:rFonts w:ascii="Times New Roman" w:hAnsi="Times New Roman"/>
          <w:sz w:val="24"/>
        </w:rPr>
        <w:t xml:space="preserve">Send the Application and Budget Workbook to </w:t>
      </w:r>
      <w:hyperlink r:id="rId12" w:history="1">
        <w:r w:rsidRPr="0026459A">
          <w:rPr>
            <w:rStyle w:val="Hyperlink"/>
            <w:rFonts w:ascii="Times New Roman" w:eastAsiaTheme="majorEastAsia" w:hAnsi="Times New Roman"/>
            <w:sz w:val="24"/>
          </w:rPr>
          <w:t>SWBFETPolicy@dshs.wa.gov</w:t>
        </w:r>
      </w:hyperlink>
      <w:r w:rsidRPr="0026459A">
        <w:rPr>
          <w:rFonts w:ascii="Times New Roman" w:hAnsi="Times New Roman"/>
          <w:sz w:val="24"/>
        </w:rPr>
        <w:t xml:space="preserve"> with the subject line “Agency Name FFY</w:t>
      </w:r>
      <w:r>
        <w:rPr>
          <w:rFonts w:ascii="Times New Roman" w:hAnsi="Times New Roman"/>
          <w:sz w:val="24"/>
        </w:rPr>
        <w:t>20</w:t>
      </w:r>
      <w:r w:rsidRPr="0026459A">
        <w:rPr>
          <w:rFonts w:ascii="Times New Roman" w:hAnsi="Times New Roman"/>
          <w:sz w:val="24"/>
        </w:rPr>
        <w:t xml:space="preserve"> 100 Percent Funds Application”.  For ORIA providers, send application and budget workbooks to Ashley Mai at </w:t>
      </w:r>
      <w:hyperlink r:id="rId13" w:history="1">
        <w:r w:rsidRPr="0026459A">
          <w:rPr>
            <w:rStyle w:val="Hyperlink"/>
            <w:rFonts w:ascii="Times New Roman" w:hAnsi="Times New Roman"/>
            <w:sz w:val="24"/>
          </w:rPr>
          <w:t>Ashley.Mai@dshs.wa.gov</w:t>
        </w:r>
      </w:hyperlink>
      <w:r w:rsidRPr="0026459A">
        <w:rPr>
          <w:rFonts w:ascii="Times New Roman" w:hAnsi="Times New Roman"/>
          <w:sz w:val="24"/>
        </w:rPr>
        <w:t xml:space="preserve">.  </w:t>
      </w:r>
    </w:p>
    <w:p w14:paraId="130A29C9" w14:textId="77777777" w:rsidR="00A43AFF" w:rsidRPr="00A43AFF" w:rsidRDefault="00A43AFF" w:rsidP="00A43A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7DA0745" w14:textId="77777777" w:rsidR="00CF4159" w:rsidRPr="0026459A" w:rsidRDefault="00CF4159" w:rsidP="0071673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auto"/>
        </w:rPr>
      </w:pPr>
      <w:r w:rsidRPr="0026459A">
        <w:rPr>
          <w:rFonts w:ascii="Times New Roman" w:hAnsi="Times New Roman" w:cs="Times New Roman"/>
          <w:b/>
          <w:bCs/>
          <w:color w:val="auto"/>
        </w:rPr>
        <w:t>Application Due Date</w:t>
      </w:r>
      <w:r w:rsidR="00771866" w:rsidRPr="0026459A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14:paraId="0255EB6A" w14:textId="77777777" w:rsidR="00CF4159" w:rsidRPr="0026459A" w:rsidRDefault="00CF4159" w:rsidP="0071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4F309" w14:textId="77777777" w:rsidR="0053267D" w:rsidRPr="0026459A" w:rsidRDefault="00A9058E" w:rsidP="0071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459A">
        <w:rPr>
          <w:rFonts w:ascii="Times New Roman" w:hAnsi="Times New Roman"/>
          <w:color w:val="000000"/>
          <w:sz w:val="24"/>
          <w:szCs w:val="24"/>
        </w:rPr>
        <w:t>Applications</w:t>
      </w:r>
      <w:r w:rsidR="0053267D" w:rsidRPr="0026459A">
        <w:rPr>
          <w:rFonts w:ascii="Times New Roman" w:hAnsi="Times New Roman"/>
          <w:color w:val="000000"/>
          <w:sz w:val="24"/>
          <w:szCs w:val="24"/>
        </w:rPr>
        <w:t xml:space="preserve"> must be received no later than </w:t>
      </w:r>
      <w:r w:rsidR="0053267D" w:rsidRPr="00A43AFF">
        <w:rPr>
          <w:rFonts w:ascii="Times New Roman" w:hAnsi="Times New Roman"/>
          <w:b/>
          <w:color w:val="000000"/>
          <w:sz w:val="24"/>
          <w:szCs w:val="24"/>
        </w:rPr>
        <w:t>5:00 p.m. on</w:t>
      </w:r>
      <w:r w:rsidR="000670A4" w:rsidRPr="00A43A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D7A" w:rsidRPr="00A43AFF">
        <w:rPr>
          <w:rFonts w:ascii="Times New Roman" w:hAnsi="Times New Roman"/>
          <w:b/>
          <w:color w:val="000000"/>
          <w:sz w:val="24"/>
          <w:szCs w:val="24"/>
        </w:rPr>
        <w:t>February 28, 2020.</w:t>
      </w:r>
      <w:r w:rsidR="00E72D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267D" w:rsidRPr="0026459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B5C7C95" w14:textId="77777777" w:rsidR="00771866" w:rsidRPr="0026459A" w:rsidRDefault="00771866" w:rsidP="00716735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sectPr w:rsidR="00771866" w:rsidRPr="0026459A" w:rsidSect="003415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701DD" w14:textId="77777777" w:rsidR="000B7450" w:rsidRDefault="000B7450" w:rsidP="00A3427F">
      <w:pPr>
        <w:spacing w:after="0" w:line="240" w:lineRule="auto"/>
      </w:pPr>
      <w:r>
        <w:separator/>
      </w:r>
    </w:p>
  </w:endnote>
  <w:endnote w:type="continuationSeparator" w:id="0">
    <w:p w14:paraId="1AABCF1D" w14:textId="77777777" w:rsidR="000B7450" w:rsidRDefault="000B7450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C301" w14:textId="77777777" w:rsidR="005210F7" w:rsidRDefault="00521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0D8D" w14:textId="67070E84" w:rsidR="0053267D" w:rsidRPr="0053267D" w:rsidRDefault="004F0078" w:rsidP="000670A4">
    <w:pPr>
      <w:pStyle w:val="Footer"/>
      <w:jc w:val="right"/>
      <w:rPr>
        <w:rFonts w:ascii="Times New Roman" w:hAnsi="Times New Roman"/>
        <w:sz w:val="18"/>
      </w:rPr>
    </w:pPr>
    <w:r w:rsidRPr="00826C5D">
      <w:rPr>
        <w:noProof/>
      </w:rPr>
      <w:drawing>
        <wp:inline distT="0" distB="0" distL="0" distR="0" wp14:anchorId="416E90D9" wp14:editId="49B7B005">
          <wp:extent cx="619125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70A4">
      <w:rPr>
        <w:rFonts w:ascii="Times New Roman" w:hAnsi="Times New Roman"/>
        <w:sz w:val="18"/>
      </w:rPr>
      <w:t xml:space="preserve"> FFY 20</w:t>
    </w:r>
    <w:r w:rsidR="00B41DD2">
      <w:rPr>
        <w:rFonts w:ascii="Times New Roman" w:hAnsi="Times New Roman"/>
        <w:sz w:val="18"/>
      </w:rPr>
      <w:t>20</w:t>
    </w:r>
    <w:r w:rsidR="000670A4">
      <w:rPr>
        <w:rFonts w:ascii="Times New Roman" w:hAnsi="Times New Roman"/>
        <w:sz w:val="18"/>
      </w:rPr>
      <w:t xml:space="preserve"> </w:t>
    </w:r>
    <w:r w:rsidR="00BC7073">
      <w:rPr>
        <w:rFonts w:ascii="Times New Roman" w:hAnsi="Times New Roman"/>
        <w:sz w:val="18"/>
      </w:rPr>
      <w:t xml:space="preserve">100 Percent Funds </w:t>
    </w:r>
    <w:r w:rsidR="000670A4">
      <w:rPr>
        <w:rFonts w:ascii="Times New Roman" w:hAnsi="Times New Roman"/>
        <w:sz w:val="18"/>
      </w:rPr>
      <w:t>Application</w:t>
    </w:r>
    <w:r w:rsidR="003415E9">
      <w:rPr>
        <w:rFonts w:ascii="Times New Roman" w:hAnsi="Times New Roman"/>
        <w:sz w:val="18"/>
      </w:rPr>
      <w:t xml:space="preserve">        </w:t>
    </w:r>
    <w:r w:rsidR="00BC7073">
      <w:rPr>
        <w:rFonts w:ascii="Times New Roman" w:hAnsi="Times New Roman"/>
        <w:sz w:val="18"/>
      </w:rPr>
      <w:t xml:space="preserve">        </w:t>
    </w:r>
    <w:r w:rsidR="000670A4">
      <w:rPr>
        <w:rFonts w:ascii="Times New Roman" w:hAnsi="Times New Roman"/>
        <w:sz w:val="18"/>
      </w:rPr>
      <w:tab/>
    </w:r>
    <w:r w:rsidR="003415E9">
      <w:rPr>
        <w:rFonts w:ascii="Times New Roman" w:hAnsi="Times New Roman"/>
        <w:sz w:val="18"/>
      </w:rPr>
      <w:t xml:space="preserve">                                                  </w:t>
    </w:r>
    <w:r w:rsidR="0053267D" w:rsidRPr="0053267D">
      <w:rPr>
        <w:rFonts w:ascii="Times New Roman" w:hAnsi="Times New Roman"/>
        <w:sz w:val="18"/>
      </w:rPr>
      <w:t xml:space="preserve">Page </w:t>
    </w:r>
    <w:r w:rsidR="0053267D" w:rsidRPr="0053267D">
      <w:rPr>
        <w:rFonts w:ascii="Times New Roman" w:hAnsi="Times New Roman"/>
        <w:b/>
        <w:bCs/>
        <w:sz w:val="18"/>
      </w:rPr>
      <w:fldChar w:fldCharType="begin"/>
    </w:r>
    <w:r w:rsidR="0053267D" w:rsidRPr="0053267D">
      <w:rPr>
        <w:rFonts w:ascii="Times New Roman" w:hAnsi="Times New Roman"/>
        <w:b/>
        <w:bCs/>
        <w:sz w:val="18"/>
      </w:rPr>
      <w:instrText xml:space="preserve"> PAGE </w:instrText>
    </w:r>
    <w:r w:rsidR="0053267D" w:rsidRPr="0053267D">
      <w:rPr>
        <w:rFonts w:ascii="Times New Roman" w:hAnsi="Times New Roman"/>
        <w:b/>
        <w:bCs/>
        <w:sz w:val="18"/>
      </w:rPr>
      <w:fldChar w:fldCharType="separate"/>
    </w:r>
    <w:r w:rsidR="007B5CEE">
      <w:rPr>
        <w:rFonts w:ascii="Times New Roman" w:hAnsi="Times New Roman"/>
        <w:b/>
        <w:bCs/>
        <w:noProof/>
        <w:sz w:val="18"/>
      </w:rPr>
      <w:t>6</w:t>
    </w:r>
    <w:r w:rsidR="0053267D" w:rsidRPr="0053267D">
      <w:rPr>
        <w:rFonts w:ascii="Times New Roman" w:hAnsi="Times New Roman"/>
        <w:b/>
        <w:bCs/>
        <w:sz w:val="18"/>
      </w:rPr>
      <w:fldChar w:fldCharType="end"/>
    </w:r>
    <w:r w:rsidR="0053267D" w:rsidRPr="0053267D">
      <w:rPr>
        <w:rFonts w:ascii="Times New Roman" w:hAnsi="Times New Roman"/>
        <w:sz w:val="18"/>
      </w:rPr>
      <w:t xml:space="preserve"> of </w:t>
    </w:r>
    <w:r w:rsidR="0053267D" w:rsidRPr="0053267D">
      <w:rPr>
        <w:rFonts w:ascii="Times New Roman" w:hAnsi="Times New Roman"/>
        <w:b/>
        <w:bCs/>
        <w:sz w:val="18"/>
      </w:rPr>
      <w:fldChar w:fldCharType="begin"/>
    </w:r>
    <w:r w:rsidR="0053267D" w:rsidRPr="0053267D">
      <w:rPr>
        <w:rFonts w:ascii="Times New Roman" w:hAnsi="Times New Roman"/>
        <w:b/>
        <w:bCs/>
        <w:sz w:val="18"/>
      </w:rPr>
      <w:instrText xml:space="preserve"> NUMPAGES  </w:instrText>
    </w:r>
    <w:r w:rsidR="0053267D" w:rsidRPr="0053267D">
      <w:rPr>
        <w:rFonts w:ascii="Times New Roman" w:hAnsi="Times New Roman"/>
        <w:b/>
        <w:bCs/>
        <w:sz w:val="18"/>
      </w:rPr>
      <w:fldChar w:fldCharType="separate"/>
    </w:r>
    <w:r w:rsidR="007B5CEE">
      <w:rPr>
        <w:rFonts w:ascii="Times New Roman" w:hAnsi="Times New Roman"/>
        <w:b/>
        <w:bCs/>
        <w:noProof/>
        <w:sz w:val="18"/>
      </w:rPr>
      <w:t>6</w:t>
    </w:r>
    <w:r w:rsidR="0053267D" w:rsidRPr="0053267D">
      <w:rPr>
        <w:rFonts w:ascii="Times New Roman" w:hAnsi="Times New Roman"/>
        <w:b/>
        <w:bCs/>
        <w:sz w:val="18"/>
      </w:rPr>
      <w:fldChar w:fldCharType="end"/>
    </w:r>
  </w:p>
  <w:p w14:paraId="0E33974B" w14:textId="77777777" w:rsidR="0053267D" w:rsidRDefault="003415E9" w:rsidP="003415E9">
    <w:pPr>
      <w:pStyle w:val="Footer"/>
      <w:tabs>
        <w:tab w:val="clear" w:pos="4680"/>
        <w:tab w:val="clear" w:pos="9360"/>
        <w:tab w:val="left" w:pos="807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7FF7" w14:textId="77777777" w:rsidR="005210F7" w:rsidRDefault="0052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6AE2" w14:textId="77777777" w:rsidR="000B7450" w:rsidRDefault="000B7450" w:rsidP="00A3427F">
      <w:pPr>
        <w:spacing w:after="0" w:line="240" w:lineRule="auto"/>
      </w:pPr>
      <w:r>
        <w:separator/>
      </w:r>
    </w:p>
  </w:footnote>
  <w:footnote w:type="continuationSeparator" w:id="0">
    <w:p w14:paraId="744AE143" w14:textId="77777777" w:rsidR="000B7450" w:rsidRDefault="000B7450" w:rsidP="00A3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89CF" w14:textId="77777777" w:rsidR="005210F7" w:rsidRDefault="00521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B7AC" w14:textId="40277112" w:rsidR="00EF2777" w:rsidRDefault="00EF2777" w:rsidP="00EF2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E76B" w14:textId="77777777" w:rsidR="00A3427F" w:rsidRPr="00091E53" w:rsidRDefault="00A3427F" w:rsidP="00A3427F">
    <w:pPr>
      <w:tabs>
        <w:tab w:val="center" w:pos="5400"/>
        <w:tab w:val="left" w:pos="8140"/>
      </w:tabs>
      <w:spacing w:after="0" w:line="240" w:lineRule="auto"/>
      <w:jc w:val="center"/>
      <w:rPr>
        <w:b/>
        <w:sz w:val="24"/>
        <w:szCs w:val="24"/>
      </w:rPr>
    </w:pPr>
    <w:r w:rsidRPr="00091E53">
      <w:rPr>
        <w:b/>
        <w:noProof/>
        <w:sz w:val="24"/>
        <w:szCs w:val="24"/>
      </w:rPr>
      <w:object w:dxaOrig="1142" w:dyaOrig="1143" w14:anchorId="26E88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7pt" fillcolor="window">
          <v:imagedata r:id="rId1" o:title=""/>
        </v:shape>
        <o:OLEObject Type="Embed" ProgID="Word.Picture.8" ShapeID="_x0000_i1025" DrawAspect="Content" ObjectID="_1642950565" r:id="rId2"/>
      </w:object>
    </w:r>
  </w:p>
  <w:p w14:paraId="3893F220" w14:textId="77777777" w:rsidR="00A3427F" w:rsidRPr="00A3427F" w:rsidRDefault="00A3427F" w:rsidP="00A3427F">
    <w:pPr>
      <w:pStyle w:val="Heading3"/>
      <w:spacing w:after="0" w:line="240" w:lineRule="auto"/>
      <w:jc w:val="center"/>
      <w:rPr>
        <w:rFonts w:ascii="Times New Roman" w:hAnsi="Times New Roman"/>
        <w:color w:val="008000"/>
        <w:sz w:val="24"/>
        <w:szCs w:val="24"/>
      </w:rPr>
    </w:pPr>
    <w:r w:rsidRPr="00A3427F">
      <w:rPr>
        <w:rFonts w:ascii="Times New Roman" w:hAnsi="Times New Roman"/>
        <w:color w:val="008000"/>
        <w:sz w:val="24"/>
        <w:szCs w:val="24"/>
      </w:rPr>
      <w:t>STATE OF WASHINGTON</w:t>
    </w:r>
  </w:p>
  <w:p w14:paraId="1EBC91F0" w14:textId="77777777" w:rsidR="00A3427F" w:rsidRPr="00A3427F" w:rsidRDefault="00A3427F" w:rsidP="00A3427F">
    <w:pPr>
      <w:pStyle w:val="Heading3"/>
      <w:spacing w:after="0" w:line="240" w:lineRule="auto"/>
      <w:jc w:val="center"/>
      <w:rPr>
        <w:rFonts w:ascii="Times New Roman" w:hAnsi="Times New Roman"/>
        <w:color w:val="008000"/>
        <w:sz w:val="24"/>
        <w:szCs w:val="24"/>
      </w:rPr>
    </w:pPr>
    <w:r w:rsidRPr="00A3427F">
      <w:rPr>
        <w:rFonts w:ascii="Times New Roman" w:hAnsi="Times New Roman"/>
        <w:color w:val="008000"/>
        <w:sz w:val="24"/>
        <w:szCs w:val="24"/>
      </w:rPr>
      <w:t>DEPARTMENT OF SOCIAL AND HEALTH SERVICES</w:t>
    </w:r>
  </w:p>
  <w:p w14:paraId="433775A2" w14:textId="77777777" w:rsidR="00A3427F" w:rsidRPr="00A3427F" w:rsidRDefault="00A3427F" w:rsidP="00A3427F">
    <w:pPr>
      <w:pStyle w:val="Heading3"/>
      <w:spacing w:after="0" w:line="240" w:lineRule="auto"/>
      <w:jc w:val="center"/>
      <w:rPr>
        <w:rFonts w:ascii="Times New Roman" w:hAnsi="Times New Roman"/>
        <w:color w:val="008000"/>
        <w:sz w:val="24"/>
        <w:szCs w:val="24"/>
      </w:rPr>
    </w:pPr>
    <w:r w:rsidRPr="00A3427F">
      <w:rPr>
        <w:rFonts w:ascii="Times New Roman" w:hAnsi="Times New Roman"/>
        <w:color w:val="008000"/>
        <w:sz w:val="24"/>
        <w:szCs w:val="24"/>
      </w:rPr>
      <w:t>COMMUNITY SERVICES DIVISION</w:t>
    </w:r>
  </w:p>
  <w:p w14:paraId="41A8B2B3" w14:textId="77777777" w:rsidR="00A3427F" w:rsidRPr="00A3427F" w:rsidRDefault="00A3427F" w:rsidP="00A3427F">
    <w:pPr>
      <w:pStyle w:val="Heading3"/>
      <w:spacing w:after="0" w:line="240" w:lineRule="auto"/>
      <w:jc w:val="center"/>
      <w:rPr>
        <w:rFonts w:ascii="Times New Roman" w:hAnsi="Times New Roman"/>
        <w:color w:val="008000"/>
        <w:sz w:val="24"/>
        <w:szCs w:val="24"/>
      </w:rPr>
    </w:pPr>
    <w:r w:rsidRPr="00A3427F">
      <w:rPr>
        <w:rFonts w:ascii="Times New Roman" w:hAnsi="Times New Roman"/>
        <w:color w:val="008000"/>
        <w:sz w:val="24"/>
        <w:szCs w:val="24"/>
      </w:rPr>
      <w:t>Economic Services Administration</w:t>
    </w:r>
  </w:p>
  <w:p w14:paraId="7FDC579D" w14:textId="77777777" w:rsidR="00A3427F" w:rsidRPr="00A3427F" w:rsidRDefault="00A3427F" w:rsidP="00A3427F">
    <w:pPr>
      <w:pStyle w:val="Heading3"/>
      <w:spacing w:after="0" w:line="240" w:lineRule="auto"/>
      <w:jc w:val="center"/>
      <w:rPr>
        <w:rFonts w:ascii="Times New Roman" w:hAnsi="Times New Roman"/>
        <w:color w:val="008000"/>
        <w:sz w:val="24"/>
        <w:szCs w:val="24"/>
      </w:rPr>
    </w:pPr>
    <w:r w:rsidRPr="00A3427F">
      <w:rPr>
        <w:rFonts w:ascii="Times New Roman" w:hAnsi="Times New Roman"/>
        <w:color w:val="008000"/>
        <w:sz w:val="24"/>
        <w:szCs w:val="24"/>
      </w:rPr>
      <w:t>Post Office Box 45440 Olympia WA 98504-5440</w:t>
    </w:r>
  </w:p>
  <w:p w14:paraId="431A1307" w14:textId="77777777" w:rsidR="00A3427F" w:rsidRPr="00A3427F" w:rsidRDefault="00A3427F" w:rsidP="00A342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1E"/>
    <w:multiLevelType w:val="hybridMultilevel"/>
    <w:tmpl w:val="BB50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10BB1"/>
    <w:multiLevelType w:val="hybridMultilevel"/>
    <w:tmpl w:val="B53EAE76"/>
    <w:lvl w:ilvl="0" w:tplc="7D6612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10D74"/>
    <w:multiLevelType w:val="hybridMultilevel"/>
    <w:tmpl w:val="B14C6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E1E77"/>
    <w:multiLevelType w:val="hybridMultilevel"/>
    <w:tmpl w:val="FCB2F6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88C5B29"/>
    <w:multiLevelType w:val="hybridMultilevel"/>
    <w:tmpl w:val="0E7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783E"/>
    <w:multiLevelType w:val="hybridMultilevel"/>
    <w:tmpl w:val="86B41B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D1D09BD"/>
    <w:multiLevelType w:val="hybridMultilevel"/>
    <w:tmpl w:val="A634C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7F"/>
    <w:rsid w:val="0000380E"/>
    <w:rsid w:val="00007F29"/>
    <w:rsid w:val="00020A47"/>
    <w:rsid w:val="000553E3"/>
    <w:rsid w:val="00065C2D"/>
    <w:rsid w:val="000670A4"/>
    <w:rsid w:val="00080A40"/>
    <w:rsid w:val="00085949"/>
    <w:rsid w:val="00087126"/>
    <w:rsid w:val="00091E53"/>
    <w:rsid w:val="000B7450"/>
    <w:rsid w:val="000D1585"/>
    <w:rsid w:val="000D508B"/>
    <w:rsid w:val="00100876"/>
    <w:rsid w:val="0012047B"/>
    <w:rsid w:val="00152A32"/>
    <w:rsid w:val="001740CA"/>
    <w:rsid w:val="00175E7F"/>
    <w:rsid w:val="001D67F9"/>
    <w:rsid w:val="001D74D1"/>
    <w:rsid w:val="0026459A"/>
    <w:rsid w:val="00272C28"/>
    <w:rsid w:val="00275734"/>
    <w:rsid w:val="0028246E"/>
    <w:rsid w:val="00286F7D"/>
    <w:rsid w:val="002A2CFF"/>
    <w:rsid w:val="002E53CC"/>
    <w:rsid w:val="002E7A86"/>
    <w:rsid w:val="002F7D64"/>
    <w:rsid w:val="00341309"/>
    <w:rsid w:val="003415E9"/>
    <w:rsid w:val="00347441"/>
    <w:rsid w:val="003900F2"/>
    <w:rsid w:val="003913E2"/>
    <w:rsid w:val="003A5121"/>
    <w:rsid w:val="003F13A6"/>
    <w:rsid w:val="003F2BFA"/>
    <w:rsid w:val="00432AAC"/>
    <w:rsid w:val="00436607"/>
    <w:rsid w:val="0044309B"/>
    <w:rsid w:val="00473B4A"/>
    <w:rsid w:val="0048333E"/>
    <w:rsid w:val="00487BD6"/>
    <w:rsid w:val="00492B13"/>
    <w:rsid w:val="00494139"/>
    <w:rsid w:val="004A568A"/>
    <w:rsid w:val="004B4151"/>
    <w:rsid w:val="004C388E"/>
    <w:rsid w:val="004C3C79"/>
    <w:rsid w:val="004D416B"/>
    <w:rsid w:val="004E0AAB"/>
    <w:rsid w:val="004F0078"/>
    <w:rsid w:val="004F6BB5"/>
    <w:rsid w:val="00517AD9"/>
    <w:rsid w:val="00520145"/>
    <w:rsid w:val="005210F7"/>
    <w:rsid w:val="00523570"/>
    <w:rsid w:val="00527D91"/>
    <w:rsid w:val="0053267D"/>
    <w:rsid w:val="0054048B"/>
    <w:rsid w:val="0057476C"/>
    <w:rsid w:val="005B0136"/>
    <w:rsid w:val="005C45B0"/>
    <w:rsid w:val="005D0896"/>
    <w:rsid w:val="005F2435"/>
    <w:rsid w:val="00640AE7"/>
    <w:rsid w:val="00653C2F"/>
    <w:rsid w:val="00672526"/>
    <w:rsid w:val="006759E7"/>
    <w:rsid w:val="006847F4"/>
    <w:rsid w:val="006A261D"/>
    <w:rsid w:val="006B5D16"/>
    <w:rsid w:val="006C2EFB"/>
    <w:rsid w:val="00705BC5"/>
    <w:rsid w:val="007077EA"/>
    <w:rsid w:val="00716735"/>
    <w:rsid w:val="007323E5"/>
    <w:rsid w:val="00734877"/>
    <w:rsid w:val="007460B2"/>
    <w:rsid w:val="00747FA9"/>
    <w:rsid w:val="00767384"/>
    <w:rsid w:val="00771866"/>
    <w:rsid w:val="00775277"/>
    <w:rsid w:val="00784803"/>
    <w:rsid w:val="0078769B"/>
    <w:rsid w:val="00790128"/>
    <w:rsid w:val="007A24FF"/>
    <w:rsid w:val="007A62A6"/>
    <w:rsid w:val="007B23DB"/>
    <w:rsid w:val="007B5CEE"/>
    <w:rsid w:val="007E7576"/>
    <w:rsid w:val="00826C5D"/>
    <w:rsid w:val="00876EC7"/>
    <w:rsid w:val="00887F51"/>
    <w:rsid w:val="0089382E"/>
    <w:rsid w:val="00896708"/>
    <w:rsid w:val="008A41DB"/>
    <w:rsid w:val="008A5473"/>
    <w:rsid w:val="008D146E"/>
    <w:rsid w:val="008D6F21"/>
    <w:rsid w:val="008E01CC"/>
    <w:rsid w:val="00912B2A"/>
    <w:rsid w:val="009365D4"/>
    <w:rsid w:val="00937AF4"/>
    <w:rsid w:val="00964D9B"/>
    <w:rsid w:val="00977B51"/>
    <w:rsid w:val="009B7751"/>
    <w:rsid w:val="009E3B35"/>
    <w:rsid w:val="00A042FE"/>
    <w:rsid w:val="00A16C17"/>
    <w:rsid w:val="00A246A3"/>
    <w:rsid w:val="00A3427F"/>
    <w:rsid w:val="00A35DCE"/>
    <w:rsid w:val="00A37B2E"/>
    <w:rsid w:val="00A43AFF"/>
    <w:rsid w:val="00A54892"/>
    <w:rsid w:val="00A617E4"/>
    <w:rsid w:val="00A9058E"/>
    <w:rsid w:val="00A95D6A"/>
    <w:rsid w:val="00AA730C"/>
    <w:rsid w:val="00AB1EBF"/>
    <w:rsid w:val="00AC04AA"/>
    <w:rsid w:val="00AC653F"/>
    <w:rsid w:val="00B20B2B"/>
    <w:rsid w:val="00B250C2"/>
    <w:rsid w:val="00B41DD2"/>
    <w:rsid w:val="00B50BCD"/>
    <w:rsid w:val="00B630E5"/>
    <w:rsid w:val="00B722F1"/>
    <w:rsid w:val="00B76121"/>
    <w:rsid w:val="00BC7073"/>
    <w:rsid w:val="00BD3D19"/>
    <w:rsid w:val="00BE251F"/>
    <w:rsid w:val="00BF423B"/>
    <w:rsid w:val="00C17D20"/>
    <w:rsid w:val="00C21D28"/>
    <w:rsid w:val="00C224F2"/>
    <w:rsid w:val="00C23F8B"/>
    <w:rsid w:val="00C65FDF"/>
    <w:rsid w:val="00C6768B"/>
    <w:rsid w:val="00C81A7A"/>
    <w:rsid w:val="00C82FFC"/>
    <w:rsid w:val="00CA0E98"/>
    <w:rsid w:val="00CA1612"/>
    <w:rsid w:val="00CB63CC"/>
    <w:rsid w:val="00CD5334"/>
    <w:rsid w:val="00CE0278"/>
    <w:rsid w:val="00CF4159"/>
    <w:rsid w:val="00D20922"/>
    <w:rsid w:val="00D25D20"/>
    <w:rsid w:val="00D33BF0"/>
    <w:rsid w:val="00D50899"/>
    <w:rsid w:val="00D6007F"/>
    <w:rsid w:val="00D77C9B"/>
    <w:rsid w:val="00D83832"/>
    <w:rsid w:val="00DF2843"/>
    <w:rsid w:val="00DF68D5"/>
    <w:rsid w:val="00DF6AB8"/>
    <w:rsid w:val="00E00E89"/>
    <w:rsid w:val="00E15433"/>
    <w:rsid w:val="00E23FCF"/>
    <w:rsid w:val="00E337F1"/>
    <w:rsid w:val="00E34270"/>
    <w:rsid w:val="00E36728"/>
    <w:rsid w:val="00E542CE"/>
    <w:rsid w:val="00E72D7A"/>
    <w:rsid w:val="00EA1C25"/>
    <w:rsid w:val="00EB00AB"/>
    <w:rsid w:val="00EB1D39"/>
    <w:rsid w:val="00ED0C59"/>
    <w:rsid w:val="00EF2777"/>
    <w:rsid w:val="00EF3473"/>
    <w:rsid w:val="00EF5352"/>
    <w:rsid w:val="00F0066E"/>
    <w:rsid w:val="00F01859"/>
    <w:rsid w:val="00F10B15"/>
    <w:rsid w:val="00F156E4"/>
    <w:rsid w:val="00F31CB7"/>
    <w:rsid w:val="00F36F52"/>
    <w:rsid w:val="00F5002C"/>
    <w:rsid w:val="00F573DB"/>
    <w:rsid w:val="00F57C74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0A5BA89D"/>
  <w14:defaultImageDpi w14:val="0"/>
  <w15:docId w15:val="{47C560B9-DB05-416D-A18E-F3E4699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7F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FD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FD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427F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FDF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65FDF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65FDF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3427F"/>
    <w:rPr>
      <w:rFonts w:eastAsia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65FDF"/>
    <w:rPr>
      <w:rFonts w:asciiTheme="majorHAnsi" w:eastAsiaTheme="majorEastAsia" w:hAnsiTheme="majorHAnsi" w:cs="Times New Roman"/>
      <w:i/>
      <w:iCs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A34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2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427F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2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427F"/>
    <w:pPr>
      <w:jc w:val="left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427F"/>
    <w:rPr>
      <w:rFonts w:asciiTheme="minorHAnsi" w:hAnsiTheme="minorHAnsi" w:cs="Times New Roman"/>
      <w:sz w:val="22"/>
    </w:rPr>
  </w:style>
  <w:style w:type="table" w:styleId="LightGrid">
    <w:name w:val="Light Grid"/>
    <w:basedOn w:val="TableNormal"/>
    <w:uiPriority w:val="62"/>
    <w:rsid w:val="00A3427F"/>
    <w:pPr>
      <w:jc w:val="left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3427F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42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427F"/>
    <w:rPr>
      <w:rFonts w:asciiTheme="minorHAnsi" w:hAnsiTheme="minorHAnsi" w:cs="Times New Roman"/>
      <w:sz w:val="20"/>
      <w:szCs w:val="20"/>
    </w:rPr>
  </w:style>
  <w:style w:type="paragraph" w:customStyle="1" w:styleId="Technical4">
    <w:name w:val="Technical 4"/>
    <w:rsid w:val="00A3427F"/>
    <w:pPr>
      <w:tabs>
        <w:tab w:val="left" w:pos="-720"/>
      </w:tabs>
      <w:suppressAutoHyphens/>
      <w:jc w:val="left"/>
    </w:pPr>
    <w:rPr>
      <w:rFonts w:ascii="Courier New" w:hAnsi="Courier New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3427F"/>
    <w:pPr>
      <w:spacing w:after="0" w:line="240" w:lineRule="auto"/>
    </w:pPr>
    <w:rPr>
      <w:rFonts w:ascii="Roman" w:hAnsi="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427F"/>
    <w:rPr>
      <w:rFonts w:ascii="Roman" w:hAnsi="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267D"/>
    <w:rPr>
      <w:rFonts w:cs="Times New Roman"/>
      <w:color w:val="0000FF"/>
      <w:u w:val="single"/>
    </w:rPr>
  </w:style>
  <w:style w:type="paragraph" w:customStyle="1" w:styleId="Default">
    <w:name w:val="Default"/>
    <w:rsid w:val="00007F29"/>
    <w:pPr>
      <w:autoSpaceDE w:val="0"/>
      <w:autoSpaceDN w:val="0"/>
      <w:adjustRightInd w:val="0"/>
      <w:jc w:val="left"/>
    </w:pPr>
    <w:rPr>
      <w:rFonts w:ascii="Candara" w:hAnsi="Candara" w:cs="Candara"/>
      <w:color w:val="000000"/>
    </w:rPr>
  </w:style>
  <w:style w:type="paragraph" w:customStyle="1" w:styleId="Pa8">
    <w:name w:val="Pa8"/>
    <w:basedOn w:val="Default"/>
    <w:next w:val="Default"/>
    <w:uiPriority w:val="99"/>
    <w:rsid w:val="00007F2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007F29"/>
    <w:rPr>
      <w:color w:val="000000"/>
      <w:sz w:val="18"/>
    </w:rPr>
  </w:style>
  <w:style w:type="paragraph" w:customStyle="1" w:styleId="Pa7">
    <w:name w:val="Pa7"/>
    <w:basedOn w:val="Default"/>
    <w:next w:val="Default"/>
    <w:uiPriority w:val="99"/>
    <w:rsid w:val="00007F29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007F29"/>
    <w:pPr>
      <w:spacing w:line="241" w:lineRule="atLeast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46E"/>
    <w:rPr>
      <w:rFonts w:asciiTheme="minorHAnsi" w:hAnsiTheme="minorHAns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4F2"/>
    <w:pPr>
      <w:jc w:val="left"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38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738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38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6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hley.Mai@dshs.w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WBFETPolicy@dshs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request does not commit DSHS to award a contract.  DSHS reserves the right to accept or reject any submission.  This application is subject to FNS approval and funding of Washington State’s pilot application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be73a80-0a10-46b9-921b-6133eb1fd139" xsi:nil="true"/>
    <Due_x0020_Date xmlns="abe73a80-0a10-46b9-921b-6133eb1fd1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A09963FC87488E151B7569C55808" ma:contentTypeVersion="3" ma:contentTypeDescription="Create a new document." ma:contentTypeScope="" ma:versionID="22598036e0f2834412fe0775f77882e9">
  <xsd:schema xmlns:xsd="http://www.w3.org/2001/XMLSchema" xmlns:xs="http://www.w3.org/2001/XMLSchema" xmlns:p="http://schemas.microsoft.com/office/2006/metadata/properties" xmlns:ns2="abe73a80-0a10-46b9-921b-6133eb1fd139" targetNamespace="http://schemas.microsoft.com/office/2006/metadata/properties" ma:root="true" ma:fieldsID="ea6d8663d0550c65ff583f0793425225" ns2:_="">
    <xsd:import namespace="abe73a80-0a10-46b9-921b-6133eb1fd13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3a80-0a10-46b9-921b-6133eb1fd13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Waiver" ma:format="Dropdown" ma:internalName="Category">
      <xsd:simpleType>
        <xsd:restriction base="dms:Choice">
          <xsd:enumeration value="Waiver"/>
          <xsd:enumeration value="Proposal"/>
          <xsd:enumeration value="Uncategorized"/>
          <xsd:enumeration value="BFET"/>
        </xsd:restriction>
      </xsd:simpleType>
    </xsd:element>
    <xsd:element name="Due_x0020_Date" ma:index="9" nillable="true" ma:displayName="Due Date" ma:description="Date the review is requested by." ma:format="DateOnly" ma:internalName="D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3F9CB-0439-4BA4-8013-487326863FB5}">
  <ds:schemaRefs>
    <ds:schemaRef ds:uri="http://schemas.microsoft.com/office/2006/documentManagement/types"/>
    <ds:schemaRef ds:uri="abe73a80-0a10-46b9-921b-6133eb1fd13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210FB6-47B8-4EDD-9E3D-03AE16AB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73a80-0a10-46b9-921b-6133eb1fd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FE40F-0831-4489-BD3B-1FBA5DE990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ED2532-4795-4DA8-B8C1-CBE2A8E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Food Employment &amp; Training (BFET)</vt:lpstr>
    </vt:vector>
  </TitlesOfParts>
  <Company>Department of Social and Health Services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Food Employment &amp; Training (BFET)</dc:title>
  <dc:subject>Employment &amp; Training Renewal Application</dc:subject>
  <dc:creator>FFY 2019</dc:creator>
  <cp:keywords/>
  <dc:description/>
  <cp:lastModifiedBy>Howard, Shavana (DSHS)</cp:lastModifiedBy>
  <cp:revision>2</cp:revision>
  <dcterms:created xsi:type="dcterms:W3CDTF">2020-02-12T02:23:00Z</dcterms:created>
  <dcterms:modified xsi:type="dcterms:W3CDTF">2020-02-12T02:23:00Z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0x0101004DFBA09963FC87488E151B7569C55808</vt:lpwstr>
  </property>
</Properties>
</file>