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065E4" w14:textId="77777777" w:rsidR="00BD4486" w:rsidRPr="00931658" w:rsidRDefault="00BD4486" w:rsidP="00931658">
      <w:pPr>
        <w:pStyle w:val="Heading1"/>
        <w:rPr>
          <w:rFonts w:eastAsia="Times New Roman" w:cs="Times New Roman"/>
        </w:rPr>
      </w:pPr>
      <w:r w:rsidRPr="00931658">
        <w:rPr>
          <w:rFonts w:eastAsia="Times New Roman" w:cs="Times New Roman"/>
        </w:rPr>
        <w:t>EITA Policy and Procedures</w:t>
      </w:r>
    </w:p>
    <w:p w14:paraId="34918C9C" w14:textId="77777777" w:rsidR="00BD4486" w:rsidRPr="00931658" w:rsidRDefault="009F3179" w:rsidP="00931658">
      <w:pPr>
        <w:pStyle w:val="Subtitle"/>
      </w:pPr>
      <w:hyperlink r:id="rId11" w:history="1">
        <w:r w:rsidR="00BD4486" w:rsidRPr="00931658">
          <w:rPr>
            <w:rStyle w:val="Hyperlink"/>
            <w:rFonts w:eastAsia="Times New Roman"/>
          </w:rPr>
          <w:t>Policy</w:t>
        </w:r>
      </w:hyperlink>
    </w:p>
    <w:p w14:paraId="4ECBF9AA" w14:textId="77777777" w:rsidR="00BD4486" w:rsidRPr="00931658" w:rsidRDefault="00BD4486" w:rsidP="00931658">
      <w:pPr>
        <w:pStyle w:val="NormalWeb"/>
      </w:pPr>
      <w:r w:rsidRPr="00931658">
        <w:t>Big Bend Community College provides equal opportunity to its educational and administrative services, programs, and activities in accordance with federal and state law. This policy extends to the College's electronic and information technologies and applies to their procurement, development, implementation and ongoing maintenance.</w:t>
      </w:r>
      <w:bookmarkStart w:id="0" w:name="_GoBack"/>
      <w:bookmarkEnd w:id="0"/>
    </w:p>
    <w:p w14:paraId="0235C30E" w14:textId="77777777" w:rsidR="00BD4486" w:rsidRPr="00931658" w:rsidRDefault="00BD4486" w:rsidP="00931658">
      <w:pPr>
        <w:pStyle w:val="NormalWeb"/>
      </w:pPr>
      <w:r w:rsidRPr="00931658">
        <w:t>Ensuring equal and effective electronic and information technology access (EITA) is the responsibility of all College administrators, faculty, and staff.</w:t>
      </w:r>
    </w:p>
    <w:p w14:paraId="6388B0D2" w14:textId="684D4A6D" w:rsidR="00BD4486" w:rsidRPr="00931658" w:rsidRDefault="00BD4486" w:rsidP="00931658">
      <w:pPr>
        <w:pStyle w:val="NormalWeb"/>
      </w:pPr>
      <w:r w:rsidRPr="00931658">
        <w:t xml:space="preserve">This is in accordance with federal and state laws including the Americans with Disabilities Act of 1990 (ADA), and the Amendments Act of 2008, and Section 504 of the Rehabilitation Act of 1973, </w:t>
      </w:r>
      <w:r w:rsidR="0096370C" w:rsidRPr="00931658">
        <w:t xml:space="preserve">and Washington </w:t>
      </w:r>
      <w:r w:rsidR="000146BD" w:rsidRPr="00931658">
        <w:t xml:space="preserve">State </w:t>
      </w:r>
      <w:r w:rsidR="0096370C" w:rsidRPr="00931658">
        <w:t>Policy #188.</w:t>
      </w:r>
    </w:p>
    <w:p w14:paraId="0DF46619" w14:textId="77777777" w:rsidR="00BD4486" w:rsidRPr="00931658" w:rsidRDefault="00BD4486" w:rsidP="00931658">
      <w:pPr>
        <w:pStyle w:val="Heading1"/>
        <w:rPr>
          <w:rFonts w:eastAsia="Times New Roman" w:cs="Times New Roman"/>
        </w:rPr>
      </w:pPr>
      <w:r w:rsidRPr="00931658">
        <w:rPr>
          <w:rFonts w:eastAsia="Times New Roman" w:cs="Times New Roman"/>
        </w:rPr>
        <w:t>Procedures</w:t>
      </w:r>
      <w:r w:rsidRPr="00931658">
        <w:rPr>
          <w:rFonts w:ascii="Palatino Linotype" w:eastAsia="Times New Roman" w:hAnsi="Palatino Linotype" w:cs="Palatino Linotype"/>
        </w:rPr>
        <w:t>﻿</w:t>
      </w:r>
    </w:p>
    <w:p w14:paraId="73FD9695" w14:textId="77777777" w:rsidR="00BD4486" w:rsidRPr="00931658" w:rsidRDefault="00BD4486" w:rsidP="00931658">
      <w:pPr>
        <w:pStyle w:val="Heading2"/>
        <w:rPr>
          <w:rFonts w:eastAsia="Times New Roman" w:cs="Times New Roman"/>
        </w:rPr>
      </w:pPr>
      <w:r w:rsidRPr="00931658">
        <w:rPr>
          <w:rFonts w:eastAsia="Times New Roman" w:cs="Times New Roman"/>
        </w:rPr>
        <w:t>Purpose</w:t>
      </w:r>
    </w:p>
    <w:p w14:paraId="6286D999" w14:textId="77777777" w:rsidR="00BD4486" w:rsidRPr="00931658" w:rsidRDefault="00BD4486" w:rsidP="00931658">
      <w:pPr>
        <w:pStyle w:val="NormalWeb"/>
      </w:pPr>
      <w:r w:rsidRPr="00931658">
        <w:t>The purpose of these procedures is to provide processes by which College administrators, faculty, and staff will create, obtain and maintain all electronic and information technology (EIT) in a manner that ensures that EIT is accessible to individuals with disabilities.  </w:t>
      </w:r>
    </w:p>
    <w:p w14:paraId="6A56AC01" w14:textId="77777777" w:rsidR="00BD4486" w:rsidRPr="00931658" w:rsidRDefault="00BD4486" w:rsidP="00931658">
      <w:pPr>
        <w:pStyle w:val="NormalWeb"/>
      </w:pPr>
      <w:r w:rsidRPr="00931658">
        <w:t>These procedures apply to the following areas:</w:t>
      </w:r>
    </w:p>
    <w:p w14:paraId="1A119202" w14:textId="77777777" w:rsidR="00BD4486" w:rsidRPr="00931658" w:rsidRDefault="009F3179" w:rsidP="00931658">
      <w:pPr>
        <w:numPr>
          <w:ilvl w:val="0"/>
          <w:numId w:val="1"/>
        </w:numPr>
        <w:spacing w:before="100" w:beforeAutospacing="1" w:after="100" w:afterAutospacing="1"/>
        <w:rPr>
          <w:rFonts w:eastAsia="Times New Roman" w:cs="Times New Roman"/>
        </w:rPr>
      </w:pPr>
      <w:hyperlink w:anchor="1. Web Accessibility" w:history="1">
        <w:r w:rsidR="00BD4486" w:rsidRPr="00931658">
          <w:rPr>
            <w:rStyle w:val="Hyperlink"/>
            <w:rFonts w:eastAsia="Times New Roman" w:cs="Times New Roman"/>
          </w:rPr>
          <w:t>Web Accessibility</w:t>
        </w:r>
      </w:hyperlink>
    </w:p>
    <w:p w14:paraId="2F1B22EE" w14:textId="77777777" w:rsidR="00BD4486" w:rsidRPr="00931658" w:rsidRDefault="009F3179" w:rsidP="00931658">
      <w:pPr>
        <w:numPr>
          <w:ilvl w:val="0"/>
          <w:numId w:val="1"/>
        </w:numPr>
        <w:spacing w:before="100" w:beforeAutospacing="1" w:after="100" w:afterAutospacing="1"/>
        <w:rPr>
          <w:rFonts w:eastAsia="Times New Roman" w:cs="Times New Roman"/>
        </w:rPr>
      </w:pPr>
      <w:hyperlink w:anchor="2. Instructional Materials Accessibility" w:history="1">
        <w:r w:rsidR="00BD4486" w:rsidRPr="00931658">
          <w:rPr>
            <w:rStyle w:val="Hyperlink"/>
            <w:rFonts w:eastAsia="Times New Roman" w:cs="Times New Roman"/>
          </w:rPr>
          <w:t>Instructional Materials Accessibility</w:t>
        </w:r>
      </w:hyperlink>
    </w:p>
    <w:p w14:paraId="3F17D3E3" w14:textId="77777777" w:rsidR="00BD4486" w:rsidRPr="00931658" w:rsidRDefault="009F3179" w:rsidP="00931658">
      <w:pPr>
        <w:numPr>
          <w:ilvl w:val="0"/>
          <w:numId w:val="1"/>
        </w:numPr>
        <w:spacing w:before="100" w:beforeAutospacing="1" w:after="100" w:afterAutospacing="1"/>
        <w:rPr>
          <w:rFonts w:eastAsia="Times New Roman" w:cs="Times New Roman"/>
        </w:rPr>
      </w:pPr>
      <w:hyperlink w:anchor="3. Document Accessibility" w:history="1">
        <w:r w:rsidR="00BD4486" w:rsidRPr="00931658">
          <w:rPr>
            <w:rStyle w:val="Hyperlink"/>
            <w:rFonts w:eastAsia="Times New Roman" w:cs="Times New Roman"/>
          </w:rPr>
          <w:t>Doc</w:t>
        </w:r>
        <w:r w:rsidR="00141637" w:rsidRPr="00931658">
          <w:rPr>
            <w:rStyle w:val="Hyperlink"/>
            <w:rFonts w:eastAsia="Times New Roman" w:cs="Times New Roman"/>
          </w:rPr>
          <w:t>um</w:t>
        </w:r>
        <w:r w:rsidR="00BD4486" w:rsidRPr="00931658">
          <w:rPr>
            <w:rStyle w:val="Hyperlink"/>
            <w:rFonts w:eastAsia="Times New Roman" w:cs="Times New Roman"/>
          </w:rPr>
          <w:t>ent Accessibility</w:t>
        </w:r>
      </w:hyperlink>
    </w:p>
    <w:p w14:paraId="102873A0" w14:textId="77777777" w:rsidR="00BD4486" w:rsidRPr="00931658" w:rsidRDefault="009F3179" w:rsidP="00931658">
      <w:pPr>
        <w:numPr>
          <w:ilvl w:val="0"/>
          <w:numId w:val="1"/>
        </w:numPr>
        <w:spacing w:before="100" w:beforeAutospacing="1" w:after="100" w:afterAutospacing="1"/>
        <w:rPr>
          <w:rFonts w:eastAsia="Times New Roman" w:cs="Times New Roman"/>
        </w:rPr>
      </w:pPr>
      <w:hyperlink w:anchor="4. Electronic Media Accessibility" w:history="1">
        <w:r w:rsidR="00BD4486" w:rsidRPr="00931658">
          <w:rPr>
            <w:rStyle w:val="Hyperlink"/>
            <w:rFonts w:eastAsia="Times New Roman" w:cs="Times New Roman"/>
          </w:rPr>
          <w:t>Electronic Media Accessibility</w:t>
        </w:r>
      </w:hyperlink>
    </w:p>
    <w:p w14:paraId="7AE87187" w14:textId="77777777" w:rsidR="00BD4486" w:rsidRPr="00931658" w:rsidRDefault="009F3179" w:rsidP="00931658">
      <w:pPr>
        <w:numPr>
          <w:ilvl w:val="0"/>
          <w:numId w:val="1"/>
        </w:numPr>
        <w:spacing w:before="100" w:beforeAutospacing="1" w:after="100" w:afterAutospacing="1"/>
        <w:rPr>
          <w:rFonts w:eastAsia="Times New Roman" w:cs="Times New Roman"/>
        </w:rPr>
      </w:pPr>
      <w:hyperlink w:anchor="5. Software, Hardware and Systems Accessibility" w:history="1">
        <w:r w:rsidR="00BD4486" w:rsidRPr="00931658">
          <w:rPr>
            <w:rStyle w:val="Hyperlink"/>
            <w:rFonts w:eastAsia="Times New Roman" w:cs="Times New Roman"/>
          </w:rPr>
          <w:t>Software, Hardware and Systems Accessibility</w:t>
        </w:r>
      </w:hyperlink>
    </w:p>
    <w:p w14:paraId="42582EEB" w14:textId="77777777" w:rsidR="00BD4486" w:rsidRPr="00931658" w:rsidRDefault="009F3179" w:rsidP="00931658">
      <w:pPr>
        <w:numPr>
          <w:ilvl w:val="0"/>
          <w:numId w:val="1"/>
        </w:numPr>
        <w:spacing w:before="100" w:beforeAutospacing="1" w:after="100" w:afterAutospacing="1"/>
        <w:rPr>
          <w:rFonts w:eastAsia="Times New Roman" w:cs="Times New Roman"/>
        </w:rPr>
      </w:pPr>
      <w:hyperlink w:anchor="6. Procurement" w:history="1">
        <w:r w:rsidR="00BD4486" w:rsidRPr="00931658">
          <w:rPr>
            <w:rStyle w:val="Hyperlink"/>
            <w:rFonts w:eastAsia="Times New Roman" w:cs="Times New Roman"/>
          </w:rPr>
          <w:t>Procurement</w:t>
        </w:r>
      </w:hyperlink>
    </w:p>
    <w:p w14:paraId="4C0CD658" w14:textId="77777777" w:rsidR="00BD4486" w:rsidRPr="00931658" w:rsidRDefault="00BD4486" w:rsidP="00931658">
      <w:pPr>
        <w:pStyle w:val="Heading2"/>
        <w:rPr>
          <w:rFonts w:eastAsia="Times New Roman" w:cs="Times New Roman"/>
        </w:rPr>
      </w:pPr>
      <w:r w:rsidRPr="00931658">
        <w:rPr>
          <w:rFonts w:eastAsia="Times New Roman" w:cs="Times New Roman"/>
        </w:rPr>
        <w:t>Definitions</w:t>
      </w:r>
    </w:p>
    <w:p w14:paraId="2387DA2B" w14:textId="77777777" w:rsidR="00BD4486" w:rsidRPr="00931658" w:rsidRDefault="00BD4486" w:rsidP="00931658">
      <w:pPr>
        <w:pStyle w:val="NormalWeb"/>
      </w:pPr>
      <w:r w:rsidRPr="00931658">
        <w:t>"</w:t>
      </w:r>
      <w:r w:rsidRPr="00931658">
        <w:rPr>
          <w:rStyle w:val="Strong"/>
        </w:rPr>
        <w:t>Accessible</w:t>
      </w:r>
      <w:r w:rsidRPr="00931658">
        <w:t>" means that individuals with disabilities are able to independently acquire the same information, engage in the same interactions, and enjoy the same services within the same timeframe as individuals without disabilities, with substantially equivalent ease of use.</w:t>
      </w:r>
    </w:p>
    <w:p w14:paraId="2DC96230" w14:textId="77777777" w:rsidR="00BD4486" w:rsidRPr="00931658" w:rsidRDefault="00BD4486" w:rsidP="00931658">
      <w:pPr>
        <w:pStyle w:val="NormalWeb"/>
      </w:pPr>
      <w:r w:rsidRPr="00931658">
        <w:t>"</w:t>
      </w:r>
      <w:r w:rsidRPr="00931658">
        <w:rPr>
          <w:rStyle w:val="Strong"/>
        </w:rPr>
        <w:t>Disability</w:t>
      </w:r>
      <w:r w:rsidRPr="00931658">
        <w:t>" means a physical or mental impairment that substantially limits one or more major life activities.</w:t>
      </w:r>
    </w:p>
    <w:p w14:paraId="21C8989E" w14:textId="1903CE9B" w:rsidR="00BD4486" w:rsidRPr="00931658" w:rsidRDefault="00BD4486" w:rsidP="00931658">
      <w:pPr>
        <w:pStyle w:val="NormalWeb"/>
      </w:pPr>
      <w:r w:rsidRPr="00931658">
        <w:t>"</w:t>
      </w:r>
      <w:r w:rsidRPr="00931658">
        <w:rPr>
          <w:rStyle w:val="Strong"/>
        </w:rPr>
        <w:t>Electronic and information technology</w:t>
      </w:r>
      <w:r w:rsidRPr="00931658">
        <w:t>" or "</w:t>
      </w:r>
      <w:r w:rsidRPr="00931658">
        <w:rPr>
          <w:rStyle w:val="Strong"/>
        </w:rPr>
        <w:t>EIT</w:t>
      </w:r>
      <w:r w:rsidRPr="00931658">
        <w:t xml:space="preserve">" includes information technology and any equipment or interconnected system or subsystem of equipment that is used in the creation, conversion, or duplication of data or information. The term electronic and information technology includes, but is not limited to, the internet and intranet websites, content delivered in digital form, electronic books and electronic book reading systems, search engines and databases, learning management systems, classroom technology and multimedia, personal response systems ("clickers"), and office equipment such as classroom </w:t>
      </w:r>
      <w:r w:rsidR="00335FA5" w:rsidRPr="00931658">
        <w:t>podiums</w:t>
      </w:r>
      <w:r w:rsidRPr="00931658">
        <w:t xml:space="preserve">, </w:t>
      </w:r>
      <w:r w:rsidRPr="00931658">
        <w:lastRenderedPageBreak/>
        <w:t>copiers and fax machines.  It also includes any equipment or interconnected system or subsystem of equipment that is used in the automatic acquisition, creation, storage, manipulation, management, movement, control, display, switching, interchange, transmission, or reception of data or information.  This term includes telecommunication products (such as telephones), information kiosks, Automated Teller Machines (ATMs) transaction machines, computers, ancillary equipment, software, firmware and similar procedures, services (including support services), and related resources.</w:t>
      </w:r>
    </w:p>
    <w:p w14:paraId="27939C53" w14:textId="77777777" w:rsidR="00BD4486" w:rsidRPr="00931658" w:rsidRDefault="00BD4486" w:rsidP="00931658">
      <w:pPr>
        <w:pStyle w:val="NormalWeb"/>
      </w:pPr>
      <w:r w:rsidRPr="00931658">
        <w:t>"</w:t>
      </w:r>
      <w:r w:rsidRPr="00931658">
        <w:rPr>
          <w:rStyle w:val="Strong"/>
        </w:rPr>
        <w:t>Equally effective</w:t>
      </w:r>
      <w:r w:rsidRPr="00931658">
        <w:t xml:space="preserve">" means that the alternative format or </w:t>
      </w:r>
      <w:r w:rsidR="00141637" w:rsidRPr="00931658">
        <w:t>medium</w:t>
      </w:r>
      <w:r w:rsidRPr="00931658">
        <w:t xml:space="preserve"> communicates the same information in as timely a fashion as does the original format or </w:t>
      </w:r>
      <w:r w:rsidR="00141637" w:rsidRPr="00931658">
        <w:t>medium</w:t>
      </w:r>
      <w:r w:rsidRPr="00931658">
        <w:t>.</w:t>
      </w:r>
    </w:p>
    <w:p w14:paraId="64E0D519" w14:textId="3D85A859" w:rsidR="00BD4486" w:rsidRPr="00931658" w:rsidRDefault="00BD4486" w:rsidP="00931658">
      <w:pPr>
        <w:pStyle w:val="NormalWeb"/>
      </w:pPr>
      <w:r w:rsidRPr="00931658">
        <w:t>"</w:t>
      </w:r>
      <w:r w:rsidRPr="00931658">
        <w:rPr>
          <w:rStyle w:val="Strong"/>
        </w:rPr>
        <w:t>Legacy websites</w:t>
      </w:r>
      <w:r w:rsidRPr="00931658">
        <w:t xml:space="preserve">" are College Program and Department websites published before </w:t>
      </w:r>
      <w:r w:rsidR="00335FA5" w:rsidRPr="00931658">
        <w:t>January 1</w:t>
      </w:r>
      <w:r w:rsidR="00335FA5" w:rsidRPr="00931658">
        <w:rPr>
          <w:vertAlign w:val="superscript"/>
        </w:rPr>
        <w:t>st</w:t>
      </w:r>
      <w:r w:rsidR="00335FA5" w:rsidRPr="00931658">
        <w:t>, 2017</w:t>
      </w:r>
      <w:r w:rsidRPr="00931658">
        <w:t>. </w:t>
      </w:r>
    </w:p>
    <w:p w14:paraId="2BA4FEEF" w14:textId="42E5B5B8" w:rsidR="00240449" w:rsidRPr="00931658" w:rsidRDefault="00240449" w:rsidP="00931658">
      <w:pPr>
        <w:pStyle w:val="NormalWeb"/>
      </w:pPr>
      <w:r w:rsidRPr="00931658">
        <w:rPr>
          <w:b/>
        </w:rPr>
        <w:t>“Provisional Use Waiver”</w:t>
      </w:r>
      <w:r w:rsidRPr="00931658">
        <w:t xml:space="preserve"> is used to document an EIT resource that is scheduled to be replaced, retired or is temporary in nature and does not impede individuals with disabilities. </w:t>
      </w:r>
    </w:p>
    <w:p w14:paraId="205BFBB9" w14:textId="77777777" w:rsidR="00BD4486" w:rsidRPr="00931658" w:rsidRDefault="00BD4486" w:rsidP="00931658">
      <w:pPr>
        <w:pStyle w:val="NormalWeb"/>
      </w:pPr>
      <w:r w:rsidRPr="00931658">
        <w:t>"</w:t>
      </w:r>
      <w:r w:rsidRPr="00931658">
        <w:rPr>
          <w:rStyle w:val="Strong"/>
        </w:rPr>
        <w:t>Universal design"</w:t>
      </w:r>
      <w:r w:rsidRPr="00931658">
        <w:t xml:space="preserve"> refers to broad-spectr</w:t>
      </w:r>
      <w:r w:rsidR="00141637" w:rsidRPr="00931658">
        <w:t>um</w:t>
      </w:r>
      <w:r w:rsidRPr="00931658">
        <w:t xml:space="preserve"> ideas meant to produce buildings, products, environments and digital assets that are inherently accessible to older people, people without disabilities, and people with disabilities.</w:t>
      </w:r>
    </w:p>
    <w:p w14:paraId="44929A62" w14:textId="2FE1C558" w:rsidR="003A5BB9" w:rsidRPr="00931658" w:rsidRDefault="003A5BB9" w:rsidP="00931658">
      <w:pPr>
        <w:pStyle w:val="NormalWeb"/>
      </w:pPr>
      <w:r w:rsidRPr="00931658">
        <w:t>"</w:t>
      </w:r>
      <w:r w:rsidRPr="00931658">
        <w:rPr>
          <w:rStyle w:val="Strong"/>
        </w:rPr>
        <w:t>VPAT (Voluntary Product Accessibility Template)”</w:t>
      </w:r>
      <w:r w:rsidRPr="00931658">
        <w:rPr>
          <w:rStyle w:val="Strong"/>
          <w:b w:val="0"/>
        </w:rPr>
        <w:t xml:space="preserve"> is a document which indicates compliance with Section 508 accessibility guidelines. It was developed by the Information Technology Industry Council and the Government Services Administration to assist with federal procurement practices. For more information on the VPAT, see the </w:t>
      </w:r>
      <w:hyperlink r:id="rId12" w:history="1">
        <w:r w:rsidRPr="00931658">
          <w:rPr>
            <w:rStyle w:val="Hyperlink"/>
          </w:rPr>
          <w:t>U.S. Dept of State VPAT Policy &amp; Information document</w:t>
        </w:r>
      </w:hyperlink>
      <w:r w:rsidRPr="00931658">
        <w:rPr>
          <w:rStyle w:val="Strong"/>
          <w:b w:val="0"/>
        </w:rPr>
        <w:t>.</w:t>
      </w:r>
    </w:p>
    <w:p w14:paraId="03D4A14E" w14:textId="77777777" w:rsidR="00BD4486" w:rsidRPr="00931658" w:rsidRDefault="00BD4486" w:rsidP="00931658">
      <w:pPr>
        <w:pStyle w:val="Heading2"/>
        <w:rPr>
          <w:rFonts w:eastAsia="Times New Roman" w:cs="Times New Roman"/>
        </w:rPr>
      </w:pPr>
      <w:bookmarkStart w:id="1" w:name="web"/>
      <w:bookmarkEnd w:id="1"/>
      <w:r w:rsidRPr="00931658">
        <w:rPr>
          <w:rFonts w:eastAsia="Times New Roman" w:cs="Times New Roman"/>
        </w:rPr>
        <w:t>1. Web Accessibility</w:t>
      </w:r>
      <w:r w:rsidRPr="00931658">
        <w:rPr>
          <w:rFonts w:ascii="Apple Casual" w:eastAsia="Times New Roman" w:hAnsi="Apple Casual" w:cs="Apple Casual"/>
        </w:rPr>
        <w:t>﻿</w:t>
      </w:r>
    </w:p>
    <w:p w14:paraId="0F3CF08D" w14:textId="77777777" w:rsidR="00BD4486" w:rsidRPr="00931658" w:rsidRDefault="00BD4486" w:rsidP="00931658">
      <w:pPr>
        <w:pStyle w:val="Heading3"/>
        <w:rPr>
          <w:rFonts w:eastAsia="Times New Roman" w:cs="Times New Roman"/>
        </w:rPr>
      </w:pPr>
      <w:r w:rsidRPr="00931658">
        <w:rPr>
          <w:rFonts w:eastAsia="Times New Roman" w:cs="Times New Roman"/>
        </w:rPr>
        <w:t>1.1 Scope</w:t>
      </w:r>
    </w:p>
    <w:p w14:paraId="2FE50214" w14:textId="77777777" w:rsidR="00BD4486" w:rsidRPr="00931658" w:rsidRDefault="00BD4486" w:rsidP="00931658">
      <w:pPr>
        <w:pStyle w:val="NormalWeb"/>
      </w:pPr>
      <w:r w:rsidRPr="00931658">
        <w:t>These procedures apply to all College Web pages and programs used to conduct College business and activities including web resources used in courses.</w:t>
      </w:r>
    </w:p>
    <w:p w14:paraId="7F8D7D39" w14:textId="4ABAECB5" w:rsidR="00BD4486" w:rsidRPr="00931658" w:rsidRDefault="00335FA5" w:rsidP="00931658">
      <w:pPr>
        <w:pStyle w:val="Heading3"/>
        <w:rPr>
          <w:rFonts w:eastAsia="Times New Roman" w:cs="Times New Roman"/>
        </w:rPr>
      </w:pPr>
      <w:r w:rsidRPr="00931658">
        <w:rPr>
          <w:rFonts w:eastAsia="Times New Roman" w:cs="Times New Roman"/>
        </w:rPr>
        <w:t>1.2 S</w:t>
      </w:r>
      <w:r w:rsidR="00BD4486" w:rsidRPr="00931658">
        <w:rPr>
          <w:rFonts w:eastAsia="Times New Roman" w:cs="Times New Roman"/>
        </w:rPr>
        <w:t>tandards      </w:t>
      </w:r>
    </w:p>
    <w:p w14:paraId="7209EA3E" w14:textId="00DDFE2C" w:rsidR="00BD4486" w:rsidRPr="00931658" w:rsidRDefault="00BD4486" w:rsidP="00931658">
      <w:pPr>
        <w:pStyle w:val="NormalWeb"/>
      </w:pPr>
      <w:r w:rsidRPr="00931658">
        <w:t>All web pages, websites and web-based software published, hosted or used (including remotely hosted sites and software) by the College will meet the standards and guidelines outlined in the Web Content Accessibility Guidelines (WCAG) 2.0 (</w:t>
      </w:r>
      <w:hyperlink r:id="rId13" w:tgtFrame="_blank" w:history="1">
        <w:r w:rsidRPr="00931658">
          <w:rPr>
            <w:rStyle w:val="Hyperlink"/>
          </w:rPr>
          <w:t>http://www.w3.org/TR/wcag2ict/</w:t>
        </w:r>
      </w:hyperlink>
      <w:r w:rsidRPr="00931658">
        <w:t xml:space="preserve">) published by the W3C as follows.  All pages will meet Level AA guidelines with limited exceptions.  All College websites, unless technically impossible, will link to the College's main </w:t>
      </w:r>
      <w:hyperlink r:id="rId14" w:history="1">
        <w:r w:rsidRPr="00931658">
          <w:rPr>
            <w:rStyle w:val="Hyperlink"/>
          </w:rPr>
          <w:t>Accessibility</w:t>
        </w:r>
      </w:hyperlink>
      <w:r w:rsidRPr="00931658">
        <w:t xml:space="preserve"> page which includes a statement of commitment to Web accessibility. </w:t>
      </w:r>
    </w:p>
    <w:p w14:paraId="016C3427" w14:textId="77777777" w:rsidR="00BD4486" w:rsidRPr="00931658" w:rsidRDefault="00BD4486" w:rsidP="00931658">
      <w:pPr>
        <w:pStyle w:val="Heading3"/>
        <w:rPr>
          <w:rFonts w:eastAsia="Times New Roman" w:cs="Times New Roman"/>
        </w:rPr>
      </w:pPr>
      <w:r w:rsidRPr="00931658">
        <w:rPr>
          <w:rFonts w:eastAsia="Times New Roman" w:cs="Times New Roman"/>
        </w:rPr>
        <w:t>1.3 Responsibility</w:t>
      </w:r>
    </w:p>
    <w:p w14:paraId="2F1977BD" w14:textId="77777777" w:rsidR="00BD4486" w:rsidRPr="00931658" w:rsidRDefault="00BD4486" w:rsidP="00931658">
      <w:pPr>
        <w:pStyle w:val="Heading4"/>
        <w:rPr>
          <w:rFonts w:eastAsia="Times New Roman" w:cs="Times New Roman"/>
        </w:rPr>
      </w:pPr>
      <w:r w:rsidRPr="00931658">
        <w:rPr>
          <w:rFonts w:eastAsia="Times New Roman" w:cs="Times New Roman"/>
        </w:rPr>
        <w:t>All Departments and programs:</w:t>
      </w:r>
    </w:p>
    <w:p w14:paraId="7F1350A5" w14:textId="77777777" w:rsidR="00BD4486" w:rsidRPr="00931658" w:rsidRDefault="00BD4486" w:rsidP="00931658">
      <w:pPr>
        <w:numPr>
          <w:ilvl w:val="0"/>
          <w:numId w:val="2"/>
        </w:numPr>
        <w:spacing w:before="100" w:beforeAutospacing="1" w:after="100" w:afterAutospacing="1"/>
        <w:rPr>
          <w:rFonts w:eastAsia="Times New Roman" w:cs="Times New Roman"/>
        </w:rPr>
      </w:pPr>
      <w:r w:rsidRPr="00931658">
        <w:rPr>
          <w:rFonts w:eastAsia="Times New Roman" w:cs="Times New Roman"/>
        </w:rPr>
        <w:t>Will comply with the web accessibility standards when creating web content, sites, and programs. </w:t>
      </w:r>
    </w:p>
    <w:p w14:paraId="2309BE1F" w14:textId="77777777" w:rsidR="00BD4486" w:rsidRPr="00931658" w:rsidRDefault="00BD4486" w:rsidP="00931658">
      <w:pPr>
        <w:numPr>
          <w:ilvl w:val="0"/>
          <w:numId w:val="2"/>
        </w:numPr>
        <w:spacing w:before="100" w:beforeAutospacing="1" w:after="100" w:afterAutospacing="1"/>
        <w:rPr>
          <w:rFonts w:eastAsia="Times New Roman" w:cs="Times New Roman"/>
        </w:rPr>
      </w:pPr>
      <w:r w:rsidRPr="00931658">
        <w:rPr>
          <w:rFonts w:eastAsia="Times New Roman" w:cs="Times New Roman"/>
        </w:rPr>
        <w:t>Will ensure that online activities are hosted in accessible environments and that online content follows standards outlined by this policy.</w:t>
      </w:r>
    </w:p>
    <w:p w14:paraId="47CF63FB" w14:textId="77777777" w:rsidR="00BD4486" w:rsidRPr="00931658" w:rsidRDefault="00BD4486" w:rsidP="00931658">
      <w:pPr>
        <w:pStyle w:val="Heading4"/>
        <w:rPr>
          <w:rFonts w:eastAsia="Times New Roman" w:cs="Times New Roman"/>
        </w:rPr>
      </w:pPr>
      <w:r w:rsidRPr="00931658">
        <w:rPr>
          <w:rFonts w:eastAsia="Times New Roman" w:cs="Times New Roman"/>
        </w:rPr>
        <w:t>Public Information Office (PIO):</w:t>
      </w:r>
    </w:p>
    <w:p w14:paraId="7A3B8147" w14:textId="77777777" w:rsidR="00BD4486" w:rsidRPr="00931658" w:rsidRDefault="00BD4486" w:rsidP="00931658">
      <w:pPr>
        <w:numPr>
          <w:ilvl w:val="0"/>
          <w:numId w:val="3"/>
        </w:numPr>
        <w:spacing w:before="100" w:beforeAutospacing="1" w:after="100" w:afterAutospacing="1"/>
        <w:rPr>
          <w:rFonts w:eastAsia="Times New Roman" w:cs="Times New Roman"/>
        </w:rPr>
      </w:pPr>
      <w:r w:rsidRPr="00931658">
        <w:rPr>
          <w:rFonts w:eastAsia="Times New Roman" w:cs="Times New Roman"/>
        </w:rPr>
        <w:lastRenderedPageBreak/>
        <w:t>Will provide instruction and support for campus community members creating BBCC web pages and content so that individuals who author web content can be trained according to these standards.</w:t>
      </w:r>
    </w:p>
    <w:p w14:paraId="57DB6C9D" w14:textId="77777777" w:rsidR="00BD4486" w:rsidRPr="00931658" w:rsidRDefault="00BD4486" w:rsidP="00931658">
      <w:pPr>
        <w:numPr>
          <w:ilvl w:val="0"/>
          <w:numId w:val="3"/>
        </w:numPr>
        <w:spacing w:before="100" w:beforeAutospacing="1" w:after="100" w:afterAutospacing="1"/>
        <w:rPr>
          <w:rFonts w:eastAsia="Times New Roman" w:cs="Times New Roman"/>
        </w:rPr>
      </w:pPr>
      <w:r w:rsidRPr="00931658">
        <w:rPr>
          <w:rFonts w:eastAsia="Times New Roman" w:cs="Times New Roman"/>
        </w:rPr>
        <w:t>Will ensure that any Content Management System and other web production or web object creation software proposed and supported by the Public Information Office will be accessible and will produce accessible Web pages.</w:t>
      </w:r>
    </w:p>
    <w:p w14:paraId="17E2AB90" w14:textId="77777777" w:rsidR="00BD4486" w:rsidRPr="00931658" w:rsidRDefault="00BD4486" w:rsidP="00931658">
      <w:pPr>
        <w:numPr>
          <w:ilvl w:val="0"/>
          <w:numId w:val="3"/>
        </w:numPr>
        <w:spacing w:before="100" w:beforeAutospacing="1" w:after="100" w:afterAutospacing="1"/>
        <w:rPr>
          <w:rFonts w:eastAsia="Times New Roman" w:cs="Times New Roman"/>
        </w:rPr>
      </w:pPr>
      <w:r w:rsidRPr="00931658">
        <w:rPr>
          <w:rFonts w:eastAsia="Times New Roman" w:cs="Times New Roman"/>
        </w:rPr>
        <w:t>Will ensure that support is available for staff for creating accessible BBCC web pages and content.</w:t>
      </w:r>
    </w:p>
    <w:p w14:paraId="6DDC75B2" w14:textId="77777777" w:rsidR="00BD4486" w:rsidRPr="00931658" w:rsidRDefault="00BD4486" w:rsidP="00931658">
      <w:pPr>
        <w:pStyle w:val="Heading4"/>
        <w:rPr>
          <w:rFonts w:eastAsia="Times New Roman" w:cs="Times New Roman"/>
        </w:rPr>
      </w:pPr>
      <w:r w:rsidRPr="00931658">
        <w:rPr>
          <w:rFonts w:eastAsia="Times New Roman" w:cs="Times New Roman"/>
        </w:rPr>
        <w:t>EITA Coordinator and Working Group:</w:t>
      </w:r>
    </w:p>
    <w:p w14:paraId="3D9C2B52" w14:textId="77777777" w:rsidR="00BD4486" w:rsidRPr="00931658" w:rsidRDefault="00BD4486" w:rsidP="00931658">
      <w:pPr>
        <w:numPr>
          <w:ilvl w:val="0"/>
          <w:numId w:val="4"/>
        </w:numPr>
        <w:spacing w:before="100" w:beforeAutospacing="1" w:after="100" w:afterAutospacing="1"/>
        <w:rPr>
          <w:rFonts w:eastAsia="Times New Roman" w:cs="Times New Roman"/>
        </w:rPr>
      </w:pPr>
      <w:r w:rsidRPr="00931658">
        <w:rPr>
          <w:rFonts w:eastAsia="Times New Roman" w:cs="Times New Roman"/>
        </w:rPr>
        <w:t>Will coordinate instruction and support for campus community members creating BBCC websites, pages and content so that individuals who author web content will do so in accordance with WCAG 2 Guidelines AA Standards.</w:t>
      </w:r>
    </w:p>
    <w:p w14:paraId="2B36B3CB" w14:textId="77777777" w:rsidR="00BD4486" w:rsidRPr="00931658" w:rsidRDefault="00BD4486" w:rsidP="00931658">
      <w:pPr>
        <w:numPr>
          <w:ilvl w:val="0"/>
          <w:numId w:val="4"/>
        </w:numPr>
        <w:spacing w:before="100" w:beforeAutospacing="1" w:after="100" w:afterAutospacing="1"/>
        <w:rPr>
          <w:rFonts w:eastAsia="Times New Roman" w:cs="Times New Roman"/>
        </w:rPr>
      </w:pPr>
      <w:r w:rsidRPr="00931658">
        <w:rPr>
          <w:rFonts w:eastAsia="Times New Roman" w:cs="Times New Roman"/>
        </w:rPr>
        <w:t>Will compile and maintain data to track compliance with the policy and procedures and make recommendations for addressing problems.</w:t>
      </w:r>
    </w:p>
    <w:p w14:paraId="6C9C45C4" w14:textId="36F564F8" w:rsidR="00BD4486" w:rsidRPr="00931658" w:rsidRDefault="00BD4486" w:rsidP="00931658">
      <w:pPr>
        <w:pStyle w:val="Heading3"/>
        <w:rPr>
          <w:rFonts w:eastAsia="Times New Roman" w:cs="Times New Roman"/>
        </w:rPr>
      </w:pPr>
      <w:r w:rsidRPr="00931658">
        <w:rPr>
          <w:rFonts w:eastAsia="Times New Roman" w:cs="Times New Roman"/>
        </w:rPr>
        <w:t>1.4 Implementation Schedule Summary</w:t>
      </w:r>
      <w:hyperlink r:id="rId15" w:anchor="endnote" w:history="1"/>
    </w:p>
    <w:p w14:paraId="422D53EF" w14:textId="1D1DF3C2" w:rsidR="00BD4486" w:rsidRPr="00931658" w:rsidRDefault="00BD4486" w:rsidP="00931658">
      <w:pPr>
        <w:numPr>
          <w:ilvl w:val="0"/>
          <w:numId w:val="5"/>
        </w:numPr>
        <w:spacing w:before="100" w:beforeAutospacing="1" w:after="100" w:afterAutospacing="1"/>
        <w:rPr>
          <w:rFonts w:eastAsia="Times New Roman" w:cs="Times New Roman"/>
        </w:rPr>
      </w:pPr>
      <w:r w:rsidRPr="00931658">
        <w:rPr>
          <w:rFonts w:eastAsia="Times New Roman" w:cs="Times New Roman"/>
        </w:rPr>
        <w:t xml:space="preserve">By </w:t>
      </w:r>
      <w:r w:rsidR="004009AC" w:rsidRPr="00931658">
        <w:rPr>
          <w:rStyle w:val="Strong"/>
          <w:rFonts w:eastAsia="Times New Roman" w:cs="Times New Roman"/>
        </w:rPr>
        <w:t>0</w:t>
      </w:r>
      <w:r w:rsidR="00DA7B71" w:rsidRPr="00931658">
        <w:rPr>
          <w:rStyle w:val="Strong"/>
          <w:rFonts w:eastAsia="Times New Roman" w:cs="Times New Roman"/>
        </w:rPr>
        <w:t>8</w:t>
      </w:r>
      <w:r w:rsidR="004009AC" w:rsidRPr="00931658">
        <w:rPr>
          <w:rStyle w:val="Strong"/>
          <w:rFonts w:eastAsia="Times New Roman" w:cs="Times New Roman"/>
        </w:rPr>
        <w:t>/3</w:t>
      </w:r>
      <w:r w:rsidR="00DA7B71" w:rsidRPr="00931658">
        <w:rPr>
          <w:rStyle w:val="Strong"/>
          <w:rFonts w:eastAsia="Times New Roman" w:cs="Times New Roman"/>
        </w:rPr>
        <w:t>1</w:t>
      </w:r>
      <w:r w:rsidR="004009AC" w:rsidRPr="00931658">
        <w:rPr>
          <w:rStyle w:val="Strong"/>
          <w:rFonts w:eastAsia="Times New Roman" w:cs="Times New Roman"/>
        </w:rPr>
        <w:t>/2017</w:t>
      </w:r>
      <w:r w:rsidRPr="00931658">
        <w:rPr>
          <w:rFonts w:eastAsia="Times New Roman" w:cs="Times New Roman"/>
        </w:rPr>
        <w:t>, the College will identify a strategy to ensure that webpages that provide essential student functions are accessible.</w:t>
      </w:r>
    </w:p>
    <w:p w14:paraId="5FF9C8AC" w14:textId="6AFFE512" w:rsidR="00BD4486" w:rsidRPr="00931658" w:rsidRDefault="00BD4486" w:rsidP="00931658">
      <w:pPr>
        <w:numPr>
          <w:ilvl w:val="0"/>
          <w:numId w:val="5"/>
        </w:numPr>
        <w:spacing w:before="100" w:beforeAutospacing="1" w:after="100" w:afterAutospacing="1"/>
        <w:rPr>
          <w:rFonts w:eastAsia="Times New Roman" w:cs="Times New Roman"/>
        </w:rPr>
      </w:pPr>
      <w:r w:rsidRPr="00931658">
        <w:rPr>
          <w:rFonts w:eastAsia="Times New Roman" w:cs="Times New Roman"/>
        </w:rPr>
        <w:t xml:space="preserve">By </w:t>
      </w:r>
      <w:r w:rsidR="00C55206" w:rsidRPr="00931658">
        <w:rPr>
          <w:rStyle w:val="Strong"/>
          <w:rFonts w:eastAsia="Times New Roman" w:cs="Times New Roman"/>
        </w:rPr>
        <w:t>6</w:t>
      </w:r>
      <w:r w:rsidR="00335FA5" w:rsidRPr="00931658">
        <w:rPr>
          <w:rStyle w:val="Strong"/>
          <w:rFonts w:eastAsia="Times New Roman" w:cs="Times New Roman"/>
        </w:rPr>
        <w:t>/</w:t>
      </w:r>
      <w:r w:rsidR="00C55206" w:rsidRPr="00931658">
        <w:rPr>
          <w:rStyle w:val="Strong"/>
          <w:rFonts w:eastAsia="Times New Roman" w:cs="Times New Roman"/>
        </w:rPr>
        <w:t>30</w:t>
      </w:r>
      <w:r w:rsidR="00335FA5" w:rsidRPr="00931658">
        <w:rPr>
          <w:rStyle w:val="Strong"/>
          <w:rFonts w:eastAsia="Times New Roman" w:cs="Times New Roman"/>
        </w:rPr>
        <w:t>/2017</w:t>
      </w:r>
      <w:r w:rsidRPr="00931658">
        <w:rPr>
          <w:rFonts w:eastAsia="Times New Roman" w:cs="Times New Roman"/>
        </w:rPr>
        <w:t>, all College Program and Department websites, including legacy pages, unless technically impossible, will contain a clear statement (or a link to a statement) describing the College's commitment to web accessibility and a method to report barriers and/or to receive an alternative equally effective accessible format.</w:t>
      </w:r>
    </w:p>
    <w:p w14:paraId="0C9447F4" w14:textId="435045F1" w:rsidR="00BD4486" w:rsidRPr="00931658" w:rsidRDefault="00BD4486" w:rsidP="00931658">
      <w:pPr>
        <w:numPr>
          <w:ilvl w:val="0"/>
          <w:numId w:val="5"/>
        </w:numPr>
        <w:spacing w:before="100" w:beforeAutospacing="1" w:after="100" w:afterAutospacing="1"/>
        <w:rPr>
          <w:rFonts w:eastAsia="Times New Roman" w:cs="Times New Roman"/>
        </w:rPr>
      </w:pPr>
      <w:r w:rsidRPr="00931658">
        <w:rPr>
          <w:rFonts w:eastAsia="Times New Roman" w:cs="Times New Roman"/>
        </w:rPr>
        <w:t xml:space="preserve">By </w:t>
      </w:r>
      <w:r w:rsidR="003C3EC3" w:rsidRPr="00931658">
        <w:rPr>
          <w:rStyle w:val="Strong"/>
          <w:rFonts w:eastAsia="Times New Roman" w:cs="Times New Roman"/>
        </w:rPr>
        <w:t>12/31/201</w:t>
      </w:r>
      <w:r w:rsidR="00293176" w:rsidRPr="00931658">
        <w:rPr>
          <w:rStyle w:val="Strong"/>
          <w:rFonts w:eastAsia="Times New Roman" w:cs="Times New Roman"/>
        </w:rPr>
        <w:t>9</w:t>
      </w:r>
      <w:r w:rsidRPr="00931658">
        <w:rPr>
          <w:rFonts w:eastAsia="Times New Roman" w:cs="Times New Roman"/>
        </w:rPr>
        <w:t xml:space="preserve">, all webpages published or hosted by the College on or after </w:t>
      </w:r>
      <w:r w:rsidR="003C3EC3" w:rsidRPr="00931658">
        <w:rPr>
          <w:rStyle w:val="Strong"/>
          <w:rFonts w:eastAsia="Times New Roman" w:cs="Times New Roman"/>
        </w:rPr>
        <w:t>08/12/2015</w:t>
      </w:r>
      <w:r w:rsidRPr="00931658">
        <w:rPr>
          <w:rFonts w:eastAsia="Times New Roman" w:cs="Times New Roman"/>
        </w:rPr>
        <w:t>, will be accessible according to WCAG 2.0 Level AA standard.</w:t>
      </w:r>
    </w:p>
    <w:p w14:paraId="2F990A79" w14:textId="7665B171" w:rsidR="00BD4486" w:rsidRPr="00931658" w:rsidRDefault="00BD4486" w:rsidP="00931658">
      <w:pPr>
        <w:numPr>
          <w:ilvl w:val="0"/>
          <w:numId w:val="5"/>
        </w:numPr>
        <w:spacing w:before="100" w:beforeAutospacing="1" w:after="100" w:afterAutospacing="1"/>
        <w:rPr>
          <w:rFonts w:eastAsia="Times New Roman" w:cs="Times New Roman"/>
        </w:rPr>
      </w:pPr>
      <w:r w:rsidRPr="00931658">
        <w:rPr>
          <w:rFonts w:eastAsia="Times New Roman" w:cs="Times New Roman"/>
        </w:rPr>
        <w:t xml:space="preserve">Upon a specific request for access by an individual with a disability, the College </w:t>
      </w:r>
      <w:r w:rsidR="00335FA5" w:rsidRPr="00931658">
        <w:rPr>
          <w:rFonts w:eastAsia="Times New Roman" w:cs="Times New Roman"/>
        </w:rPr>
        <w:t>will update</w:t>
      </w:r>
      <w:r w:rsidRPr="00931658">
        <w:rPr>
          <w:rFonts w:eastAsia="Times New Roman" w:cs="Times New Roman"/>
        </w:rPr>
        <w:t xml:space="preserve"> legacy pages to be in compliance with the WCAG 2.0 Level AA standard, as set forth in </w:t>
      </w:r>
      <w:hyperlink w:anchor="_Appendix_A:_Required" w:history="1">
        <w:r w:rsidRPr="00931658">
          <w:rPr>
            <w:rStyle w:val="Hyperlink"/>
            <w:rFonts w:eastAsia="Times New Roman" w:cs="Times New Roman"/>
          </w:rPr>
          <w:t>Appendix A to this Agreement</w:t>
        </w:r>
      </w:hyperlink>
      <w:r w:rsidRPr="00931658">
        <w:rPr>
          <w:rFonts w:eastAsia="Times New Roman" w:cs="Times New Roman"/>
        </w:rPr>
        <w:t>, or the College will otherwise make the content available to the individual in a timely manner and in an equally effective accessible format.</w:t>
      </w:r>
    </w:p>
    <w:p w14:paraId="1D338B97" w14:textId="25478C7E" w:rsidR="00BD4486" w:rsidRPr="00931658" w:rsidRDefault="009F3179" w:rsidP="00931658">
      <w:pPr>
        <w:pStyle w:val="NormalWeb"/>
      </w:pPr>
      <w:hyperlink w:anchor="Procedures" w:history="1">
        <w:r w:rsidR="00BD4486" w:rsidRPr="00931658">
          <w:rPr>
            <w:rStyle w:val="Hyperlink"/>
          </w:rPr>
          <w:t>(return to the start of Procedures)</w:t>
        </w:r>
      </w:hyperlink>
    </w:p>
    <w:p w14:paraId="5D7EEC35" w14:textId="77777777" w:rsidR="00BD4486" w:rsidRPr="00931658" w:rsidRDefault="00BD4486" w:rsidP="00931658">
      <w:pPr>
        <w:pStyle w:val="Heading2"/>
        <w:rPr>
          <w:rFonts w:eastAsia="Times New Roman" w:cs="Times New Roman"/>
        </w:rPr>
      </w:pPr>
      <w:bookmarkStart w:id="2" w:name="instructionalMaterials"/>
      <w:bookmarkEnd w:id="2"/>
      <w:r w:rsidRPr="00931658">
        <w:rPr>
          <w:rFonts w:eastAsia="Times New Roman" w:cs="Times New Roman"/>
        </w:rPr>
        <w:t>2. Instructional Materials Accessibility</w:t>
      </w:r>
      <w:r w:rsidRPr="00931658">
        <w:rPr>
          <w:rFonts w:ascii="Apple Casual" w:eastAsia="Times New Roman" w:hAnsi="Apple Casual" w:cs="Apple Casual"/>
        </w:rPr>
        <w:t>﻿</w:t>
      </w:r>
    </w:p>
    <w:p w14:paraId="69388A9D" w14:textId="77777777" w:rsidR="00BD4486" w:rsidRPr="00931658" w:rsidRDefault="00BD4486" w:rsidP="00931658">
      <w:pPr>
        <w:pStyle w:val="Heading3"/>
        <w:rPr>
          <w:rFonts w:eastAsia="Times New Roman" w:cs="Times New Roman"/>
        </w:rPr>
      </w:pPr>
      <w:r w:rsidRPr="00931658">
        <w:rPr>
          <w:rFonts w:eastAsia="Times New Roman" w:cs="Times New Roman"/>
        </w:rPr>
        <w:t>2.1 Scope</w:t>
      </w:r>
    </w:p>
    <w:p w14:paraId="392A8F50" w14:textId="77777777" w:rsidR="00BD4486" w:rsidRPr="00931658" w:rsidRDefault="00BD4486" w:rsidP="00931658">
      <w:pPr>
        <w:pStyle w:val="NormalWeb"/>
      </w:pPr>
      <w:r w:rsidRPr="00931658">
        <w:t>These procedures apply to all electronic instructional materials (syllabi, textbooks, presentations, handouts, etc.).  This includes electronic instructional materials delivered within the College's learning management system, in face-to-face classes, or in an alternate fashion (email, blogs, etc.) and electronic instructional activities (online collaborative writing, web conferencing, etc.). </w:t>
      </w:r>
    </w:p>
    <w:p w14:paraId="30C8C794" w14:textId="77777777" w:rsidR="00BD4486" w:rsidRPr="00931658" w:rsidRDefault="00BD4486" w:rsidP="00931658">
      <w:pPr>
        <w:pStyle w:val="Heading3"/>
        <w:rPr>
          <w:rFonts w:eastAsia="Times New Roman" w:cs="Times New Roman"/>
        </w:rPr>
      </w:pPr>
      <w:r w:rsidRPr="00931658">
        <w:rPr>
          <w:rFonts w:eastAsia="Times New Roman" w:cs="Times New Roman"/>
        </w:rPr>
        <w:t>2.2 Standards</w:t>
      </w:r>
    </w:p>
    <w:p w14:paraId="219D589A" w14:textId="77777777" w:rsidR="00BD4486" w:rsidRPr="00931658" w:rsidRDefault="00BD4486" w:rsidP="00931658">
      <w:pPr>
        <w:pStyle w:val="NormalWeb"/>
      </w:pPr>
      <w:r w:rsidRPr="00931658">
        <w:t>All electronic instructional materials, optional and required, will be accessible and as effective and useable for persons with disabilities as they are for persons without disabilities. Instructional materials and activities will be made available to all students at the same time.</w:t>
      </w:r>
    </w:p>
    <w:p w14:paraId="2C5CCBA3" w14:textId="77777777" w:rsidR="00BD4486" w:rsidRPr="00931658" w:rsidRDefault="00BD4486" w:rsidP="00931658">
      <w:pPr>
        <w:pStyle w:val="NormalWeb"/>
      </w:pPr>
      <w:r w:rsidRPr="00931658">
        <w:t>All instructional materials must meet all applicable standards and guidelines outlined in this policy.</w:t>
      </w:r>
    </w:p>
    <w:p w14:paraId="7EFCEED3" w14:textId="77777777" w:rsidR="00BD4486" w:rsidRPr="00931658" w:rsidRDefault="00BD4486" w:rsidP="00931658">
      <w:pPr>
        <w:pStyle w:val="Heading3"/>
        <w:rPr>
          <w:rFonts w:eastAsia="Times New Roman" w:cs="Times New Roman"/>
        </w:rPr>
      </w:pPr>
      <w:r w:rsidRPr="00931658">
        <w:rPr>
          <w:rFonts w:eastAsia="Times New Roman" w:cs="Times New Roman"/>
        </w:rPr>
        <w:lastRenderedPageBreak/>
        <w:t>2.3 Responsibility</w:t>
      </w:r>
    </w:p>
    <w:p w14:paraId="486300D9" w14:textId="77777777" w:rsidR="00BD4486" w:rsidRPr="00931658" w:rsidRDefault="00BD4486" w:rsidP="00931658">
      <w:pPr>
        <w:pStyle w:val="Heading4"/>
        <w:rPr>
          <w:rFonts w:eastAsia="Times New Roman" w:cs="Times New Roman"/>
        </w:rPr>
      </w:pPr>
      <w:r w:rsidRPr="00931658">
        <w:rPr>
          <w:rFonts w:eastAsia="Times New Roman" w:cs="Times New Roman"/>
        </w:rPr>
        <w:t>All Departments and programs:</w:t>
      </w:r>
    </w:p>
    <w:p w14:paraId="192469C3" w14:textId="77777777" w:rsidR="00BD4486" w:rsidRPr="00931658" w:rsidRDefault="00BD4486" w:rsidP="00931658">
      <w:pPr>
        <w:numPr>
          <w:ilvl w:val="0"/>
          <w:numId w:val="6"/>
        </w:numPr>
        <w:spacing w:before="100" w:beforeAutospacing="1" w:after="100" w:afterAutospacing="1"/>
        <w:rPr>
          <w:rFonts w:eastAsia="Times New Roman" w:cs="Times New Roman"/>
        </w:rPr>
      </w:pPr>
      <w:r w:rsidRPr="00931658">
        <w:rPr>
          <w:rFonts w:eastAsia="Times New Roman" w:cs="Times New Roman"/>
        </w:rPr>
        <w:t>Will ensure that instructional materials comply with all requirements outlined in these procedures.</w:t>
      </w:r>
    </w:p>
    <w:p w14:paraId="24FA2B05" w14:textId="77777777" w:rsidR="00BD4486" w:rsidRPr="00931658" w:rsidRDefault="00BD4486" w:rsidP="00931658">
      <w:pPr>
        <w:numPr>
          <w:ilvl w:val="0"/>
          <w:numId w:val="6"/>
        </w:numPr>
        <w:spacing w:before="100" w:beforeAutospacing="1" w:after="100" w:afterAutospacing="1"/>
        <w:rPr>
          <w:rFonts w:eastAsia="Times New Roman" w:cs="Times New Roman"/>
        </w:rPr>
      </w:pPr>
      <w:r w:rsidRPr="00931658">
        <w:rPr>
          <w:rFonts w:eastAsia="Times New Roman" w:cs="Times New Roman"/>
        </w:rPr>
        <w:t>Will ensure that departmentally owned classrooms use and deliver accessible electronic and information technology.</w:t>
      </w:r>
    </w:p>
    <w:p w14:paraId="2C5115BE" w14:textId="77777777" w:rsidR="00BD4486" w:rsidRPr="00931658" w:rsidRDefault="00BD4486" w:rsidP="00931658">
      <w:pPr>
        <w:numPr>
          <w:ilvl w:val="0"/>
          <w:numId w:val="6"/>
        </w:numPr>
        <w:spacing w:before="100" w:beforeAutospacing="1" w:after="100" w:afterAutospacing="1"/>
        <w:rPr>
          <w:rFonts w:eastAsia="Times New Roman" w:cs="Times New Roman"/>
        </w:rPr>
      </w:pPr>
      <w:r w:rsidRPr="00931658">
        <w:rPr>
          <w:rFonts w:eastAsia="Times New Roman" w:cs="Times New Roman"/>
        </w:rPr>
        <w:t>Will ensure that all departmental computer labs provided for student use will have assistive technologies not limited too but including accessible computer stations, screen reading software, and screen magnification.</w:t>
      </w:r>
    </w:p>
    <w:p w14:paraId="3DBBD2F8" w14:textId="77777777" w:rsidR="00BD4486" w:rsidRPr="00931658" w:rsidRDefault="00BD4486" w:rsidP="00931658">
      <w:pPr>
        <w:numPr>
          <w:ilvl w:val="0"/>
          <w:numId w:val="6"/>
        </w:numPr>
        <w:spacing w:before="100" w:beforeAutospacing="1" w:after="100" w:afterAutospacing="1"/>
        <w:rPr>
          <w:rFonts w:eastAsia="Times New Roman" w:cs="Times New Roman"/>
        </w:rPr>
      </w:pPr>
      <w:r w:rsidRPr="00931658">
        <w:rPr>
          <w:rFonts w:eastAsia="Times New Roman" w:cs="Times New Roman"/>
        </w:rPr>
        <w:t xml:space="preserve">Will ensure that all applications developed on campus (web, desktop, etc.) are accessible according to principles of WCAG 2.0 AA level, WAI-Aria 1.0, and ATAG </w:t>
      </w:r>
      <w:r w:rsidR="00141637" w:rsidRPr="00931658">
        <w:rPr>
          <w:rFonts w:eastAsia="Times New Roman" w:cs="Times New Roman"/>
        </w:rPr>
        <w:t>2.0 standards</w:t>
      </w:r>
      <w:r w:rsidRPr="00931658">
        <w:rPr>
          <w:rFonts w:eastAsia="Times New Roman" w:cs="Times New Roman"/>
        </w:rPr>
        <w:t xml:space="preserve"> (extrapolated as needed for non-web environments).</w:t>
      </w:r>
    </w:p>
    <w:p w14:paraId="69994FBB" w14:textId="77777777" w:rsidR="00BD4486" w:rsidRPr="00931658" w:rsidRDefault="00BD4486" w:rsidP="00931658">
      <w:pPr>
        <w:pStyle w:val="Heading4"/>
        <w:rPr>
          <w:rFonts w:eastAsia="Times New Roman" w:cs="Times New Roman"/>
        </w:rPr>
      </w:pPr>
      <w:r w:rsidRPr="00931658">
        <w:rPr>
          <w:rFonts w:eastAsia="Times New Roman" w:cs="Times New Roman"/>
        </w:rPr>
        <w:t>Faculty and instructional staff:</w:t>
      </w:r>
    </w:p>
    <w:p w14:paraId="39949865" w14:textId="77777777" w:rsidR="00BD4486" w:rsidRPr="00931658" w:rsidRDefault="00BD4486" w:rsidP="00931658">
      <w:pPr>
        <w:numPr>
          <w:ilvl w:val="0"/>
          <w:numId w:val="7"/>
        </w:numPr>
        <w:spacing w:before="100" w:beforeAutospacing="1" w:after="100" w:afterAutospacing="1"/>
        <w:rPr>
          <w:rFonts w:eastAsia="Times New Roman" w:cs="Times New Roman"/>
        </w:rPr>
      </w:pPr>
      <w:r w:rsidRPr="00931658">
        <w:rPr>
          <w:rFonts w:eastAsia="Times New Roman" w:cs="Times New Roman"/>
        </w:rPr>
        <w:t>Will create and present accessible courses and instructional material.</w:t>
      </w:r>
    </w:p>
    <w:p w14:paraId="63A33E31" w14:textId="35B26DB8" w:rsidR="00F83977" w:rsidRPr="00931658" w:rsidRDefault="00F83977" w:rsidP="00931658">
      <w:pPr>
        <w:pStyle w:val="Heading4"/>
        <w:rPr>
          <w:rFonts w:eastAsia="Times New Roman" w:cs="Times New Roman"/>
        </w:rPr>
      </w:pPr>
      <w:r w:rsidRPr="00931658">
        <w:rPr>
          <w:rFonts w:eastAsia="Times New Roman" w:cs="Times New Roman"/>
        </w:rPr>
        <w:t>eLearning</w:t>
      </w:r>
    </w:p>
    <w:p w14:paraId="303DD2F0" w14:textId="69199E9D" w:rsidR="00F83977" w:rsidRPr="00931658" w:rsidRDefault="00F83977" w:rsidP="00931658">
      <w:pPr>
        <w:numPr>
          <w:ilvl w:val="0"/>
          <w:numId w:val="8"/>
        </w:numPr>
        <w:spacing w:before="100" w:beforeAutospacing="1" w:after="100" w:afterAutospacing="1"/>
        <w:rPr>
          <w:rFonts w:eastAsia="Times New Roman" w:cs="Times New Roman"/>
        </w:rPr>
      </w:pPr>
      <w:r w:rsidRPr="00931658">
        <w:rPr>
          <w:rFonts w:eastAsia="Times New Roman" w:cs="Times New Roman"/>
        </w:rPr>
        <w:t>Will facilitate hosting of online activities in an accessible learning management system and related hosted systems (such as web conferencing).</w:t>
      </w:r>
    </w:p>
    <w:p w14:paraId="6A32FE22" w14:textId="77777777" w:rsidR="00BD4486" w:rsidRPr="00931658" w:rsidRDefault="00BD4486" w:rsidP="00931658">
      <w:pPr>
        <w:numPr>
          <w:ilvl w:val="0"/>
          <w:numId w:val="8"/>
        </w:numPr>
        <w:spacing w:before="100" w:beforeAutospacing="1" w:after="100" w:afterAutospacing="1"/>
        <w:rPr>
          <w:rFonts w:eastAsia="Times New Roman" w:cs="Times New Roman"/>
        </w:rPr>
      </w:pPr>
      <w:r w:rsidRPr="00931658">
        <w:rPr>
          <w:rFonts w:eastAsia="Times New Roman" w:cs="Times New Roman"/>
        </w:rPr>
        <w:t>Will provide instruction and support for campus community members creating online courses and online instructional content.</w:t>
      </w:r>
    </w:p>
    <w:p w14:paraId="268CE506" w14:textId="2A9CF54D" w:rsidR="00BD4486" w:rsidRPr="00931658" w:rsidRDefault="004D6451" w:rsidP="00931658">
      <w:pPr>
        <w:pStyle w:val="Heading4"/>
        <w:rPr>
          <w:rFonts w:eastAsia="Times New Roman" w:cs="Times New Roman"/>
        </w:rPr>
      </w:pPr>
      <w:r w:rsidRPr="00931658">
        <w:rPr>
          <w:rFonts w:eastAsia="Times New Roman" w:cs="Times New Roman"/>
        </w:rPr>
        <w:t>Big Bend Technology (BBT)</w:t>
      </w:r>
      <w:r w:rsidR="00BD4486" w:rsidRPr="00931658">
        <w:rPr>
          <w:rFonts w:eastAsia="Times New Roman" w:cs="Times New Roman"/>
        </w:rPr>
        <w:t>:</w:t>
      </w:r>
    </w:p>
    <w:p w14:paraId="063AD84C" w14:textId="43CE531D" w:rsidR="00BD4486" w:rsidRPr="00931658" w:rsidRDefault="00BD4486" w:rsidP="00931658">
      <w:pPr>
        <w:numPr>
          <w:ilvl w:val="0"/>
          <w:numId w:val="9"/>
        </w:numPr>
        <w:spacing w:before="100" w:beforeAutospacing="1" w:after="100" w:afterAutospacing="1"/>
        <w:rPr>
          <w:rFonts w:eastAsia="Times New Roman" w:cs="Times New Roman"/>
        </w:rPr>
      </w:pPr>
      <w:r w:rsidRPr="00931658">
        <w:rPr>
          <w:rFonts w:eastAsia="Times New Roman" w:cs="Times New Roman"/>
        </w:rPr>
        <w:t>Will use accessible electronic and information technology in IT-designed and supported Technology Classrooms.</w:t>
      </w:r>
    </w:p>
    <w:p w14:paraId="5E2ED24D" w14:textId="1C2B858E" w:rsidR="004D6451" w:rsidRPr="00931658" w:rsidRDefault="00BD4486" w:rsidP="00931658">
      <w:pPr>
        <w:numPr>
          <w:ilvl w:val="0"/>
          <w:numId w:val="9"/>
        </w:numPr>
        <w:spacing w:before="100" w:beforeAutospacing="1" w:after="100" w:afterAutospacing="1"/>
        <w:rPr>
          <w:rFonts w:eastAsia="Times New Roman" w:cs="Times New Roman"/>
        </w:rPr>
      </w:pPr>
      <w:r w:rsidRPr="00931658">
        <w:rPr>
          <w:rFonts w:eastAsia="Times New Roman" w:cs="Times New Roman"/>
        </w:rPr>
        <w:t xml:space="preserve">Will monitor informational IT-web pages and </w:t>
      </w:r>
      <w:r w:rsidR="00667675" w:rsidRPr="00931658">
        <w:rPr>
          <w:rFonts w:eastAsia="Times New Roman" w:cs="Times New Roman"/>
        </w:rPr>
        <w:t xml:space="preserve">appraise </w:t>
      </w:r>
      <w:r w:rsidRPr="00931658">
        <w:rPr>
          <w:rFonts w:eastAsia="Times New Roman" w:cs="Times New Roman"/>
        </w:rPr>
        <w:t>the EITA-recommended lab software and procedures found on those pages</w:t>
      </w:r>
      <w:r w:rsidR="00667675" w:rsidRPr="00931658">
        <w:rPr>
          <w:rFonts w:eastAsia="Times New Roman" w:cs="Times New Roman"/>
        </w:rPr>
        <w:t xml:space="preserve"> for priority use in cases where it meets the business requirements of the college and its students</w:t>
      </w:r>
      <w:r w:rsidR="004C5DF0" w:rsidRPr="00931658">
        <w:rPr>
          <w:rFonts w:eastAsia="Times New Roman" w:cs="Times New Roman"/>
        </w:rPr>
        <w:t xml:space="preserve"> as defined in section</w:t>
      </w:r>
      <w:r w:rsidR="00C15B83" w:rsidRPr="00931658">
        <w:rPr>
          <w:rFonts w:eastAsia="Times New Roman" w:cs="Times New Roman"/>
        </w:rPr>
        <w:t>s</w:t>
      </w:r>
      <w:r w:rsidR="004C5DF0" w:rsidRPr="00931658">
        <w:rPr>
          <w:rFonts w:eastAsia="Times New Roman" w:cs="Times New Roman"/>
        </w:rPr>
        <w:t xml:space="preserve"> </w:t>
      </w:r>
      <w:hyperlink w:anchor="_5.4a_Software_Implementation" w:history="1">
        <w:r w:rsidR="004C5DF0" w:rsidRPr="00931658">
          <w:rPr>
            <w:rStyle w:val="Hyperlink"/>
            <w:rFonts w:eastAsia="Times New Roman" w:cs="Times New Roman"/>
          </w:rPr>
          <w:t>5.4</w:t>
        </w:r>
      </w:hyperlink>
      <w:r w:rsidR="00642DAE" w:rsidRPr="00931658">
        <w:rPr>
          <w:rFonts w:eastAsia="Times New Roman" w:cs="Times New Roman"/>
        </w:rPr>
        <w:t>(b)</w:t>
      </w:r>
      <w:r w:rsidR="00C15B83" w:rsidRPr="00931658">
        <w:rPr>
          <w:rFonts w:eastAsia="Times New Roman" w:cs="Times New Roman"/>
        </w:rPr>
        <w:t xml:space="preserve"> and </w:t>
      </w:r>
      <w:hyperlink w:anchor="_6.4_Implementation_Schedule" w:history="1">
        <w:r w:rsidR="00C15B83" w:rsidRPr="00931658">
          <w:rPr>
            <w:rStyle w:val="Hyperlink"/>
            <w:rFonts w:eastAsia="Times New Roman" w:cs="Times New Roman"/>
          </w:rPr>
          <w:t>6.4</w:t>
        </w:r>
      </w:hyperlink>
      <w:r w:rsidR="004C5DF0" w:rsidRPr="00931658">
        <w:rPr>
          <w:rFonts w:eastAsia="Times New Roman" w:cs="Times New Roman"/>
        </w:rPr>
        <w:t xml:space="preserve"> of this document</w:t>
      </w:r>
      <w:r w:rsidRPr="00931658">
        <w:rPr>
          <w:rFonts w:eastAsia="Times New Roman" w:cs="Times New Roman"/>
        </w:rPr>
        <w:t>.</w:t>
      </w:r>
    </w:p>
    <w:p w14:paraId="4C9A9743" w14:textId="77777777" w:rsidR="004D6451" w:rsidRPr="00931658" w:rsidRDefault="00BD4486" w:rsidP="00931658">
      <w:pPr>
        <w:numPr>
          <w:ilvl w:val="0"/>
          <w:numId w:val="9"/>
        </w:numPr>
        <w:spacing w:before="100" w:beforeAutospacing="1" w:after="100" w:afterAutospacing="1"/>
        <w:rPr>
          <w:rFonts w:eastAsia="Times New Roman" w:cs="Times New Roman"/>
        </w:rPr>
      </w:pPr>
      <w:r w:rsidRPr="00931658">
        <w:rPr>
          <w:rFonts w:eastAsia="Times New Roman" w:cs="Times New Roman"/>
        </w:rPr>
        <w:t>Will coordinate support for distributed IT and campus units needing assistance with accessibility in departmentally supported technology classrooms.</w:t>
      </w:r>
    </w:p>
    <w:p w14:paraId="2D809A83" w14:textId="765812DB" w:rsidR="00BD4486" w:rsidRPr="00931658" w:rsidRDefault="004D6451" w:rsidP="00931658">
      <w:pPr>
        <w:pStyle w:val="Heading4"/>
        <w:rPr>
          <w:rFonts w:eastAsia="Times New Roman" w:cs="Times New Roman"/>
        </w:rPr>
      </w:pPr>
      <w:r w:rsidRPr="00931658">
        <w:rPr>
          <w:rFonts w:eastAsia="Times New Roman" w:cs="Times New Roman"/>
        </w:rPr>
        <w:t>William C. Bonaudi</w:t>
      </w:r>
      <w:r w:rsidR="00BD4486" w:rsidRPr="00931658">
        <w:rPr>
          <w:rFonts w:eastAsia="Times New Roman" w:cs="Times New Roman"/>
        </w:rPr>
        <w:t xml:space="preserve"> Library:</w:t>
      </w:r>
    </w:p>
    <w:p w14:paraId="39B46723" w14:textId="235B934D" w:rsidR="00BD4486" w:rsidRPr="00931658" w:rsidRDefault="00BD4486" w:rsidP="00931658">
      <w:pPr>
        <w:numPr>
          <w:ilvl w:val="0"/>
          <w:numId w:val="11"/>
        </w:numPr>
        <w:spacing w:before="100" w:beforeAutospacing="1" w:after="100" w:afterAutospacing="1"/>
        <w:rPr>
          <w:rFonts w:eastAsia="Times New Roman" w:cs="Times New Roman"/>
        </w:rPr>
      </w:pPr>
      <w:r w:rsidRPr="00931658">
        <w:rPr>
          <w:rFonts w:eastAsia="Times New Roman" w:cs="Times New Roman"/>
        </w:rPr>
        <w:t>Will maintain an accessible website</w:t>
      </w:r>
      <w:r w:rsidR="004D6451" w:rsidRPr="00931658">
        <w:rPr>
          <w:rFonts w:eastAsia="Times New Roman" w:cs="Times New Roman"/>
        </w:rPr>
        <w:t xml:space="preserve"> (http://libguides.bigbend.edu/)</w:t>
      </w:r>
      <w:r w:rsidRPr="00931658">
        <w:rPr>
          <w:rFonts w:eastAsia="Times New Roman" w:cs="Times New Roman"/>
        </w:rPr>
        <w:t xml:space="preserve"> and </w:t>
      </w:r>
      <w:r w:rsidR="001E68A1" w:rsidRPr="00931658">
        <w:rPr>
          <w:rFonts w:eastAsia="Times New Roman" w:cs="Times New Roman"/>
        </w:rPr>
        <w:t>implement a search engine that will provide equal access to its records.</w:t>
      </w:r>
    </w:p>
    <w:p w14:paraId="58E5717F" w14:textId="721FA292" w:rsidR="00BD4486" w:rsidRPr="00931658" w:rsidRDefault="00BD4486" w:rsidP="00931658">
      <w:pPr>
        <w:numPr>
          <w:ilvl w:val="0"/>
          <w:numId w:val="11"/>
        </w:numPr>
        <w:spacing w:before="100" w:beforeAutospacing="1" w:after="100" w:afterAutospacing="1"/>
        <w:rPr>
          <w:rFonts w:eastAsia="Times New Roman" w:cs="Times New Roman"/>
        </w:rPr>
      </w:pPr>
      <w:r w:rsidRPr="00931658">
        <w:rPr>
          <w:rFonts w:eastAsia="Times New Roman" w:cs="Times New Roman"/>
        </w:rPr>
        <w:t xml:space="preserve">Will conduct </w:t>
      </w:r>
      <w:r w:rsidR="001E68A1" w:rsidRPr="00931658">
        <w:rPr>
          <w:rFonts w:eastAsia="Times New Roman" w:cs="Times New Roman"/>
        </w:rPr>
        <w:t>quarterly</w:t>
      </w:r>
      <w:r w:rsidRPr="00931658">
        <w:rPr>
          <w:rFonts w:eastAsia="Times New Roman" w:cs="Times New Roman"/>
        </w:rPr>
        <w:t xml:space="preserve"> accessibility scans to ascertain whether any posted content is inaccessible.</w:t>
      </w:r>
    </w:p>
    <w:p w14:paraId="11074FD4" w14:textId="699B74B5" w:rsidR="001E68A1" w:rsidRPr="00931658" w:rsidRDefault="001E68A1" w:rsidP="00931658">
      <w:pPr>
        <w:numPr>
          <w:ilvl w:val="0"/>
          <w:numId w:val="11"/>
        </w:numPr>
        <w:spacing w:before="100" w:beforeAutospacing="1" w:after="100" w:afterAutospacing="1"/>
        <w:rPr>
          <w:rFonts w:eastAsia="Times New Roman" w:cs="Times New Roman"/>
        </w:rPr>
      </w:pPr>
      <w:r w:rsidRPr="00931658">
        <w:rPr>
          <w:rFonts w:eastAsia="Times New Roman" w:cs="Times New Roman"/>
        </w:rPr>
        <w:t>Will actively work to ensure all resources it provides are as accessible as possible.</w:t>
      </w:r>
    </w:p>
    <w:p w14:paraId="753FEF6C" w14:textId="21DDAFCD" w:rsidR="00BD4486" w:rsidRPr="00931658" w:rsidRDefault="00BD4486" w:rsidP="00931658">
      <w:pPr>
        <w:pStyle w:val="Heading4"/>
        <w:rPr>
          <w:rFonts w:eastAsia="Times New Roman" w:cs="Times New Roman"/>
        </w:rPr>
      </w:pPr>
      <w:r w:rsidRPr="00931658">
        <w:rPr>
          <w:rFonts w:eastAsia="Times New Roman" w:cs="Times New Roman"/>
        </w:rPr>
        <w:t xml:space="preserve">EITA Coordinator and </w:t>
      </w:r>
      <w:r w:rsidR="00226701" w:rsidRPr="00931658">
        <w:rPr>
          <w:rFonts w:eastAsia="Times New Roman" w:cs="Times New Roman"/>
        </w:rPr>
        <w:t>Accessible Technology Team (ATT)</w:t>
      </w:r>
      <w:r w:rsidRPr="00931658">
        <w:rPr>
          <w:rFonts w:eastAsia="Times New Roman" w:cs="Times New Roman"/>
        </w:rPr>
        <w:t>:</w:t>
      </w:r>
    </w:p>
    <w:p w14:paraId="30D0FDB8" w14:textId="2F4CDFE3" w:rsidR="00BD4486" w:rsidRPr="00931658" w:rsidRDefault="00BD4486" w:rsidP="00931658">
      <w:pPr>
        <w:numPr>
          <w:ilvl w:val="0"/>
          <w:numId w:val="12"/>
        </w:numPr>
        <w:spacing w:before="100" w:beforeAutospacing="1" w:after="100" w:afterAutospacing="1"/>
        <w:rPr>
          <w:rFonts w:eastAsia="Times New Roman" w:cs="Times New Roman"/>
        </w:rPr>
      </w:pPr>
      <w:r w:rsidRPr="00931658">
        <w:rPr>
          <w:rFonts w:eastAsia="Times New Roman" w:cs="Times New Roman"/>
        </w:rPr>
        <w:t>Will compile and maintain data</w:t>
      </w:r>
      <w:r w:rsidR="00DC7E0B" w:rsidRPr="00931658">
        <w:rPr>
          <w:rFonts w:eastAsia="Times New Roman" w:cs="Times New Roman"/>
        </w:rPr>
        <w:t xml:space="preserve"> in a living document</w:t>
      </w:r>
      <w:r w:rsidRPr="00931658">
        <w:rPr>
          <w:rFonts w:eastAsia="Times New Roman" w:cs="Times New Roman"/>
        </w:rPr>
        <w:t xml:space="preserve"> to track compliance with the policy and procedures and make recommendations for addressing problems.</w:t>
      </w:r>
    </w:p>
    <w:p w14:paraId="54D64EBF" w14:textId="2687B5EC" w:rsidR="003F6A92" w:rsidRPr="00931658" w:rsidRDefault="003F6A92" w:rsidP="00931658">
      <w:pPr>
        <w:numPr>
          <w:ilvl w:val="0"/>
          <w:numId w:val="12"/>
        </w:numPr>
        <w:spacing w:before="100" w:beforeAutospacing="1" w:after="100" w:afterAutospacing="1"/>
        <w:rPr>
          <w:rFonts w:eastAsia="Times New Roman" w:cs="Times New Roman"/>
        </w:rPr>
      </w:pPr>
      <w:r w:rsidRPr="00931658">
        <w:rPr>
          <w:rFonts w:eastAsia="Times New Roman" w:cs="Times New Roman"/>
        </w:rPr>
        <w:t>EITA Coordinator and The Accessible Technology Team will serve as a clearinghouse for information about assistive technology and modifications recommended for departmental computer labs.</w:t>
      </w:r>
    </w:p>
    <w:p w14:paraId="1907A1C9" w14:textId="77777777" w:rsidR="003F6A92" w:rsidRPr="00931658" w:rsidRDefault="003F6A92" w:rsidP="00931658">
      <w:pPr>
        <w:spacing w:before="100" w:beforeAutospacing="1" w:after="100" w:afterAutospacing="1"/>
        <w:rPr>
          <w:rFonts w:eastAsia="Times New Roman" w:cs="Times New Roman"/>
        </w:rPr>
      </w:pPr>
    </w:p>
    <w:p w14:paraId="5CA23C81" w14:textId="7F2F5EF9" w:rsidR="00BD4486" w:rsidRPr="00931658" w:rsidRDefault="00BD4486" w:rsidP="00931658">
      <w:pPr>
        <w:pStyle w:val="Heading3"/>
        <w:rPr>
          <w:rFonts w:eastAsia="Times New Roman" w:cs="Times New Roman"/>
        </w:rPr>
      </w:pPr>
      <w:r w:rsidRPr="00931658">
        <w:rPr>
          <w:rFonts w:eastAsia="Times New Roman" w:cs="Times New Roman"/>
        </w:rPr>
        <w:lastRenderedPageBreak/>
        <w:t>2.4 Implementation Schedule S</w:t>
      </w:r>
      <w:r w:rsidR="00141637" w:rsidRPr="00931658">
        <w:rPr>
          <w:rFonts w:eastAsia="Times New Roman" w:cs="Times New Roman"/>
        </w:rPr>
        <w:t>um</w:t>
      </w:r>
      <w:r w:rsidRPr="00931658">
        <w:rPr>
          <w:rFonts w:eastAsia="Times New Roman" w:cs="Times New Roman"/>
        </w:rPr>
        <w:t>mary</w:t>
      </w:r>
      <w:hyperlink r:id="rId16" w:anchor="endnote" w:history="1"/>
    </w:p>
    <w:p w14:paraId="06B20B04" w14:textId="1DCB954F" w:rsidR="00BD4486" w:rsidRPr="00931658" w:rsidRDefault="00BD4486" w:rsidP="00931658">
      <w:pPr>
        <w:numPr>
          <w:ilvl w:val="0"/>
          <w:numId w:val="13"/>
        </w:numPr>
        <w:spacing w:before="100" w:beforeAutospacing="1" w:after="100" w:afterAutospacing="1"/>
        <w:rPr>
          <w:rFonts w:eastAsia="Times New Roman" w:cs="Times New Roman"/>
        </w:rPr>
      </w:pPr>
      <w:r w:rsidRPr="00931658">
        <w:rPr>
          <w:rFonts w:eastAsia="Times New Roman" w:cs="Times New Roman"/>
        </w:rPr>
        <w:t xml:space="preserve">By </w:t>
      </w:r>
      <w:r w:rsidR="004D6451" w:rsidRPr="00931658">
        <w:rPr>
          <w:rFonts w:eastAsia="Times New Roman" w:cs="Times New Roman"/>
          <w:b/>
        </w:rPr>
        <w:t>[MM/DD/YYYY]</w:t>
      </w:r>
      <w:r w:rsidRPr="00931658">
        <w:rPr>
          <w:rFonts w:eastAsia="Times New Roman" w:cs="Times New Roman"/>
        </w:rPr>
        <w:t>, the College will identify its strategy to ensure the ongoing accessibility of its learning management systems.</w:t>
      </w:r>
    </w:p>
    <w:p w14:paraId="775D5BE3" w14:textId="0EC16241" w:rsidR="00BD4486" w:rsidRPr="00931658" w:rsidRDefault="00BD4486" w:rsidP="00931658">
      <w:pPr>
        <w:numPr>
          <w:ilvl w:val="0"/>
          <w:numId w:val="13"/>
        </w:numPr>
        <w:spacing w:before="100" w:beforeAutospacing="1" w:after="100" w:afterAutospacing="1"/>
        <w:rPr>
          <w:rFonts w:eastAsia="Times New Roman" w:cs="Times New Roman"/>
        </w:rPr>
      </w:pPr>
      <w:r w:rsidRPr="00931658">
        <w:rPr>
          <w:rFonts w:eastAsia="Times New Roman" w:cs="Times New Roman"/>
        </w:rPr>
        <w:t xml:space="preserve">By </w:t>
      </w:r>
      <w:r w:rsidR="004D6451" w:rsidRPr="00931658">
        <w:rPr>
          <w:rFonts w:eastAsia="Times New Roman" w:cs="Times New Roman"/>
          <w:b/>
        </w:rPr>
        <w:t>[MM/DD/YYYY]</w:t>
      </w:r>
      <w:r w:rsidRPr="00931658">
        <w:rPr>
          <w:rFonts w:eastAsia="Times New Roman" w:cs="Times New Roman"/>
        </w:rPr>
        <w:t>, the College's library website will be accessible in accordance with WCAG 2.0 Level AA standard, as set forth in Appendix A of the Resolution Agreement.  </w:t>
      </w:r>
    </w:p>
    <w:p w14:paraId="539AFF96" w14:textId="40A31DBA" w:rsidR="00BD4486" w:rsidRPr="00931658" w:rsidRDefault="00BD4486" w:rsidP="00931658">
      <w:pPr>
        <w:numPr>
          <w:ilvl w:val="0"/>
          <w:numId w:val="13"/>
        </w:numPr>
        <w:spacing w:before="100" w:beforeAutospacing="1" w:after="100" w:afterAutospacing="1"/>
        <w:rPr>
          <w:rFonts w:eastAsia="Times New Roman" w:cs="Times New Roman"/>
        </w:rPr>
      </w:pPr>
      <w:r w:rsidRPr="00931658">
        <w:rPr>
          <w:rFonts w:eastAsia="Times New Roman" w:cs="Times New Roman"/>
        </w:rPr>
        <w:t xml:space="preserve">By </w:t>
      </w:r>
      <w:r w:rsidR="004D6451" w:rsidRPr="00931658">
        <w:rPr>
          <w:rFonts w:eastAsia="Times New Roman" w:cs="Times New Roman"/>
          <w:b/>
        </w:rPr>
        <w:t>[MM/DD/YYYY]</w:t>
      </w:r>
      <w:r w:rsidRPr="00931658">
        <w:rPr>
          <w:rFonts w:eastAsia="Times New Roman" w:cs="Times New Roman"/>
        </w:rPr>
        <w:t>, the College will implement a program to provide information, education, and support for ensuring that EIT used in classrooms (including, but not limited to, clickers, podi</w:t>
      </w:r>
      <w:r w:rsidR="00141637" w:rsidRPr="00931658">
        <w:rPr>
          <w:rFonts w:eastAsia="Times New Roman" w:cs="Times New Roman"/>
        </w:rPr>
        <w:t>um</w:t>
      </w:r>
      <w:r w:rsidRPr="00931658">
        <w:rPr>
          <w:rFonts w:eastAsia="Times New Roman" w:cs="Times New Roman"/>
        </w:rPr>
        <w:t>s, blogs, and other software) is accessible.</w:t>
      </w:r>
    </w:p>
    <w:p w14:paraId="114946C4" w14:textId="1FC9C86F" w:rsidR="001E68A1" w:rsidRPr="00931658" w:rsidRDefault="001E68A1" w:rsidP="00931658">
      <w:pPr>
        <w:numPr>
          <w:ilvl w:val="0"/>
          <w:numId w:val="13"/>
        </w:numPr>
        <w:spacing w:before="100" w:beforeAutospacing="1" w:after="100" w:afterAutospacing="1"/>
        <w:rPr>
          <w:rFonts w:asciiTheme="minorHAnsi" w:eastAsia="Times New Roman" w:hAnsiTheme="minorHAnsi" w:cs="Times New Roman"/>
        </w:rPr>
      </w:pPr>
      <w:r w:rsidRPr="00931658">
        <w:rPr>
          <w:rFonts w:eastAsia="Times New Roman" w:cs="Times New Roman"/>
        </w:rPr>
        <w:t xml:space="preserve">By </w:t>
      </w:r>
      <w:r w:rsidRPr="00931658">
        <w:rPr>
          <w:rFonts w:eastAsia="Times New Roman" w:cs="Times New Roman"/>
          <w:b/>
        </w:rPr>
        <w:t>[MM/DD/YYYY]</w:t>
      </w:r>
      <w:r w:rsidRPr="00931658">
        <w:rPr>
          <w:rFonts w:eastAsia="Times New Roman" w:cs="Times New Roman"/>
        </w:rPr>
        <w:t xml:space="preserve">, the William C. Bonaudi Library will implement a search engine that is accessible in accordance with WCAG 2.0 Level AA standard, as set forth in Appendix A to this Agreement. This search engine will provide equal access to its records. </w:t>
      </w:r>
    </w:p>
    <w:p w14:paraId="09FD4250" w14:textId="4A725614" w:rsidR="00BD4486" w:rsidRPr="00931658" w:rsidRDefault="00BD4486" w:rsidP="00931658">
      <w:pPr>
        <w:numPr>
          <w:ilvl w:val="0"/>
          <w:numId w:val="13"/>
        </w:numPr>
        <w:spacing w:before="100" w:beforeAutospacing="1" w:after="100" w:afterAutospacing="1"/>
        <w:rPr>
          <w:rFonts w:eastAsia="Times New Roman" w:cs="Times New Roman"/>
        </w:rPr>
      </w:pPr>
      <w:r w:rsidRPr="00931658">
        <w:rPr>
          <w:rFonts w:eastAsia="Times New Roman" w:cs="Times New Roman"/>
        </w:rPr>
        <w:t xml:space="preserve">By </w:t>
      </w:r>
      <w:r w:rsidR="00A33D19" w:rsidRPr="00931658">
        <w:rPr>
          <w:rFonts w:eastAsia="Times New Roman" w:cs="Times New Roman"/>
          <w:b/>
        </w:rPr>
        <w:t>[MM/DD/YYYY]</w:t>
      </w:r>
      <w:r w:rsidR="00A33D19" w:rsidRPr="00931658">
        <w:rPr>
          <w:rFonts w:eastAsia="Times New Roman" w:cs="Times New Roman"/>
        </w:rPr>
        <w:t>,</w:t>
      </w:r>
      <w:r w:rsidRPr="00931658">
        <w:rPr>
          <w:rFonts w:eastAsia="Times New Roman" w:cs="Times New Roman"/>
        </w:rPr>
        <w:t>: Campus labs will meet EITA recommended installations and procedures listed on IT web pages.</w:t>
      </w:r>
    </w:p>
    <w:p w14:paraId="53E5A9A3" w14:textId="6A7C21DD" w:rsidR="00BD4486" w:rsidRPr="00931658" w:rsidRDefault="009F3179" w:rsidP="00931658">
      <w:pPr>
        <w:pStyle w:val="NormalWeb"/>
      </w:pPr>
      <w:hyperlink w:anchor="Procedures" w:history="1">
        <w:r w:rsidR="00335FA5" w:rsidRPr="00931658">
          <w:rPr>
            <w:rStyle w:val="Hyperlink"/>
          </w:rPr>
          <w:t>(return to the start of Procedures)</w:t>
        </w:r>
      </w:hyperlink>
    </w:p>
    <w:p w14:paraId="2CA9C35C" w14:textId="77777777" w:rsidR="00BD4486" w:rsidRPr="00931658" w:rsidRDefault="00BD4486" w:rsidP="00931658">
      <w:pPr>
        <w:pStyle w:val="Heading2"/>
        <w:rPr>
          <w:rFonts w:eastAsia="Times New Roman" w:cs="Times New Roman"/>
        </w:rPr>
      </w:pPr>
      <w:bookmarkStart w:id="3" w:name="docs"/>
      <w:bookmarkEnd w:id="3"/>
      <w:r w:rsidRPr="00931658">
        <w:rPr>
          <w:rFonts w:eastAsia="Times New Roman" w:cs="Times New Roman"/>
        </w:rPr>
        <w:t xml:space="preserve">3. </w:t>
      </w:r>
      <w:r w:rsidR="00141637" w:rsidRPr="00931658">
        <w:rPr>
          <w:rFonts w:eastAsia="Times New Roman" w:cs="Times New Roman"/>
        </w:rPr>
        <w:t>Document</w:t>
      </w:r>
      <w:r w:rsidRPr="00931658">
        <w:rPr>
          <w:rFonts w:eastAsia="Times New Roman" w:cs="Times New Roman"/>
        </w:rPr>
        <w:t xml:space="preserve"> Accessibility</w:t>
      </w:r>
      <w:r w:rsidRPr="00931658">
        <w:rPr>
          <w:rFonts w:ascii="Apple Casual" w:eastAsia="Times New Roman" w:hAnsi="Apple Casual" w:cs="Apple Casual"/>
        </w:rPr>
        <w:t>﻿</w:t>
      </w:r>
    </w:p>
    <w:p w14:paraId="07B85E8B" w14:textId="77777777" w:rsidR="00BD4486" w:rsidRPr="00931658" w:rsidRDefault="00BD4486" w:rsidP="00931658">
      <w:pPr>
        <w:pStyle w:val="Heading3"/>
        <w:rPr>
          <w:rFonts w:eastAsia="Times New Roman" w:cs="Times New Roman"/>
        </w:rPr>
      </w:pPr>
      <w:r w:rsidRPr="00931658">
        <w:rPr>
          <w:rFonts w:eastAsia="Times New Roman" w:cs="Times New Roman"/>
        </w:rPr>
        <w:t>3.1 Scope</w:t>
      </w:r>
    </w:p>
    <w:p w14:paraId="470F9DDD" w14:textId="77777777" w:rsidR="00BD4486" w:rsidRPr="00931658" w:rsidRDefault="00BD4486" w:rsidP="00931658">
      <w:pPr>
        <w:pStyle w:val="NormalWeb"/>
      </w:pPr>
      <w:r w:rsidRPr="00931658">
        <w:t xml:space="preserve">These procedures apply to all College-produced and maintained or distributed electronic </w:t>
      </w:r>
      <w:r w:rsidR="00141637" w:rsidRPr="00931658">
        <w:t>document</w:t>
      </w:r>
      <w:r w:rsidRPr="00931658">
        <w:t xml:space="preserve">s.  Electronic </w:t>
      </w:r>
      <w:r w:rsidR="00141637" w:rsidRPr="00931658">
        <w:t>document</w:t>
      </w:r>
      <w:r w:rsidRPr="00931658">
        <w:t xml:space="preserve">s include, but are not limited to, word processing </w:t>
      </w:r>
      <w:r w:rsidR="00141637" w:rsidRPr="00931658">
        <w:t>document</w:t>
      </w:r>
      <w:r w:rsidRPr="00931658">
        <w:t xml:space="preserve">s, PDFs, presentations, publications and spreadsheets which are scanned, uploaded, posted, or otherwise published or distributed electronically.  Legacy </w:t>
      </w:r>
      <w:r w:rsidR="00141637" w:rsidRPr="00931658">
        <w:t>document</w:t>
      </w:r>
      <w:r w:rsidRPr="00931658">
        <w:t>s must be made accessible when used.</w:t>
      </w:r>
    </w:p>
    <w:p w14:paraId="3D27F6EF" w14:textId="77777777" w:rsidR="00BD4486" w:rsidRPr="00931658" w:rsidRDefault="00BD4486" w:rsidP="00931658">
      <w:pPr>
        <w:pStyle w:val="Heading3"/>
        <w:rPr>
          <w:rFonts w:eastAsia="Times New Roman" w:cs="Times New Roman"/>
        </w:rPr>
      </w:pPr>
      <w:r w:rsidRPr="00931658">
        <w:rPr>
          <w:rFonts w:eastAsia="Times New Roman" w:cs="Times New Roman"/>
        </w:rPr>
        <w:t>3.2 Standards</w:t>
      </w:r>
    </w:p>
    <w:p w14:paraId="41390BE3" w14:textId="77777777" w:rsidR="00BD4486" w:rsidRPr="00931658" w:rsidRDefault="00BD4486" w:rsidP="00931658">
      <w:pPr>
        <w:pStyle w:val="NormalWeb"/>
      </w:pPr>
      <w:r w:rsidRPr="00931658">
        <w:t xml:space="preserve">Electronic </w:t>
      </w:r>
      <w:r w:rsidR="00141637" w:rsidRPr="00931658">
        <w:t>document</w:t>
      </w:r>
      <w:r w:rsidRPr="00931658">
        <w:t xml:space="preserve">s must be accessible.  Electronic interaction with College policies, procedures, notifications and other </w:t>
      </w:r>
      <w:r w:rsidR="00141637" w:rsidRPr="00931658">
        <w:t>document</w:t>
      </w:r>
      <w:r w:rsidRPr="00931658">
        <w:t>s must be as effective and useable for persons with disabilities as it is for persons without disabilities.</w:t>
      </w:r>
    </w:p>
    <w:p w14:paraId="4489CDDE" w14:textId="1739D41F" w:rsidR="00BD4486" w:rsidRPr="00931658" w:rsidRDefault="00BD4486" w:rsidP="00931658">
      <w:pPr>
        <w:pStyle w:val="NormalWeb"/>
      </w:pPr>
      <w:r w:rsidRPr="00931658">
        <w:t xml:space="preserve">Accessible electronic </w:t>
      </w:r>
      <w:r w:rsidR="00141637" w:rsidRPr="00931658">
        <w:t>document</w:t>
      </w:r>
      <w:r w:rsidRPr="00931658">
        <w:t xml:space="preserve"> types are listed on the </w:t>
      </w:r>
      <w:hyperlink r:id="rId17" w:history="1">
        <w:r w:rsidRPr="00931658">
          <w:rPr>
            <w:rStyle w:val="Hyperlink"/>
          </w:rPr>
          <w:t>BBCC Accessibility web</w:t>
        </w:r>
        <w:r w:rsidR="00327597" w:rsidRPr="00931658">
          <w:rPr>
            <w:rStyle w:val="Hyperlink"/>
          </w:rPr>
          <w:t xml:space="preserve"> page</w:t>
        </w:r>
      </w:hyperlink>
      <w:r w:rsidRPr="00931658">
        <w:t>.</w:t>
      </w:r>
      <w:r w:rsidR="00074695" w:rsidRPr="00931658">
        <w:t xml:space="preserve"> </w:t>
      </w:r>
    </w:p>
    <w:p w14:paraId="2D424884" w14:textId="62E4C884" w:rsidR="00074695" w:rsidRPr="00931658" w:rsidRDefault="00BD4486" w:rsidP="00931658">
      <w:pPr>
        <w:pStyle w:val="NormalWeb"/>
      </w:pPr>
      <w:r w:rsidRPr="00931658">
        <w:t xml:space="preserve">Electronic </w:t>
      </w:r>
      <w:r w:rsidR="00141637" w:rsidRPr="00931658">
        <w:t>document</w:t>
      </w:r>
      <w:r w:rsidRPr="00931658">
        <w:t xml:space="preserve">s must meet the standards and guidelines outlined in the </w:t>
      </w:r>
      <w:hyperlink r:id="rId18" w:history="1">
        <w:r w:rsidRPr="00931658">
          <w:rPr>
            <w:rStyle w:val="Hyperlink"/>
          </w:rPr>
          <w:t>Guidance on Applying WCAG 2.0 to Non-Web Information and Communications Technologies</w:t>
        </w:r>
      </w:hyperlink>
      <w:r w:rsidRPr="00931658">
        <w:t>, published by the W3C as the Working Draft 13 December 2012.</w:t>
      </w:r>
    </w:p>
    <w:p w14:paraId="208B711F" w14:textId="4205853E" w:rsidR="00074695" w:rsidRPr="00931658" w:rsidRDefault="00074695" w:rsidP="00931658">
      <w:pPr>
        <w:pStyle w:val="NormalWeb"/>
      </w:pPr>
      <w:r w:rsidRPr="00931658">
        <w:t xml:space="preserve">Electronic documents and printed materials should include </w:t>
      </w:r>
      <w:r w:rsidR="003178F5" w:rsidRPr="00931658">
        <w:t xml:space="preserve">one of the following </w:t>
      </w:r>
      <w:r w:rsidRPr="00931658">
        <w:t>Accommodation Sta</w:t>
      </w:r>
      <w:r w:rsidR="003B5DDE" w:rsidRPr="00931658">
        <w:t>temen</w:t>
      </w:r>
      <w:r w:rsidR="003178F5" w:rsidRPr="00931658">
        <w:t>ts:</w:t>
      </w:r>
    </w:p>
    <w:p w14:paraId="6EA301CF" w14:textId="22E19E97" w:rsidR="003178F5" w:rsidRPr="00931658" w:rsidRDefault="003178F5" w:rsidP="00931658">
      <w:pPr>
        <w:pStyle w:val="ListParagraph"/>
        <w:numPr>
          <w:ilvl w:val="0"/>
          <w:numId w:val="54"/>
        </w:numPr>
        <w:spacing w:after="160" w:line="259" w:lineRule="auto"/>
        <w:rPr>
          <w:rStyle w:val="SubtleEmphasis"/>
          <w:i w:val="0"/>
          <w:iCs w:val="0"/>
          <w:color w:val="auto"/>
        </w:rPr>
      </w:pPr>
      <w:r w:rsidRPr="00931658">
        <w:rPr>
          <w:rStyle w:val="Strong"/>
        </w:rPr>
        <w:t>Abbreviated Accommodation Statement</w:t>
      </w:r>
      <w:r w:rsidRPr="00931658">
        <w:rPr>
          <w:rStyle w:val="SubtleEmphasis"/>
        </w:rPr>
        <w:br/>
      </w:r>
      <w:r w:rsidRPr="00931658">
        <w:rPr>
          <w:rStyle w:val="SubtitleChar"/>
        </w:rPr>
        <w:t>(Bare Minimum for Posters/Flyers)</w:t>
      </w:r>
      <w:r w:rsidRPr="00931658">
        <w:rPr>
          <w:rStyle w:val="SubtleEmphasis"/>
        </w:rPr>
        <w:br/>
        <w:t>Persons with disabilities who anticipate needing accommodations or who have questions about physical access may call (telephone number of the event coordinator) in advance of the program (or film, event, etc.).</w:t>
      </w:r>
    </w:p>
    <w:p w14:paraId="02D26DC0" w14:textId="705F6129" w:rsidR="003178F5" w:rsidRPr="00931658" w:rsidRDefault="003178F5" w:rsidP="00931658">
      <w:pPr>
        <w:pStyle w:val="ListParagraph"/>
        <w:numPr>
          <w:ilvl w:val="0"/>
          <w:numId w:val="54"/>
        </w:numPr>
        <w:spacing w:after="160" w:line="259" w:lineRule="auto"/>
        <w:rPr>
          <w:rStyle w:val="SubtleEmphasis"/>
          <w:i w:val="0"/>
          <w:iCs w:val="0"/>
          <w:color w:val="auto"/>
        </w:rPr>
      </w:pPr>
      <w:r w:rsidRPr="00931658">
        <w:rPr>
          <w:rStyle w:val="Strong"/>
        </w:rPr>
        <w:t>Fuller Accommodation Statement</w:t>
      </w:r>
      <w:r w:rsidRPr="00931658">
        <w:rPr>
          <w:rStyle w:val="SubtleEmphasis"/>
        </w:rPr>
        <w:br/>
      </w:r>
      <w:r w:rsidRPr="00931658">
        <w:rPr>
          <w:rStyle w:val="SubtitleChar"/>
        </w:rPr>
        <w:t>(This statement should be printed in any publication that describes a specific program or special event, e.g., seminar, film, speaker, performing arts series, employment programming, etc.)</w:t>
      </w:r>
      <w:r w:rsidRPr="00931658">
        <w:rPr>
          <w:rStyle w:val="SubtleEmphasis"/>
        </w:rPr>
        <w:t xml:space="preserve"> </w:t>
      </w:r>
      <w:r w:rsidRPr="00931658">
        <w:rPr>
          <w:rStyle w:val="SubtleEmphasis"/>
        </w:rPr>
        <w:br/>
      </w:r>
      <w:r w:rsidRPr="00931658">
        <w:rPr>
          <w:rStyle w:val="SubtleEmphasis"/>
        </w:rPr>
        <w:lastRenderedPageBreak/>
        <w:t xml:space="preserve">Big Bend Community College encourages persons with disabilities to participate in its programs and activities. If you anticipate needing any type of accommodation or have questions about the physical access provided, please call (telephone number of the event coordinator) in advance of your participation or visit. </w:t>
      </w:r>
    </w:p>
    <w:p w14:paraId="1B3418D2" w14:textId="15B66D77" w:rsidR="006231E1" w:rsidRPr="00931658" w:rsidRDefault="006231E1" w:rsidP="00931658">
      <w:pPr>
        <w:pStyle w:val="ListParagraph"/>
        <w:numPr>
          <w:ilvl w:val="0"/>
          <w:numId w:val="54"/>
        </w:numPr>
        <w:spacing w:after="160" w:line="259" w:lineRule="auto"/>
        <w:rPr>
          <w:rStyle w:val="SubtleEmphasis"/>
          <w:i w:val="0"/>
          <w:iCs w:val="0"/>
          <w:color w:val="auto"/>
        </w:rPr>
      </w:pPr>
      <w:r w:rsidRPr="00931658">
        <w:rPr>
          <w:rStyle w:val="Strong"/>
        </w:rPr>
        <w:t>FULL Document Accommodation Statement</w:t>
      </w:r>
      <w:r w:rsidRPr="00931658">
        <w:rPr>
          <w:rStyle w:val="SubtleEmphasis"/>
          <w:i w:val="0"/>
          <w:iCs w:val="0"/>
          <w:color w:val="auto"/>
        </w:rPr>
        <w:br/>
      </w:r>
      <w:r w:rsidRPr="00931658">
        <w:rPr>
          <w:rStyle w:val="SubtitleChar"/>
        </w:rPr>
        <w:t>(This statement should be used in timeless documents, that are not subject to frequent change, such as MCOs)</w:t>
      </w:r>
      <w:r w:rsidRPr="00931658">
        <w:rPr>
          <w:rStyle w:val="SubtleEmphasis"/>
          <w:i w:val="0"/>
          <w:iCs w:val="0"/>
          <w:color w:val="auto"/>
        </w:rPr>
        <w:br/>
      </w:r>
      <w:r w:rsidRPr="00931658">
        <w:rPr>
          <w:rStyle w:val="SubtleEmphasis"/>
        </w:rPr>
        <w:t>If the format of any material in this document interferes with your ability to access the information, please e-mail us at accessibility@bigbend.edu, call us at 509-793-2222 or write to us at: Accessible Technology Team, Big Bend Community College, 7662 Chanute Street N.E., Moses Lake, WA 98837, ATTN.: Jeremy Seda</w:t>
      </w:r>
    </w:p>
    <w:p w14:paraId="14E6F89F" w14:textId="5681DD93" w:rsidR="006231E1" w:rsidRPr="00931658" w:rsidRDefault="006231E1" w:rsidP="00931658">
      <w:pPr>
        <w:pStyle w:val="Heading3"/>
        <w:ind w:left="720"/>
        <w:rPr>
          <w:rStyle w:val="SubtleEmphasis"/>
          <w:rFonts w:eastAsia="Times New Roman" w:cs="Times New Roman"/>
          <w:i w:val="0"/>
          <w:iCs w:val="0"/>
          <w:color w:val="auto"/>
        </w:rPr>
      </w:pPr>
    </w:p>
    <w:p w14:paraId="54FEAFA3" w14:textId="5D5C5039" w:rsidR="00BD4486" w:rsidRPr="00931658" w:rsidRDefault="00BD4486" w:rsidP="00931658">
      <w:pPr>
        <w:pStyle w:val="Heading3"/>
        <w:rPr>
          <w:rFonts w:eastAsia="Times New Roman" w:cs="Times New Roman"/>
        </w:rPr>
      </w:pPr>
      <w:r w:rsidRPr="00931658">
        <w:rPr>
          <w:rFonts w:eastAsia="Times New Roman" w:cs="Times New Roman"/>
        </w:rPr>
        <w:t>3.3 Responsibility</w:t>
      </w:r>
    </w:p>
    <w:p w14:paraId="49A4F46E" w14:textId="75F2717A" w:rsidR="00BD4486" w:rsidRPr="00931658" w:rsidRDefault="00F83977" w:rsidP="00931658">
      <w:pPr>
        <w:pStyle w:val="Heading4"/>
        <w:rPr>
          <w:rFonts w:eastAsia="Times New Roman" w:cs="Times New Roman"/>
        </w:rPr>
      </w:pPr>
      <w:r w:rsidRPr="00931658">
        <w:rPr>
          <w:rFonts w:eastAsia="Times New Roman" w:cs="Times New Roman"/>
        </w:rPr>
        <w:t>All Departments, Programs, and College E</w:t>
      </w:r>
      <w:r w:rsidR="00BD4486" w:rsidRPr="00931658">
        <w:rPr>
          <w:rFonts w:eastAsia="Times New Roman" w:cs="Times New Roman"/>
        </w:rPr>
        <w:t>mployees:</w:t>
      </w:r>
    </w:p>
    <w:p w14:paraId="5841EF3C" w14:textId="77777777" w:rsidR="00BD4486" w:rsidRPr="00931658" w:rsidRDefault="00BD4486" w:rsidP="00931658">
      <w:pPr>
        <w:numPr>
          <w:ilvl w:val="0"/>
          <w:numId w:val="14"/>
        </w:numPr>
        <w:spacing w:before="100" w:beforeAutospacing="1" w:after="100" w:afterAutospacing="1"/>
        <w:rPr>
          <w:rFonts w:eastAsia="Times New Roman" w:cs="Times New Roman"/>
        </w:rPr>
      </w:pPr>
      <w:r w:rsidRPr="00931658">
        <w:rPr>
          <w:rFonts w:eastAsia="Times New Roman" w:cs="Times New Roman"/>
        </w:rPr>
        <w:t xml:space="preserve">Will follow the accessibility requirements outlined in these procedures when creating and using electronic </w:t>
      </w:r>
      <w:r w:rsidR="00141637" w:rsidRPr="00931658">
        <w:rPr>
          <w:rFonts w:eastAsia="Times New Roman" w:cs="Times New Roman"/>
        </w:rPr>
        <w:t>document</w:t>
      </w:r>
      <w:r w:rsidRPr="00931658">
        <w:rPr>
          <w:rFonts w:eastAsia="Times New Roman" w:cs="Times New Roman"/>
        </w:rPr>
        <w:t>s. </w:t>
      </w:r>
    </w:p>
    <w:p w14:paraId="7483B160" w14:textId="77777777" w:rsidR="00BD4486" w:rsidRPr="00931658" w:rsidRDefault="00BD4486" w:rsidP="00931658">
      <w:pPr>
        <w:numPr>
          <w:ilvl w:val="0"/>
          <w:numId w:val="14"/>
        </w:numPr>
        <w:spacing w:before="100" w:beforeAutospacing="1" w:after="100" w:afterAutospacing="1"/>
        <w:rPr>
          <w:rFonts w:eastAsia="Times New Roman" w:cs="Times New Roman"/>
        </w:rPr>
      </w:pPr>
      <w:r w:rsidRPr="00931658">
        <w:rPr>
          <w:rFonts w:eastAsia="Times New Roman" w:cs="Times New Roman"/>
        </w:rPr>
        <w:t xml:space="preserve">Will provide accessible </w:t>
      </w:r>
      <w:r w:rsidR="00141637" w:rsidRPr="00931658">
        <w:rPr>
          <w:rFonts w:eastAsia="Times New Roman" w:cs="Times New Roman"/>
        </w:rPr>
        <w:t>document</w:t>
      </w:r>
      <w:r w:rsidRPr="00931658">
        <w:rPr>
          <w:rFonts w:eastAsia="Times New Roman" w:cs="Times New Roman"/>
        </w:rPr>
        <w:t xml:space="preserve"> instruction and support for campus community members.</w:t>
      </w:r>
    </w:p>
    <w:p w14:paraId="7B38B53E" w14:textId="241B1C36" w:rsidR="00BD4486" w:rsidRPr="00931658" w:rsidRDefault="00327597" w:rsidP="00931658">
      <w:pPr>
        <w:pStyle w:val="Heading4"/>
        <w:rPr>
          <w:rFonts w:eastAsia="Times New Roman" w:cs="Times New Roman"/>
        </w:rPr>
      </w:pPr>
      <w:r w:rsidRPr="00931658">
        <w:rPr>
          <w:rFonts w:eastAsia="Times New Roman" w:cs="Times New Roman"/>
        </w:rPr>
        <w:t>William C. Bonaudi Library</w:t>
      </w:r>
      <w:r w:rsidR="00BD4486" w:rsidRPr="00931658">
        <w:rPr>
          <w:rFonts w:eastAsia="Times New Roman" w:cs="Times New Roman"/>
        </w:rPr>
        <w:t>:</w:t>
      </w:r>
    </w:p>
    <w:p w14:paraId="498E1804" w14:textId="13FC488D" w:rsidR="00BD4486" w:rsidRPr="00931658" w:rsidRDefault="00BD4486" w:rsidP="00931658">
      <w:pPr>
        <w:pStyle w:val="NormalWeb"/>
      </w:pPr>
      <w:r w:rsidRPr="00931658">
        <w:t xml:space="preserve">The </w:t>
      </w:r>
      <w:r w:rsidR="00327597" w:rsidRPr="00931658">
        <w:t>William C. Bonaudi Library</w:t>
      </w:r>
      <w:r w:rsidRPr="00931658">
        <w:t xml:space="preserve"> will implement procedures for ensuring that materials digitized or hosted by the library for research purposes are accessible to</w:t>
      </w:r>
      <w:r w:rsidR="00A33D19" w:rsidRPr="00931658">
        <w:t xml:space="preserve"> individuals with disabilities.</w:t>
      </w:r>
    </w:p>
    <w:p w14:paraId="6B3C1B1B" w14:textId="541103AD" w:rsidR="00BD4486" w:rsidRPr="00931658" w:rsidRDefault="00BD4486" w:rsidP="00931658">
      <w:pPr>
        <w:pStyle w:val="Heading4"/>
        <w:rPr>
          <w:rFonts w:eastAsia="Times New Roman" w:cs="Times New Roman"/>
        </w:rPr>
      </w:pPr>
      <w:r w:rsidRPr="00931658">
        <w:rPr>
          <w:rFonts w:eastAsia="Times New Roman" w:cs="Times New Roman"/>
        </w:rPr>
        <w:t xml:space="preserve">EITA Coordinator and </w:t>
      </w:r>
      <w:r w:rsidR="00226701" w:rsidRPr="00931658">
        <w:rPr>
          <w:rFonts w:eastAsia="Times New Roman" w:cs="Times New Roman"/>
        </w:rPr>
        <w:t>Accessible Technology Team</w:t>
      </w:r>
      <w:r w:rsidRPr="00931658">
        <w:rPr>
          <w:rFonts w:eastAsia="Times New Roman" w:cs="Times New Roman"/>
        </w:rPr>
        <w:t>:</w:t>
      </w:r>
    </w:p>
    <w:p w14:paraId="7BE8C9D9" w14:textId="77777777" w:rsidR="00BD4486" w:rsidRPr="00931658" w:rsidRDefault="00BD4486" w:rsidP="00931658">
      <w:pPr>
        <w:numPr>
          <w:ilvl w:val="0"/>
          <w:numId w:val="15"/>
        </w:numPr>
        <w:spacing w:before="100" w:beforeAutospacing="1" w:after="100" w:afterAutospacing="1"/>
        <w:rPr>
          <w:rFonts w:eastAsia="Times New Roman" w:cs="Times New Roman"/>
        </w:rPr>
      </w:pPr>
      <w:r w:rsidRPr="00931658">
        <w:rPr>
          <w:rFonts w:eastAsia="Times New Roman" w:cs="Times New Roman"/>
        </w:rPr>
        <w:t>Will compile and maintain data to track compliance with these procedures and make recommendations for addressing problems.</w:t>
      </w:r>
    </w:p>
    <w:p w14:paraId="2C949187" w14:textId="3F160867" w:rsidR="00BD4486" w:rsidRPr="00931658" w:rsidRDefault="00BD4486" w:rsidP="00931658">
      <w:pPr>
        <w:numPr>
          <w:ilvl w:val="0"/>
          <w:numId w:val="15"/>
        </w:numPr>
        <w:spacing w:before="100" w:beforeAutospacing="1" w:after="100" w:afterAutospacing="1"/>
        <w:rPr>
          <w:rFonts w:eastAsia="Times New Roman" w:cs="Times New Roman"/>
        </w:rPr>
      </w:pPr>
      <w:r w:rsidRPr="00931658">
        <w:rPr>
          <w:rFonts w:eastAsia="Times New Roman" w:cs="Times New Roman"/>
        </w:rPr>
        <w:t xml:space="preserve">Will work with </w:t>
      </w:r>
      <w:r w:rsidR="00642DAE" w:rsidRPr="00931658">
        <w:rPr>
          <w:rFonts w:eastAsia="Times New Roman" w:cs="Times New Roman"/>
        </w:rPr>
        <w:t>BBT</w:t>
      </w:r>
      <w:r w:rsidRPr="00931658">
        <w:rPr>
          <w:rFonts w:eastAsia="Times New Roman" w:cs="Times New Roman"/>
        </w:rPr>
        <w:t xml:space="preserve">, DSS, </w:t>
      </w:r>
      <w:r w:rsidR="00327597" w:rsidRPr="00931658">
        <w:rPr>
          <w:rFonts w:eastAsia="Times New Roman" w:cs="Times New Roman"/>
        </w:rPr>
        <w:t>William C. Bonaudi Library</w:t>
      </w:r>
      <w:r w:rsidRPr="00931658">
        <w:rPr>
          <w:rFonts w:eastAsia="Times New Roman" w:cs="Times New Roman"/>
        </w:rPr>
        <w:t xml:space="preserve"> and </w:t>
      </w:r>
      <w:r w:rsidR="00A33D19" w:rsidRPr="00931658">
        <w:rPr>
          <w:rFonts w:eastAsia="Times New Roman" w:cs="Times New Roman"/>
        </w:rPr>
        <w:t>PIO</w:t>
      </w:r>
      <w:r w:rsidRPr="00931658">
        <w:rPr>
          <w:rFonts w:eastAsia="Times New Roman" w:cs="Times New Roman"/>
        </w:rPr>
        <w:t xml:space="preserve"> to coordinate campus-wide PDF solutions.</w:t>
      </w:r>
    </w:p>
    <w:p w14:paraId="5A9FC015" w14:textId="575B7157" w:rsidR="00BD4486" w:rsidRPr="00931658" w:rsidRDefault="00BD4486" w:rsidP="00931658">
      <w:pPr>
        <w:pStyle w:val="Heading3"/>
        <w:rPr>
          <w:rFonts w:eastAsia="Times New Roman" w:cs="Times New Roman"/>
        </w:rPr>
      </w:pPr>
      <w:r w:rsidRPr="00931658">
        <w:rPr>
          <w:rFonts w:eastAsia="Times New Roman" w:cs="Times New Roman"/>
        </w:rPr>
        <w:t xml:space="preserve">3.4 Implementation Plan </w:t>
      </w:r>
      <w:r w:rsidR="00141637" w:rsidRPr="00931658">
        <w:rPr>
          <w:rFonts w:eastAsia="Times New Roman" w:cs="Times New Roman"/>
        </w:rPr>
        <w:t>Summary</w:t>
      </w:r>
      <w:hyperlink r:id="rId19" w:anchor="endnote" w:history="1"/>
    </w:p>
    <w:p w14:paraId="3D98CFE1" w14:textId="69F1D375" w:rsidR="00BD4486" w:rsidRPr="00931658" w:rsidRDefault="00BD4486" w:rsidP="00931658">
      <w:pPr>
        <w:numPr>
          <w:ilvl w:val="0"/>
          <w:numId w:val="16"/>
        </w:numPr>
        <w:spacing w:before="100" w:beforeAutospacing="1" w:after="100" w:afterAutospacing="1"/>
        <w:rPr>
          <w:rFonts w:eastAsia="Times New Roman" w:cs="Times New Roman"/>
        </w:rPr>
      </w:pPr>
      <w:r w:rsidRPr="00931658">
        <w:rPr>
          <w:rFonts w:eastAsia="Times New Roman" w:cs="Times New Roman"/>
        </w:rPr>
        <w:t xml:space="preserve">By </w:t>
      </w:r>
      <w:r w:rsidR="00A33D19" w:rsidRPr="00931658">
        <w:rPr>
          <w:rFonts w:eastAsia="Times New Roman" w:cs="Times New Roman"/>
          <w:b/>
        </w:rPr>
        <w:t>[MM/DD/YYYY]</w:t>
      </w:r>
      <w:r w:rsidR="00A33D19" w:rsidRPr="00931658">
        <w:rPr>
          <w:rFonts w:eastAsia="Times New Roman" w:cs="Times New Roman"/>
        </w:rPr>
        <w:t>,</w:t>
      </w:r>
      <w:r w:rsidRPr="00931658">
        <w:rPr>
          <w:rFonts w:eastAsia="Times New Roman" w:cs="Times New Roman"/>
        </w:rPr>
        <w:t xml:space="preserve"> </w:t>
      </w:r>
      <w:r w:rsidR="00642DAE" w:rsidRPr="00931658">
        <w:rPr>
          <w:rFonts w:eastAsia="Times New Roman" w:cs="Times New Roman"/>
        </w:rPr>
        <w:t>all</w:t>
      </w:r>
      <w:r w:rsidRPr="00931658">
        <w:rPr>
          <w:rFonts w:eastAsia="Times New Roman" w:cs="Times New Roman"/>
        </w:rPr>
        <w:t xml:space="preserve"> straight-text </w:t>
      </w:r>
      <w:r w:rsidR="00141637" w:rsidRPr="00931658">
        <w:rPr>
          <w:rFonts w:eastAsia="Times New Roman" w:cs="Times New Roman"/>
        </w:rPr>
        <w:t>document</w:t>
      </w:r>
      <w:r w:rsidRPr="00931658">
        <w:rPr>
          <w:rFonts w:eastAsia="Times New Roman" w:cs="Times New Roman"/>
        </w:rPr>
        <w:t>s (</w:t>
      </w:r>
      <w:r w:rsidR="00141637" w:rsidRPr="00931658">
        <w:rPr>
          <w:rFonts w:eastAsia="Times New Roman" w:cs="Times New Roman"/>
        </w:rPr>
        <w:t>including PDF</w:t>
      </w:r>
      <w:r w:rsidRPr="00931658">
        <w:rPr>
          <w:rFonts w:eastAsia="Times New Roman" w:cs="Times New Roman"/>
        </w:rPr>
        <w:t xml:space="preserve">, Word, Excel and </w:t>
      </w:r>
      <w:r w:rsidR="00141637" w:rsidRPr="00931658">
        <w:rPr>
          <w:rFonts w:eastAsia="Times New Roman" w:cs="Times New Roman"/>
        </w:rPr>
        <w:t>PowerPoint</w:t>
      </w:r>
      <w:r w:rsidRPr="00931658">
        <w:rPr>
          <w:rFonts w:eastAsia="Times New Roman" w:cs="Times New Roman"/>
        </w:rPr>
        <w:t xml:space="preserve"> files) will be accessible.</w:t>
      </w:r>
    </w:p>
    <w:p w14:paraId="2A6BB3F2" w14:textId="21D00788" w:rsidR="00BD4486" w:rsidRPr="00931658" w:rsidRDefault="00BD4486" w:rsidP="00931658">
      <w:pPr>
        <w:numPr>
          <w:ilvl w:val="0"/>
          <w:numId w:val="16"/>
        </w:numPr>
        <w:spacing w:before="100" w:beforeAutospacing="1" w:after="100" w:afterAutospacing="1"/>
        <w:rPr>
          <w:rFonts w:eastAsia="Times New Roman" w:cs="Times New Roman"/>
        </w:rPr>
      </w:pPr>
      <w:r w:rsidRPr="00931658">
        <w:rPr>
          <w:rFonts w:eastAsia="Times New Roman" w:cs="Times New Roman"/>
        </w:rPr>
        <w:t xml:space="preserve">By </w:t>
      </w:r>
      <w:r w:rsidR="00A33D19" w:rsidRPr="00931658">
        <w:rPr>
          <w:rFonts w:eastAsia="Times New Roman" w:cs="Times New Roman"/>
          <w:b/>
        </w:rPr>
        <w:t>[MM/DD/YYYY]</w:t>
      </w:r>
      <w:r w:rsidR="00A33D19" w:rsidRPr="00931658">
        <w:rPr>
          <w:rFonts w:eastAsia="Times New Roman" w:cs="Times New Roman"/>
        </w:rPr>
        <w:t>,</w:t>
      </w:r>
      <w:r w:rsidRPr="00931658">
        <w:rPr>
          <w:rFonts w:eastAsia="Times New Roman" w:cs="Times New Roman"/>
        </w:rPr>
        <w:t xml:space="preserve"> </w:t>
      </w:r>
      <w:r w:rsidR="00642DAE" w:rsidRPr="00931658">
        <w:rPr>
          <w:rFonts w:eastAsia="Times New Roman" w:cs="Times New Roman"/>
        </w:rPr>
        <w:t>create</w:t>
      </w:r>
      <w:r w:rsidRPr="00931658">
        <w:rPr>
          <w:rFonts w:eastAsia="Times New Roman" w:cs="Times New Roman"/>
        </w:rPr>
        <w:t xml:space="preserve"> a working group to address: 1) accessible </w:t>
      </w:r>
      <w:r w:rsidR="00A65E43" w:rsidRPr="00931658">
        <w:rPr>
          <w:rFonts w:eastAsia="Times New Roman" w:cs="Times New Roman"/>
        </w:rPr>
        <w:t>historical</w:t>
      </w:r>
      <w:r w:rsidRPr="00931658">
        <w:rPr>
          <w:rFonts w:eastAsia="Times New Roman" w:cs="Times New Roman"/>
        </w:rPr>
        <w:t xml:space="preserve"> </w:t>
      </w:r>
      <w:r w:rsidR="00141637" w:rsidRPr="00931658">
        <w:rPr>
          <w:rFonts w:eastAsia="Times New Roman" w:cs="Times New Roman"/>
        </w:rPr>
        <w:t>document</w:t>
      </w:r>
      <w:r w:rsidRPr="00931658">
        <w:rPr>
          <w:rFonts w:eastAsia="Times New Roman" w:cs="Times New Roman"/>
        </w:rPr>
        <w:t xml:space="preserve">s and 2) accessible </w:t>
      </w:r>
      <w:r w:rsidR="00141637" w:rsidRPr="00931658">
        <w:rPr>
          <w:rFonts w:eastAsia="Times New Roman" w:cs="Times New Roman"/>
        </w:rPr>
        <w:t>document</w:t>
      </w:r>
      <w:r w:rsidRPr="00931658">
        <w:rPr>
          <w:rFonts w:eastAsia="Times New Roman" w:cs="Times New Roman"/>
        </w:rPr>
        <w:t>s fr</w:t>
      </w:r>
      <w:r w:rsidR="00A65E43" w:rsidRPr="00931658">
        <w:rPr>
          <w:rFonts w:eastAsia="Times New Roman" w:cs="Times New Roman"/>
        </w:rPr>
        <w:t>om campus publications.</w:t>
      </w:r>
    </w:p>
    <w:p w14:paraId="00E31027" w14:textId="3CF2CD03" w:rsidR="00BD4486" w:rsidRPr="00931658" w:rsidRDefault="00BD4486" w:rsidP="00931658">
      <w:pPr>
        <w:numPr>
          <w:ilvl w:val="0"/>
          <w:numId w:val="16"/>
        </w:numPr>
        <w:spacing w:before="100" w:beforeAutospacing="1" w:after="100" w:afterAutospacing="1"/>
        <w:rPr>
          <w:rFonts w:eastAsia="Times New Roman" w:cs="Times New Roman"/>
        </w:rPr>
      </w:pPr>
      <w:r w:rsidRPr="00931658">
        <w:rPr>
          <w:rFonts w:eastAsia="Times New Roman" w:cs="Times New Roman"/>
        </w:rPr>
        <w:t xml:space="preserve">By </w:t>
      </w:r>
      <w:r w:rsidR="00A33D19" w:rsidRPr="00931658">
        <w:rPr>
          <w:rFonts w:eastAsia="Times New Roman" w:cs="Times New Roman"/>
          <w:b/>
        </w:rPr>
        <w:t>[MM/DD/YYYY]</w:t>
      </w:r>
      <w:r w:rsidR="00A33D19" w:rsidRPr="00931658">
        <w:rPr>
          <w:rFonts w:eastAsia="Times New Roman" w:cs="Times New Roman"/>
        </w:rPr>
        <w:t>,</w:t>
      </w:r>
      <w:r w:rsidRPr="00931658">
        <w:rPr>
          <w:rFonts w:eastAsia="Times New Roman" w:cs="Times New Roman"/>
        </w:rPr>
        <w:t xml:space="preserve"> </w:t>
      </w:r>
      <w:r w:rsidR="00642DAE" w:rsidRPr="00931658">
        <w:rPr>
          <w:rFonts w:eastAsia="Times New Roman" w:cs="Times New Roman"/>
        </w:rPr>
        <w:t>s</w:t>
      </w:r>
      <w:r w:rsidRPr="00931658">
        <w:rPr>
          <w:rFonts w:eastAsia="Times New Roman" w:cs="Times New Roman"/>
        </w:rPr>
        <w:t xml:space="preserve">trategies developed for producing accessible </w:t>
      </w:r>
      <w:r w:rsidR="00A65E43" w:rsidRPr="00931658">
        <w:rPr>
          <w:rFonts w:eastAsia="Times New Roman" w:cs="Times New Roman"/>
        </w:rPr>
        <w:t>historical</w:t>
      </w:r>
      <w:r w:rsidRPr="00931658">
        <w:rPr>
          <w:rFonts w:eastAsia="Times New Roman" w:cs="Times New Roman"/>
        </w:rPr>
        <w:t xml:space="preserve"> </w:t>
      </w:r>
      <w:r w:rsidR="00141637" w:rsidRPr="00931658">
        <w:rPr>
          <w:rFonts w:eastAsia="Times New Roman" w:cs="Times New Roman"/>
        </w:rPr>
        <w:t>document</w:t>
      </w:r>
      <w:r w:rsidRPr="00931658">
        <w:rPr>
          <w:rFonts w:eastAsia="Times New Roman" w:cs="Times New Roman"/>
        </w:rPr>
        <w:t xml:space="preserve">s and accessible </w:t>
      </w:r>
      <w:r w:rsidR="00141637" w:rsidRPr="00931658">
        <w:rPr>
          <w:rFonts w:eastAsia="Times New Roman" w:cs="Times New Roman"/>
        </w:rPr>
        <w:t>document</w:t>
      </w:r>
      <w:r w:rsidRPr="00931658">
        <w:rPr>
          <w:rFonts w:eastAsia="Times New Roman" w:cs="Times New Roman"/>
        </w:rPr>
        <w:t>s from publications.</w:t>
      </w:r>
    </w:p>
    <w:p w14:paraId="1B6C9F1D" w14:textId="2DF72C52" w:rsidR="00BD4486" w:rsidRPr="00931658" w:rsidRDefault="009F3179" w:rsidP="00931658">
      <w:pPr>
        <w:pStyle w:val="NormalWeb"/>
      </w:pPr>
      <w:hyperlink w:anchor="Procedures" w:history="1">
        <w:r w:rsidR="00335FA5" w:rsidRPr="00931658">
          <w:rPr>
            <w:rStyle w:val="Hyperlink"/>
          </w:rPr>
          <w:t>(return to the start of Procedures)</w:t>
        </w:r>
      </w:hyperlink>
    </w:p>
    <w:p w14:paraId="3120D90D" w14:textId="77777777" w:rsidR="00BD4486" w:rsidRPr="00931658" w:rsidRDefault="00BD4486" w:rsidP="00931658">
      <w:pPr>
        <w:pStyle w:val="Heading2"/>
        <w:rPr>
          <w:rFonts w:eastAsia="Times New Roman" w:cs="Times New Roman"/>
        </w:rPr>
      </w:pPr>
      <w:bookmarkStart w:id="4" w:name="media"/>
      <w:bookmarkEnd w:id="4"/>
      <w:r w:rsidRPr="00931658">
        <w:rPr>
          <w:rFonts w:eastAsia="Times New Roman" w:cs="Times New Roman"/>
        </w:rPr>
        <w:t>4. Electronic Media Accessibility</w:t>
      </w:r>
      <w:r w:rsidRPr="00931658">
        <w:rPr>
          <w:rFonts w:ascii="Apple Casual" w:eastAsia="Times New Roman" w:hAnsi="Apple Casual" w:cs="Apple Casual"/>
        </w:rPr>
        <w:t>﻿</w:t>
      </w:r>
    </w:p>
    <w:p w14:paraId="5433A66E" w14:textId="77777777" w:rsidR="00BD4486" w:rsidRPr="00931658" w:rsidRDefault="00BD4486" w:rsidP="00931658">
      <w:pPr>
        <w:pStyle w:val="NormalWeb"/>
      </w:pPr>
      <w:r w:rsidRPr="00931658">
        <w:t>All departments will purchase and produce only accessible multimedia and update existing inaccessible media as it is put into use.</w:t>
      </w:r>
    </w:p>
    <w:p w14:paraId="5C84BA94" w14:textId="77777777" w:rsidR="00BD4486" w:rsidRPr="00931658" w:rsidRDefault="00BD4486" w:rsidP="00931658">
      <w:pPr>
        <w:pStyle w:val="Heading3"/>
        <w:rPr>
          <w:rFonts w:eastAsia="Times New Roman" w:cs="Times New Roman"/>
        </w:rPr>
      </w:pPr>
      <w:r w:rsidRPr="00931658">
        <w:rPr>
          <w:rFonts w:eastAsia="Times New Roman" w:cs="Times New Roman"/>
        </w:rPr>
        <w:lastRenderedPageBreak/>
        <w:t>4.1 Scope</w:t>
      </w:r>
    </w:p>
    <w:p w14:paraId="6AF699D4" w14:textId="77777777" w:rsidR="00BD4486" w:rsidRPr="00931658" w:rsidRDefault="00BD4486" w:rsidP="00931658">
      <w:pPr>
        <w:pStyle w:val="NormalWeb"/>
      </w:pPr>
      <w:r w:rsidRPr="00931658">
        <w:t>All media resources used in College programs and activities must be accessible. For example, this includes, but is not limited to, media that is instructional, informational, marketing, and promotional.</w:t>
      </w:r>
    </w:p>
    <w:p w14:paraId="11784098" w14:textId="77777777" w:rsidR="00BD4486" w:rsidRPr="00931658" w:rsidRDefault="00BD4486" w:rsidP="00931658">
      <w:pPr>
        <w:pStyle w:val="Heading3"/>
        <w:rPr>
          <w:rFonts w:eastAsia="Times New Roman" w:cs="Times New Roman"/>
        </w:rPr>
      </w:pPr>
      <w:r w:rsidRPr="00931658">
        <w:rPr>
          <w:rFonts w:eastAsia="Times New Roman" w:cs="Times New Roman"/>
        </w:rPr>
        <w:t>4.2 Standards</w:t>
      </w:r>
    </w:p>
    <w:p w14:paraId="4D52D452" w14:textId="7A8E3BE6" w:rsidR="00BD4486" w:rsidRPr="00931658" w:rsidRDefault="00BD4486" w:rsidP="00931658">
      <w:pPr>
        <w:pStyle w:val="NormalWeb"/>
      </w:pPr>
      <w:r w:rsidRPr="00931658">
        <w:t xml:space="preserve">Video media resources will be </w:t>
      </w:r>
      <w:r w:rsidR="00A65E43" w:rsidRPr="00931658">
        <w:t>closed-captioned</w:t>
      </w:r>
      <w:r w:rsidRPr="00931658">
        <w:t xml:space="preserve"> and audio-described and audio resources will be transcribed.</w:t>
      </w:r>
    </w:p>
    <w:p w14:paraId="7DA8241A" w14:textId="77777777" w:rsidR="00BD4486" w:rsidRPr="00931658" w:rsidRDefault="00BD4486" w:rsidP="00931658">
      <w:pPr>
        <w:pStyle w:val="Heading3"/>
        <w:rPr>
          <w:rFonts w:eastAsia="Times New Roman" w:cs="Times New Roman"/>
        </w:rPr>
      </w:pPr>
      <w:r w:rsidRPr="00931658">
        <w:rPr>
          <w:rFonts w:eastAsia="Times New Roman" w:cs="Times New Roman"/>
        </w:rPr>
        <w:t>4.3 Responsibility</w:t>
      </w:r>
    </w:p>
    <w:p w14:paraId="367E033D" w14:textId="77777777" w:rsidR="00BD4486" w:rsidRPr="00931658" w:rsidRDefault="00BD4486" w:rsidP="00931658">
      <w:pPr>
        <w:pStyle w:val="NormalWeb"/>
      </w:pPr>
      <w:r w:rsidRPr="00931658">
        <w:t>All departments, programs, instructors and employees:</w:t>
      </w:r>
    </w:p>
    <w:p w14:paraId="1B4F1680" w14:textId="77777777" w:rsidR="00BD4486" w:rsidRPr="00931658" w:rsidRDefault="00BD4486" w:rsidP="00931658">
      <w:pPr>
        <w:numPr>
          <w:ilvl w:val="0"/>
          <w:numId w:val="17"/>
        </w:numPr>
        <w:spacing w:before="100" w:beforeAutospacing="1" w:after="100" w:afterAutospacing="1"/>
        <w:rPr>
          <w:rFonts w:eastAsia="Times New Roman" w:cs="Times New Roman"/>
        </w:rPr>
      </w:pPr>
      <w:r w:rsidRPr="00931658">
        <w:rPr>
          <w:rFonts w:eastAsia="Times New Roman" w:cs="Times New Roman"/>
        </w:rPr>
        <w:t>Will purchase only captioned versions of audiovisual media whenever possible.  Will ensure that all other media that will be used on the web or in instruction is captioned.</w:t>
      </w:r>
    </w:p>
    <w:p w14:paraId="441EF016" w14:textId="77777777" w:rsidR="00BD4486" w:rsidRPr="00931658" w:rsidRDefault="00BD4486" w:rsidP="00931658">
      <w:pPr>
        <w:numPr>
          <w:ilvl w:val="0"/>
          <w:numId w:val="17"/>
        </w:numPr>
        <w:spacing w:before="100" w:beforeAutospacing="1" w:after="100" w:afterAutospacing="1"/>
        <w:rPr>
          <w:rFonts w:eastAsia="Times New Roman" w:cs="Times New Roman"/>
        </w:rPr>
      </w:pPr>
      <w:r w:rsidRPr="00931658">
        <w:rPr>
          <w:rFonts w:eastAsia="Times New Roman" w:cs="Times New Roman"/>
        </w:rPr>
        <w:t>Will purchase only transcribed audio and audio-described versions of audiovisual media whenever possible.</w:t>
      </w:r>
    </w:p>
    <w:p w14:paraId="71ED4FAF" w14:textId="77777777" w:rsidR="00BD4486" w:rsidRPr="00931658" w:rsidRDefault="00BD4486" w:rsidP="00931658">
      <w:pPr>
        <w:numPr>
          <w:ilvl w:val="0"/>
          <w:numId w:val="17"/>
        </w:numPr>
        <w:spacing w:before="100" w:beforeAutospacing="1" w:after="100" w:afterAutospacing="1"/>
        <w:rPr>
          <w:rFonts w:eastAsia="Times New Roman" w:cs="Times New Roman"/>
        </w:rPr>
      </w:pPr>
      <w:r w:rsidRPr="00931658">
        <w:rPr>
          <w:rFonts w:eastAsia="Times New Roman" w:cs="Times New Roman"/>
        </w:rPr>
        <w:t>Will update any non-transcribed audio and any non-captioned/non-described video that is in current use.</w:t>
      </w:r>
    </w:p>
    <w:p w14:paraId="3816E8A8" w14:textId="77777777" w:rsidR="00BD4486" w:rsidRPr="00931658" w:rsidRDefault="00BD4486" w:rsidP="00931658">
      <w:pPr>
        <w:numPr>
          <w:ilvl w:val="0"/>
          <w:numId w:val="17"/>
        </w:numPr>
        <w:spacing w:before="100" w:beforeAutospacing="1" w:after="100" w:afterAutospacing="1"/>
        <w:rPr>
          <w:rFonts w:eastAsia="Times New Roman" w:cs="Times New Roman"/>
        </w:rPr>
      </w:pPr>
      <w:r w:rsidRPr="00931658">
        <w:rPr>
          <w:rFonts w:eastAsia="Times New Roman" w:cs="Times New Roman"/>
        </w:rPr>
        <w:t>Will use only transcribed audio and closed-captioned media with audio-descriptions that are made available in a timely manner to the class and will only assign such media as course material, whether optional or required.</w:t>
      </w:r>
    </w:p>
    <w:p w14:paraId="61E84713" w14:textId="6B7636AA" w:rsidR="00BD4486" w:rsidRPr="00931658" w:rsidRDefault="00327597" w:rsidP="00931658">
      <w:pPr>
        <w:pStyle w:val="Heading4"/>
        <w:rPr>
          <w:rFonts w:eastAsia="Times New Roman" w:cs="Times New Roman"/>
        </w:rPr>
      </w:pPr>
      <w:r w:rsidRPr="00931658">
        <w:rPr>
          <w:rFonts w:eastAsia="Times New Roman" w:cs="Times New Roman"/>
        </w:rPr>
        <w:t>William C. Bonaudi Library</w:t>
      </w:r>
      <w:r w:rsidR="00BD4486" w:rsidRPr="00931658">
        <w:rPr>
          <w:rFonts w:eastAsia="Times New Roman" w:cs="Times New Roman"/>
        </w:rPr>
        <w:t>:</w:t>
      </w:r>
    </w:p>
    <w:p w14:paraId="26FBA023" w14:textId="4DB1DCB4" w:rsidR="00BD4486" w:rsidRPr="00931658" w:rsidRDefault="00BD4486" w:rsidP="00931658">
      <w:pPr>
        <w:numPr>
          <w:ilvl w:val="0"/>
          <w:numId w:val="18"/>
        </w:numPr>
        <w:spacing w:before="100" w:beforeAutospacing="1" w:after="100" w:afterAutospacing="1"/>
        <w:ind w:left="1440" w:hanging="1080"/>
        <w:rPr>
          <w:rFonts w:eastAsia="Times New Roman" w:cs="Times New Roman"/>
        </w:rPr>
      </w:pPr>
      <w:r w:rsidRPr="00931658">
        <w:rPr>
          <w:rFonts w:eastAsia="Times New Roman" w:cs="Times New Roman"/>
        </w:rPr>
        <w:t>Will</w:t>
      </w:r>
      <w:r w:rsidR="00BE27AA" w:rsidRPr="00931658">
        <w:rPr>
          <w:rFonts w:eastAsia="Times New Roman" w:cs="Times New Roman"/>
        </w:rPr>
        <w:t xml:space="preserve"> work with faculty, staff, and students as needed to transcribe audio and caption video resources pursuant to copyright laws.</w:t>
      </w:r>
      <w:r w:rsidRPr="00931658">
        <w:rPr>
          <w:rFonts w:eastAsia="Times New Roman" w:cs="Times New Roman"/>
        </w:rPr>
        <w:t xml:space="preserve"> </w:t>
      </w:r>
    </w:p>
    <w:p w14:paraId="5C2168DE" w14:textId="77777777" w:rsidR="00BD4486" w:rsidRPr="00931658" w:rsidRDefault="00BD4486" w:rsidP="00931658">
      <w:pPr>
        <w:numPr>
          <w:ilvl w:val="0"/>
          <w:numId w:val="18"/>
        </w:numPr>
        <w:spacing w:before="100" w:beforeAutospacing="1" w:after="100" w:afterAutospacing="1"/>
        <w:rPr>
          <w:rFonts w:eastAsia="Times New Roman" w:cs="Times New Roman"/>
        </w:rPr>
      </w:pPr>
      <w:r w:rsidRPr="00931658">
        <w:rPr>
          <w:rFonts w:eastAsia="Times New Roman" w:cs="Times New Roman"/>
        </w:rPr>
        <w:t>Will assist faculty identify materials that are captioned prior to purchase.</w:t>
      </w:r>
    </w:p>
    <w:p w14:paraId="08C0ED62" w14:textId="485D89A5" w:rsidR="00BD4486" w:rsidRPr="00931658" w:rsidRDefault="000A2157" w:rsidP="00931658">
      <w:pPr>
        <w:pStyle w:val="Heading4"/>
        <w:rPr>
          <w:rFonts w:eastAsia="Times New Roman" w:cs="Times New Roman"/>
        </w:rPr>
      </w:pPr>
      <w:r w:rsidRPr="00931658">
        <w:rPr>
          <w:rFonts w:eastAsia="Times New Roman" w:cs="Times New Roman"/>
        </w:rPr>
        <w:t>HR</w:t>
      </w:r>
      <w:r w:rsidR="00BD4486" w:rsidRPr="00931658">
        <w:rPr>
          <w:rFonts w:eastAsia="Times New Roman" w:cs="Times New Roman"/>
        </w:rPr>
        <w:t>:</w:t>
      </w:r>
    </w:p>
    <w:p w14:paraId="6C5F8F2E" w14:textId="77777777" w:rsidR="00BD4486" w:rsidRPr="00931658" w:rsidRDefault="00BD4486" w:rsidP="00931658">
      <w:pPr>
        <w:numPr>
          <w:ilvl w:val="0"/>
          <w:numId w:val="19"/>
        </w:numPr>
        <w:spacing w:before="100" w:beforeAutospacing="1" w:after="100" w:afterAutospacing="1"/>
        <w:rPr>
          <w:rFonts w:eastAsia="Times New Roman" w:cs="Times New Roman"/>
        </w:rPr>
      </w:pPr>
      <w:r w:rsidRPr="00931658">
        <w:rPr>
          <w:rFonts w:eastAsia="Times New Roman" w:cs="Times New Roman"/>
        </w:rPr>
        <w:t>Will incorporate captioning and media accessibility information into training.</w:t>
      </w:r>
    </w:p>
    <w:p w14:paraId="2904DBF6" w14:textId="42E09D6C" w:rsidR="00BD4486" w:rsidRPr="00931658" w:rsidRDefault="00A65E43" w:rsidP="00931658">
      <w:pPr>
        <w:pStyle w:val="Heading4"/>
        <w:rPr>
          <w:rFonts w:eastAsia="Times New Roman" w:cs="Times New Roman"/>
        </w:rPr>
      </w:pPr>
      <w:r w:rsidRPr="00931658">
        <w:rPr>
          <w:rFonts w:eastAsia="Times New Roman" w:cs="Times New Roman"/>
        </w:rPr>
        <w:t>BBT</w:t>
      </w:r>
      <w:r w:rsidR="00BD4486" w:rsidRPr="00931658">
        <w:rPr>
          <w:rFonts w:eastAsia="Times New Roman" w:cs="Times New Roman"/>
        </w:rPr>
        <w:t>:</w:t>
      </w:r>
    </w:p>
    <w:p w14:paraId="3A7736C6" w14:textId="1DEC4DBE" w:rsidR="00BD4486" w:rsidRPr="00931658" w:rsidRDefault="00BD4486" w:rsidP="00931658">
      <w:pPr>
        <w:numPr>
          <w:ilvl w:val="0"/>
          <w:numId w:val="20"/>
        </w:numPr>
        <w:spacing w:before="100" w:beforeAutospacing="1" w:after="100" w:afterAutospacing="1"/>
        <w:rPr>
          <w:rFonts w:eastAsia="Times New Roman" w:cs="Times New Roman"/>
        </w:rPr>
      </w:pPr>
      <w:r w:rsidRPr="00931658">
        <w:rPr>
          <w:rFonts w:eastAsia="Times New Roman" w:cs="Times New Roman"/>
        </w:rPr>
        <w:t>Will ensure classroom and presentation equipment is caption-compatible and the default on all TVs, etc</w:t>
      </w:r>
      <w:r w:rsidR="001E4EC4" w:rsidRPr="00931658">
        <w:rPr>
          <w:rFonts w:eastAsia="Times New Roman" w:cs="Times New Roman"/>
        </w:rPr>
        <w:t>.</w:t>
      </w:r>
      <w:r w:rsidR="004C5DF0" w:rsidRPr="00931658">
        <w:rPr>
          <w:rFonts w:eastAsia="Times New Roman" w:cs="Times New Roman"/>
        </w:rPr>
        <w:t xml:space="preserve"> as defined in section </w:t>
      </w:r>
      <w:hyperlink w:anchor="_5.4b_Hardware_Implementation" w:history="1">
        <w:r w:rsidR="004C5DF0" w:rsidRPr="00931658">
          <w:rPr>
            <w:rStyle w:val="Hyperlink"/>
            <w:rFonts w:eastAsia="Times New Roman" w:cs="Times New Roman"/>
          </w:rPr>
          <w:t>5.4</w:t>
        </w:r>
      </w:hyperlink>
      <w:r w:rsidR="00642DAE" w:rsidRPr="00931658">
        <w:rPr>
          <w:rFonts w:eastAsia="Times New Roman" w:cs="Times New Roman"/>
        </w:rPr>
        <w:t>(b)</w:t>
      </w:r>
      <w:r w:rsidR="00662D37" w:rsidRPr="00931658">
        <w:rPr>
          <w:rFonts w:eastAsia="Times New Roman" w:cs="Times New Roman"/>
        </w:rPr>
        <w:t xml:space="preserve"> and </w:t>
      </w:r>
      <w:hyperlink w:anchor="_6.4_Implementation_Schedule" w:history="1">
        <w:r w:rsidR="00662D37" w:rsidRPr="00931658">
          <w:rPr>
            <w:rStyle w:val="Hyperlink"/>
            <w:rFonts w:eastAsia="Times New Roman" w:cs="Times New Roman"/>
          </w:rPr>
          <w:t>6.4</w:t>
        </w:r>
      </w:hyperlink>
      <w:r w:rsidR="004C5DF0" w:rsidRPr="00931658">
        <w:rPr>
          <w:rFonts w:eastAsia="Times New Roman" w:cs="Times New Roman"/>
        </w:rPr>
        <w:t xml:space="preserve"> of this document</w:t>
      </w:r>
      <w:r w:rsidRPr="00931658">
        <w:rPr>
          <w:rFonts w:eastAsia="Times New Roman" w:cs="Times New Roman"/>
        </w:rPr>
        <w:t>.</w:t>
      </w:r>
    </w:p>
    <w:p w14:paraId="0A7D0B92" w14:textId="49AFB764" w:rsidR="00BD4486" w:rsidRPr="00931658" w:rsidRDefault="00BD4486" w:rsidP="00931658">
      <w:pPr>
        <w:numPr>
          <w:ilvl w:val="0"/>
          <w:numId w:val="20"/>
        </w:numPr>
        <w:spacing w:before="100" w:beforeAutospacing="1" w:after="100" w:afterAutospacing="1"/>
        <w:rPr>
          <w:rFonts w:eastAsia="Times New Roman" w:cs="Times New Roman"/>
        </w:rPr>
      </w:pPr>
      <w:r w:rsidRPr="00931658">
        <w:rPr>
          <w:rFonts w:eastAsia="Times New Roman" w:cs="Times New Roman"/>
        </w:rPr>
        <w:t>Will maintain and continue to provide instructions on</w:t>
      </w:r>
      <w:r w:rsidR="00430EA5" w:rsidRPr="00931658">
        <w:rPr>
          <w:rFonts w:eastAsia="Times New Roman" w:cs="Times New Roman"/>
        </w:rPr>
        <w:t xml:space="preserve"> </w:t>
      </w:r>
      <w:r w:rsidR="00642DAE" w:rsidRPr="00931658">
        <w:rPr>
          <w:rFonts w:eastAsia="Times New Roman" w:cs="Times New Roman"/>
        </w:rPr>
        <w:t xml:space="preserve">A/V </w:t>
      </w:r>
      <w:r w:rsidRPr="00931658">
        <w:rPr>
          <w:rFonts w:eastAsia="Times New Roman" w:cs="Times New Roman"/>
        </w:rPr>
        <w:t>media</w:t>
      </w:r>
      <w:r w:rsidR="00430EA5" w:rsidRPr="00931658">
        <w:rPr>
          <w:rFonts w:eastAsia="Times New Roman" w:cs="Times New Roman"/>
        </w:rPr>
        <w:t xml:space="preserve"> equipment</w:t>
      </w:r>
      <w:r w:rsidRPr="00931658">
        <w:rPr>
          <w:rFonts w:eastAsia="Times New Roman" w:cs="Times New Roman"/>
        </w:rPr>
        <w:t xml:space="preserve"> </w:t>
      </w:r>
      <w:r w:rsidR="00430EA5" w:rsidRPr="00931658">
        <w:rPr>
          <w:rFonts w:eastAsia="Times New Roman" w:cs="Times New Roman"/>
        </w:rPr>
        <w:t xml:space="preserve">for </w:t>
      </w:r>
      <w:r w:rsidRPr="00931658">
        <w:rPr>
          <w:rFonts w:eastAsia="Times New Roman" w:cs="Times New Roman"/>
        </w:rPr>
        <w:t>accessibility (such as captioning and audio-describing media and transcribing audio) as well as how to show captioned media in classrooms.</w:t>
      </w:r>
    </w:p>
    <w:p w14:paraId="7A319802" w14:textId="751B6638" w:rsidR="00BD4486" w:rsidRPr="00931658" w:rsidRDefault="00BD4486" w:rsidP="00931658">
      <w:pPr>
        <w:numPr>
          <w:ilvl w:val="0"/>
          <w:numId w:val="20"/>
        </w:numPr>
        <w:spacing w:before="100" w:beforeAutospacing="1" w:after="100" w:afterAutospacing="1"/>
        <w:rPr>
          <w:rFonts w:eastAsia="Times New Roman" w:cs="Times New Roman"/>
        </w:rPr>
      </w:pPr>
      <w:r w:rsidRPr="00931658">
        <w:rPr>
          <w:rFonts w:eastAsia="Times New Roman" w:cs="Times New Roman"/>
        </w:rPr>
        <w:t xml:space="preserve">Will incorporate into faculty training on </w:t>
      </w:r>
      <w:r w:rsidR="001C4376" w:rsidRPr="00931658">
        <w:rPr>
          <w:rFonts w:eastAsia="Times New Roman" w:cs="Times New Roman"/>
        </w:rPr>
        <w:t xml:space="preserve">A/V </w:t>
      </w:r>
      <w:r w:rsidRPr="00931658">
        <w:rPr>
          <w:rFonts w:eastAsia="Times New Roman" w:cs="Times New Roman"/>
        </w:rPr>
        <w:t>equipment information about accessibility.</w:t>
      </w:r>
    </w:p>
    <w:p w14:paraId="5BA178DD" w14:textId="6B76D152" w:rsidR="00BD4486" w:rsidRPr="00931658" w:rsidRDefault="000A2157" w:rsidP="00931658">
      <w:pPr>
        <w:pStyle w:val="Heading4"/>
        <w:rPr>
          <w:rFonts w:eastAsia="Times New Roman" w:cs="Times New Roman"/>
        </w:rPr>
      </w:pPr>
      <w:r w:rsidRPr="00931658">
        <w:rPr>
          <w:rFonts w:eastAsia="Times New Roman" w:cs="Times New Roman"/>
        </w:rPr>
        <w:t>Public Information Office</w:t>
      </w:r>
      <w:r w:rsidR="00BD4486" w:rsidRPr="00931658">
        <w:rPr>
          <w:rFonts w:eastAsia="Times New Roman" w:cs="Times New Roman"/>
        </w:rPr>
        <w:t>:</w:t>
      </w:r>
    </w:p>
    <w:p w14:paraId="5CA6A51A" w14:textId="77777777" w:rsidR="00BD4486" w:rsidRPr="00931658" w:rsidRDefault="00BD4486" w:rsidP="00931658">
      <w:pPr>
        <w:numPr>
          <w:ilvl w:val="0"/>
          <w:numId w:val="21"/>
        </w:numPr>
        <w:spacing w:before="100" w:beforeAutospacing="1" w:after="100" w:afterAutospacing="1"/>
        <w:rPr>
          <w:rFonts w:eastAsia="Times New Roman" w:cs="Times New Roman"/>
        </w:rPr>
      </w:pPr>
      <w:r w:rsidRPr="00931658">
        <w:rPr>
          <w:rFonts w:eastAsia="Times New Roman" w:cs="Times New Roman"/>
        </w:rPr>
        <w:t>Will produce only new communications and promotional materials that are captioned, audio-described or transcribed.</w:t>
      </w:r>
    </w:p>
    <w:p w14:paraId="0018C917" w14:textId="2BC6F1EB" w:rsidR="00BD4486" w:rsidRPr="00931658" w:rsidRDefault="00BD4486" w:rsidP="00931658">
      <w:pPr>
        <w:pStyle w:val="Heading4"/>
        <w:rPr>
          <w:rFonts w:eastAsia="Times New Roman" w:cs="Times New Roman"/>
        </w:rPr>
      </w:pPr>
      <w:r w:rsidRPr="00931658">
        <w:rPr>
          <w:rFonts w:eastAsia="Times New Roman" w:cs="Times New Roman"/>
        </w:rPr>
        <w:t xml:space="preserve">EITA Coordinator and </w:t>
      </w:r>
      <w:r w:rsidR="00226701" w:rsidRPr="00931658">
        <w:rPr>
          <w:rFonts w:eastAsia="Times New Roman" w:cs="Times New Roman"/>
        </w:rPr>
        <w:t>Accessible Technology Team</w:t>
      </w:r>
      <w:r w:rsidRPr="00931658">
        <w:rPr>
          <w:rFonts w:eastAsia="Times New Roman" w:cs="Times New Roman"/>
        </w:rPr>
        <w:t>:</w:t>
      </w:r>
    </w:p>
    <w:p w14:paraId="51E72762" w14:textId="77777777" w:rsidR="00BD4486" w:rsidRPr="00931658" w:rsidRDefault="00BD4486" w:rsidP="00931658">
      <w:pPr>
        <w:numPr>
          <w:ilvl w:val="0"/>
          <w:numId w:val="22"/>
        </w:numPr>
        <w:spacing w:before="100" w:beforeAutospacing="1" w:after="100" w:afterAutospacing="1"/>
        <w:rPr>
          <w:rFonts w:eastAsia="Times New Roman" w:cs="Times New Roman"/>
        </w:rPr>
      </w:pPr>
      <w:r w:rsidRPr="00931658">
        <w:rPr>
          <w:rFonts w:eastAsia="Times New Roman" w:cs="Times New Roman"/>
        </w:rPr>
        <w:lastRenderedPageBreak/>
        <w:t xml:space="preserve">Will coordinate campus-wide captioning and transcribing solutions that: </w:t>
      </w:r>
    </w:p>
    <w:p w14:paraId="2BDEC501" w14:textId="77777777" w:rsidR="00BD4486" w:rsidRPr="00931658" w:rsidRDefault="00BD4486" w:rsidP="00931658">
      <w:pPr>
        <w:numPr>
          <w:ilvl w:val="1"/>
          <w:numId w:val="22"/>
        </w:numPr>
        <w:spacing w:before="100" w:beforeAutospacing="1" w:after="100" w:afterAutospacing="1"/>
        <w:rPr>
          <w:rFonts w:eastAsia="Times New Roman" w:cs="Times New Roman"/>
        </w:rPr>
      </w:pPr>
      <w:r w:rsidRPr="00931658">
        <w:rPr>
          <w:rFonts w:eastAsia="Times New Roman" w:cs="Times New Roman"/>
        </w:rPr>
        <w:t>Provide assistance with obtaining permission to caption and audio-describe.</w:t>
      </w:r>
    </w:p>
    <w:p w14:paraId="1C3875C8" w14:textId="77777777" w:rsidR="00BD4486" w:rsidRPr="00931658" w:rsidRDefault="00BD4486" w:rsidP="00931658">
      <w:pPr>
        <w:numPr>
          <w:ilvl w:val="1"/>
          <w:numId w:val="22"/>
        </w:numPr>
        <w:spacing w:before="100" w:beforeAutospacing="1" w:after="100" w:afterAutospacing="1"/>
        <w:rPr>
          <w:rFonts w:eastAsia="Times New Roman" w:cs="Times New Roman"/>
        </w:rPr>
      </w:pPr>
      <w:r w:rsidRPr="00931658">
        <w:rPr>
          <w:rFonts w:eastAsia="Times New Roman" w:cs="Times New Roman"/>
        </w:rPr>
        <w:t>Disseminate information to the College community about College protocols related to accessible electronic media including a list of approved vendors to perform captioning.</w:t>
      </w:r>
    </w:p>
    <w:p w14:paraId="3D0B38E5" w14:textId="6A17EC3F" w:rsidR="00BD4486" w:rsidRPr="00931658" w:rsidRDefault="00BD4486" w:rsidP="00931658">
      <w:pPr>
        <w:pStyle w:val="Heading3"/>
        <w:rPr>
          <w:rFonts w:eastAsia="Times New Roman" w:cs="Times New Roman"/>
        </w:rPr>
      </w:pPr>
      <w:r w:rsidRPr="00931658">
        <w:rPr>
          <w:rFonts w:eastAsia="Times New Roman" w:cs="Times New Roman"/>
        </w:rPr>
        <w:t xml:space="preserve">4.4 Implementation Schedule </w:t>
      </w:r>
      <w:r w:rsidR="00141637" w:rsidRPr="00931658">
        <w:rPr>
          <w:rFonts w:eastAsia="Times New Roman" w:cs="Times New Roman"/>
        </w:rPr>
        <w:t>Summary</w:t>
      </w:r>
      <w:hyperlink r:id="rId20" w:anchor="endnote" w:history="1"/>
    </w:p>
    <w:p w14:paraId="72928EB7" w14:textId="1226B2A6" w:rsidR="00BD4486" w:rsidRPr="00931658" w:rsidRDefault="00BD4486" w:rsidP="00931658">
      <w:pPr>
        <w:numPr>
          <w:ilvl w:val="0"/>
          <w:numId w:val="23"/>
        </w:numPr>
        <w:spacing w:before="100" w:beforeAutospacing="1" w:after="100" w:afterAutospacing="1"/>
        <w:rPr>
          <w:rFonts w:eastAsia="Times New Roman" w:cs="Times New Roman"/>
        </w:rPr>
      </w:pPr>
      <w:r w:rsidRPr="00931658">
        <w:rPr>
          <w:rFonts w:eastAsia="Times New Roman" w:cs="Times New Roman"/>
        </w:rPr>
        <w:t xml:space="preserve">By </w:t>
      </w:r>
      <w:r w:rsidR="00A65E43" w:rsidRPr="00931658">
        <w:rPr>
          <w:rFonts w:eastAsia="Times New Roman" w:cs="Times New Roman"/>
          <w:b/>
        </w:rPr>
        <w:t>[MM/DD/YYYY]</w:t>
      </w:r>
      <w:r w:rsidRPr="00931658">
        <w:rPr>
          <w:rFonts w:eastAsia="Times New Roman" w:cs="Times New Roman"/>
        </w:rPr>
        <w:t>: All videos (professionally or internally produced) used in courses and shared on campus websites or video storage sites (such as</w:t>
      </w:r>
      <w:r w:rsidR="00A31EFA" w:rsidRPr="00931658">
        <w:rPr>
          <w:rFonts w:eastAsia="Times New Roman" w:cs="Times New Roman"/>
        </w:rPr>
        <w:t xml:space="preserve"> Panopto,</w:t>
      </w:r>
      <w:r w:rsidRPr="00931658">
        <w:rPr>
          <w:rFonts w:eastAsia="Times New Roman" w:cs="Times New Roman"/>
        </w:rPr>
        <w:t xml:space="preserve"> Youtube</w:t>
      </w:r>
      <w:r w:rsidR="00A31EFA" w:rsidRPr="00931658">
        <w:rPr>
          <w:rFonts w:eastAsia="Times New Roman" w:cs="Times New Roman"/>
        </w:rPr>
        <w:t>,</w:t>
      </w:r>
      <w:r w:rsidRPr="00931658">
        <w:rPr>
          <w:rFonts w:eastAsia="Times New Roman" w:cs="Times New Roman"/>
        </w:rPr>
        <w:t>Vimeo, etc.) will be captioned according to recommended </w:t>
      </w:r>
      <w:r w:rsidRPr="00931658">
        <w:rPr>
          <w:rStyle w:val="Emphasis"/>
          <w:rFonts w:eastAsia="Times New Roman" w:cs="Times New Roman"/>
        </w:rPr>
        <w:t>Described</w:t>
      </w:r>
      <w:r w:rsidRPr="00931658">
        <w:rPr>
          <w:rFonts w:eastAsia="Times New Roman" w:cs="Times New Roman"/>
        </w:rPr>
        <w:t> and Captioned </w:t>
      </w:r>
      <w:r w:rsidRPr="00931658">
        <w:rPr>
          <w:rStyle w:val="Emphasis"/>
          <w:rFonts w:eastAsia="Times New Roman" w:cs="Times New Roman"/>
        </w:rPr>
        <w:t>Media</w:t>
      </w:r>
      <w:r w:rsidRPr="00931658">
        <w:rPr>
          <w:rFonts w:eastAsia="Times New Roman" w:cs="Times New Roman"/>
        </w:rPr>
        <w:t> Program (DCMP)</w:t>
      </w:r>
      <w:r w:rsidR="00141637" w:rsidRPr="00931658">
        <w:rPr>
          <w:rFonts w:eastAsia="Times New Roman" w:cs="Times New Roman"/>
        </w:rPr>
        <w:t xml:space="preserve"> </w:t>
      </w:r>
      <w:r w:rsidRPr="00931658">
        <w:rPr>
          <w:rFonts w:eastAsia="Times New Roman" w:cs="Times New Roman"/>
        </w:rPr>
        <w:t>standards.</w:t>
      </w:r>
    </w:p>
    <w:p w14:paraId="7B7A0766" w14:textId="2526DEF5" w:rsidR="00BD4486" w:rsidRPr="00931658" w:rsidRDefault="00BD4486" w:rsidP="00931658">
      <w:pPr>
        <w:numPr>
          <w:ilvl w:val="0"/>
          <w:numId w:val="23"/>
        </w:numPr>
        <w:spacing w:before="100" w:beforeAutospacing="1" w:after="100" w:afterAutospacing="1"/>
        <w:rPr>
          <w:rFonts w:eastAsia="Times New Roman" w:cs="Times New Roman"/>
        </w:rPr>
      </w:pPr>
      <w:r w:rsidRPr="00931658">
        <w:rPr>
          <w:rFonts w:eastAsia="Times New Roman" w:cs="Times New Roman"/>
        </w:rPr>
        <w:t xml:space="preserve">By </w:t>
      </w:r>
      <w:r w:rsidR="00A65E43" w:rsidRPr="00931658">
        <w:rPr>
          <w:rFonts w:eastAsia="Times New Roman" w:cs="Times New Roman"/>
          <w:b/>
        </w:rPr>
        <w:t>[MM/DD/YYYY]</w:t>
      </w:r>
      <w:r w:rsidRPr="00931658">
        <w:rPr>
          <w:rFonts w:eastAsia="Times New Roman" w:cs="Times New Roman"/>
        </w:rPr>
        <w:t>: Students may request that recordings of course sessions and presentations created for and during a course, and in use only during that course, be captioned.</w:t>
      </w:r>
    </w:p>
    <w:p w14:paraId="137ADD40" w14:textId="34705C6A" w:rsidR="00BD4486" w:rsidRPr="00931658" w:rsidRDefault="00BD4486" w:rsidP="00931658">
      <w:pPr>
        <w:numPr>
          <w:ilvl w:val="0"/>
          <w:numId w:val="23"/>
        </w:numPr>
        <w:spacing w:before="100" w:beforeAutospacing="1" w:after="100" w:afterAutospacing="1"/>
        <w:rPr>
          <w:rFonts w:eastAsia="Times New Roman" w:cs="Times New Roman"/>
        </w:rPr>
      </w:pPr>
      <w:r w:rsidRPr="00931658">
        <w:rPr>
          <w:rFonts w:eastAsia="Times New Roman" w:cs="Times New Roman"/>
        </w:rPr>
        <w:t xml:space="preserve">By </w:t>
      </w:r>
      <w:r w:rsidR="00A65E43" w:rsidRPr="00931658">
        <w:rPr>
          <w:rFonts w:eastAsia="Times New Roman" w:cs="Times New Roman"/>
          <w:b/>
        </w:rPr>
        <w:t>[month, YYYY]</w:t>
      </w:r>
      <w:r w:rsidRPr="00931658">
        <w:rPr>
          <w:rFonts w:eastAsia="Times New Roman" w:cs="Times New Roman"/>
        </w:rPr>
        <w:t>:  Assess Audio Description availability and create a plan toward audio description standards and for use on campus.   Audio Description videos will be acquired and created when technology permits.</w:t>
      </w:r>
    </w:p>
    <w:p w14:paraId="6B86AA34" w14:textId="1559916A" w:rsidR="00BD4486" w:rsidRPr="00931658" w:rsidRDefault="009F3179" w:rsidP="00931658">
      <w:pPr>
        <w:pStyle w:val="NormalWeb"/>
      </w:pPr>
      <w:hyperlink w:anchor="Procedures" w:history="1">
        <w:r w:rsidR="00335FA5" w:rsidRPr="00931658">
          <w:rPr>
            <w:rStyle w:val="Hyperlink"/>
          </w:rPr>
          <w:t>(return to the start of Procedures)</w:t>
        </w:r>
      </w:hyperlink>
    </w:p>
    <w:p w14:paraId="283C7172" w14:textId="77777777" w:rsidR="00BD4486" w:rsidRPr="00931658" w:rsidRDefault="00BD4486" w:rsidP="00931658">
      <w:pPr>
        <w:pStyle w:val="Heading2"/>
        <w:rPr>
          <w:rFonts w:eastAsia="Times New Roman" w:cs="Times New Roman"/>
        </w:rPr>
      </w:pPr>
      <w:bookmarkStart w:id="5" w:name="software"/>
      <w:bookmarkEnd w:id="5"/>
      <w:r w:rsidRPr="00931658">
        <w:rPr>
          <w:rFonts w:eastAsia="Times New Roman" w:cs="Times New Roman"/>
        </w:rPr>
        <w:t>5. Software, Hardware and Systems Accessibility</w:t>
      </w:r>
      <w:r w:rsidRPr="00931658">
        <w:rPr>
          <w:rFonts w:ascii="Apple Casual" w:eastAsia="Times New Roman" w:hAnsi="Apple Casual" w:cs="Apple Casual"/>
        </w:rPr>
        <w:t>﻿</w:t>
      </w:r>
    </w:p>
    <w:p w14:paraId="31D8F343" w14:textId="77777777" w:rsidR="00BD4486" w:rsidRPr="00931658" w:rsidRDefault="00BD4486" w:rsidP="00931658">
      <w:pPr>
        <w:pStyle w:val="Heading3"/>
        <w:rPr>
          <w:rFonts w:eastAsia="Times New Roman" w:cs="Times New Roman"/>
        </w:rPr>
      </w:pPr>
      <w:r w:rsidRPr="00931658">
        <w:rPr>
          <w:rFonts w:eastAsia="Times New Roman" w:cs="Times New Roman"/>
        </w:rPr>
        <w:t>5.1 Scope</w:t>
      </w:r>
    </w:p>
    <w:p w14:paraId="6AF92ACD" w14:textId="0A3B97B2" w:rsidR="00BD4486" w:rsidRPr="00931658" w:rsidRDefault="004C5DF0" w:rsidP="00931658">
      <w:pPr>
        <w:pStyle w:val="NormalWeb"/>
      </w:pPr>
      <w:r w:rsidRPr="00931658">
        <w:t>Software</w:t>
      </w:r>
      <w:r w:rsidR="00BD4486" w:rsidRPr="00931658">
        <w:t xml:space="preserve">, hardware and systems purchased must be </w:t>
      </w:r>
      <w:r w:rsidRPr="00931658">
        <w:t xml:space="preserve">reviewed for </w:t>
      </w:r>
      <w:r w:rsidR="00BD4486" w:rsidRPr="00931658">
        <w:t>accessib</w:t>
      </w:r>
      <w:r w:rsidRPr="00931658">
        <w:t>i</w:t>
      </w:r>
      <w:r w:rsidR="00BD4486" w:rsidRPr="00931658">
        <w:t>l</w:t>
      </w:r>
      <w:r w:rsidRPr="00931658">
        <w:t xml:space="preserve">ity </w:t>
      </w:r>
      <w:r w:rsidR="00BD4486" w:rsidRPr="00931658">
        <w:t xml:space="preserve">and </w:t>
      </w:r>
      <w:r w:rsidRPr="00931658">
        <w:t>usability with</w:t>
      </w:r>
      <w:r w:rsidR="00BD4486" w:rsidRPr="00931658">
        <w:t xml:space="preserve"> accessible products.  Accessible, in this context, means compatible with assistive technology.   Examples of software, hardware and systems include, but are not limited to, learning and content management systems, library and email systems, and administrative management systems such as finance, registration and </w:t>
      </w:r>
      <w:r w:rsidR="00141637" w:rsidRPr="00931658">
        <w:t>human</w:t>
      </w:r>
      <w:r w:rsidR="00BD4486" w:rsidRPr="00931658">
        <w:t xml:space="preserve"> resources, and all software, hardware and software services used for student services.  Software includes freeware, shareware, desktop, enterprise, subscription and remotely-hosted options.  Software that is accessed through a web-browser must also be accessible and is discussed under Section 1 of these procedures.</w:t>
      </w:r>
    </w:p>
    <w:p w14:paraId="73EBF607" w14:textId="77777777" w:rsidR="00BD4486" w:rsidRPr="00931658" w:rsidRDefault="00BD4486" w:rsidP="00931658">
      <w:pPr>
        <w:pStyle w:val="Heading3"/>
        <w:rPr>
          <w:rFonts w:eastAsia="Times New Roman" w:cs="Times New Roman"/>
        </w:rPr>
      </w:pPr>
      <w:r w:rsidRPr="00931658">
        <w:rPr>
          <w:rFonts w:eastAsia="Times New Roman" w:cs="Times New Roman"/>
        </w:rPr>
        <w:t>5.2 Standards</w:t>
      </w:r>
    </w:p>
    <w:p w14:paraId="3E4A589D" w14:textId="77777777" w:rsidR="00BD4486" w:rsidRPr="00931658" w:rsidRDefault="00BD4486" w:rsidP="00931658">
      <w:pPr>
        <w:pStyle w:val="NormalWeb"/>
      </w:pPr>
      <w:r w:rsidRPr="00931658">
        <w:t>Big Bend Community College will use the following standards to determine accessibility:</w:t>
      </w:r>
    </w:p>
    <w:p w14:paraId="4536526E" w14:textId="458D3BAB" w:rsidR="00BD4486" w:rsidRPr="00931658" w:rsidRDefault="009F3179" w:rsidP="00931658">
      <w:pPr>
        <w:pStyle w:val="NormalWeb"/>
        <w:tabs>
          <w:tab w:val="left" w:pos="7725"/>
        </w:tabs>
      </w:pPr>
      <w:hyperlink r:id="rId21" w:history="1">
        <w:r w:rsidR="00BD4486" w:rsidRPr="00931658">
          <w:rPr>
            <w:rStyle w:val="Hyperlink"/>
          </w:rPr>
          <w:t>US Access Board’s Guide 508 Standards - Software Applications and Operating Systems</w:t>
        </w:r>
      </w:hyperlink>
      <w:r w:rsidR="006E2565" w:rsidRPr="00931658">
        <w:rPr>
          <w:rStyle w:val="Hyperlink"/>
        </w:rPr>
        <w:tab/>
      </w:r>
    </w:p>
    <w:p w14:paraId="5005262B" w14:textId="77777777" w:rsidR="00BD4486" w:rsidRPr="00931658" w:rsidRDefault="00BD4486" w:rsidP="00931658">
      <w:pPr>
        <w:pStyle w:val="Heading4"/>
        <w:rPr>
          <w:rFonts w:eastAsia="Times New Roman" w:cs="Times New Roman"/>
        </w:rPr>
      </w:pPr>
      <w:r w:rsidRPr="00931658">
        <w:rPr>
          <w:rFonts w:eastAsia="Times New Roman" w:cs="Times New Roman"/>
        </w:rPr>
        <w:t>All Departments and programs/College employees:</w:t>
      </w:r>
    </w:p>
    <w:p w14:paraId="70962226" w14:textId="77777777" w:rsidR="00BD4486" w:rsidRPr="00931658" w:rsidRDefault="00BD4486" w:rsidP="00931658">
      <w:pPr>
        <w:numPr>
          <w:ilvl w:val="0"/>
          <w:numId w:val="24"/>
        </w:numPr>
        <w:spacing w:before="100" w:beforeAutospacing="1" w:after="100" w:afterAutospacing="1"/>
        <w:rPr>
          <w:rFonts w:eastAsia="Times New Roman" w:cs="Times New Roman"/>
        </w:rPr>
      </w:pPr>
      <w:r w:rsidRPr="00931658">
        <w:rPr>
          <w:rFonts w:eastAsia="Times New Roman" w:cs="Times New Roman"/>
        </w:rPr>
        <w:t>Will ensure that their software, hardware, local interfaces and modifications and electronic systems are accessible.</w:t>
      </w:r>
    </w:p>
    <w:p w14:paraId="4AA90689" w14:textId="6A851F9F" w:rsidR="00BD4486" w:rsidRPr="00931658" w:rsidRDefault="00BD4486" w:rsidP="00931658">
      <w:pPr>
        <w:numPr>
          <w:ilvl w:val="0"/>
          <w:numId w:val="24"/>
        </w:numPr>
        <w:spacing w:before="100" w:beforeAutospacing="1" w:after="100" w:afterAutospacing="1"/>
        <w:rPr>
          <w:rFonts w:eastAsia="Times New Roman" w:cs="Times New Roman"/>
        </w:rPr>
      </w:pPr>
      <w:r w:rsidRPr="00931658">
        <w:rPr>
          <w:rFonts w:eastAsia="Times New Roman" w:cs="Times New Roman"/>
        </w:rPr>
        <w:t xml:space="preserve">Will ensure that all applications developed on campus (web, desktop, etc.) are accessible according to principles of WCAG 2.0, WAI-Aria 1.0, and ATAG </w:t>
      </w:r>
      <w:r w:rsidR="00A65E43" w:rsidRPr="00931658">
        <w:rPr>
          <w:rFonts w:eastAsia="Times New Roman" w:cs="Times New Roman"/>
        </w:rPr>
        <w:t>2.0 standards</w:t>
      </w:r>
      <w:r w:rsidRPr="00931658">
        <w:rPr>
          <w:rFonts w:eastAsia="Times New Roman" w:cs="Times New Roman"/>
        </w:rPr>
        <w:t xml:space="preserve"> (extrapolated as needed for non-web environments).</w:t>
      </w:r>
    </w:p>
    <w:p w14:paraId="516CA3FD" w14:textId="7AA8CF43" w:rsidR="00BD4486" w:rsidRPr="00931658" w:rsidRDefault="00A65E43" w:rsidP="00931658">
      <w:pPr>
        <w:pStyle w:val="Heading4"/>
        <w:rPr>
          <w:rFonts w:eastAsia="Times New Roman" w:cs="Times New Roman"/>
        </w:rPr>
      </w:pPr>
      <w:r w:rsidRPr="00931658">
        <w:rPr>
          <w:rFonts w:eastAsia="Times New Roman" w:cs="Times New Roman"/>
        </w:rPr>
        <w:t>BBT</w:t>
      </w:r>
      <w:r w:rsidR="00BD4486" w:rsidRPr="00931658">
        <w:rPr>
          <w:rFonts w:eastAsia="Times New Roman" w:cs="Times New Roman"/>
        </w:rPr>
        <w:t>:</w:t>
      </w:r>
    </w:p>
    <w:p w14:paraId="4FDC022B" w14:textId="12993D37" w:rsidR="00BD4486" w:rsidRPr="00931658" w:rsidRDefault="00BD4486" w:rsidP="00931658">
      <w:pPr>
        <w:numPr>
          <w:ilvl w:val="0"/>
          <w:numId w:val="25"/>
        </w:numPr>
        <w:spacing w:before="100" w:beforeAutospacing="1" w:after="100" w:afterAutospacing="1"/>
        <w:rPr>
          <w:rFonts w:eastAsia="Times New Roman" w:cs="Times New Roman"/>
        </w:rPr>
      </w:pPr>
      <w:r w:rsidRPr="00931658">
        <w:rPr>
          <w:rFonts w:eastAsia="Times New Roman" w:cs="Times New Roman"/>
        </w:rPr>
        <w:t>Will ensure that assistive technologies are available to students working in campus labs or on publically-accessed campus computers.</w:t>
      </w:r>
    </w:p>
    <w:p w14:paraId="464BFC9E" w14:textId="77777777" w:rsidR="00BD4486" w:rsidRPr="00931658" w:rsidRDefault="00BD4486" w:rsidP="00931658">
      <w:pPr>
        <w:numPr>
          <w:ilvl w:val="0"/>
          <w:numId w:val="25"/>
        </w:numPr>
        <w:spacing w:before="100" w:beforeAutospacing="1" w:after="100" w:afterAutospacing="1"/>
        <w:rPr>
          <w:rFonts w:eastAsia="Times New Roman" w:cs="Times New Roman"/>
        </w:rPr>
      </w:pPr>
      <w:r w:rsidRPr="00931658">
        <w:rPr>
          <w:rFonts w:eastAsia="Times New Roman" w:cs="Times New Roman"/>
        </w:rPr>
        <w:lastRenderedPageBreak/>
        <w:t>Will ensure that assistive technologies are available in a timely manner for campus employees including student employees.</w:t>
      </w:r>
    </w:p>
    <w:p w14:paraId="6C2720CC" w14:textId="2B373A8B" w:rsidR="00BD4486" w:rsidRPr="00931658" w:rsidRDefault="00BD4486" w:rsidP="00931658">
      <w:pPr>
        <w:pStyle w:val="Heading4"/>
        <w:rPr>
          <w:rFonts w:eastAsia="Times New Roman" w:cs="Times New Roman"/>
        </w:rPr>
      </w:pPr>
      <w:r w:rsidRPr="00931658">
        <w:rPr>
          <w:rFonts w:eastAsia="Times New Roman" w:cs="Times New Roman"/>
        </w:rPr>
        <w:t xml:space="preserve">EITA Coordinator and </w:t>
      </w:r>
      <w:r w:rsidR="00226701" w:rsidRPr="00931658">
        <w:rPr>
          <w:rFonts w:eastAsia="Times New Roman" w:cs="Times New Roman"/>
        </w:rPr>
        <w:t>Accessible Technology Team</w:t>
      </w:r>
      <w:r w:rsidRPr="00931658">
        <w:rPr>
          <w:rFonts w:eastAsia="Times New Roman" w:cs="Times New Roman"/>
        </w:rPr>
        <w:t>:</w:t>
      </w:r>
    </w:p>
    <w:p w14:paraId="3422256D" w14:textId="77777777" w:rsidR="00BD4486" w:rsidRPr="00931658" w:rsidRDefault="00BD4486" w:rsidP="00931658">
      <w:pPr>
        <w:numPr>
          <w:ilvl w:val="0"/>
          <w:numId w:val="26"/>
        </w:numPr>
        <w:spacing w:before="100" w:beforeAutospacing="1" w:after="100" w:afterAutospacing="1"/>
        <w:rPr>
          <w:rFonts w:eastAsia="Times New Roman" w:cs="Times New Roman"/>
        </w:rPr>
      </w:pPr>
      <w:r w:rsidRPr="00931658">
        <w:rPr>
          <w:rFonts w:eastAsia="Times New Roman" w:cs="Times New Roman"/>
        </w:rPr>
        <w:t>Will coordinate campus processes for ensuring campus software, hardware and software system accessibility.</w:t>
      </w:r>
    </w:p>
    <w:p w14:paraId="1D028F0E" w14:textId="32CF1E54" w:rsidR="00BD4486" w:rsidRPr="00931658" w:rsidRDefault="00BD4486" w:rsidP="00931658">
      <w:pPr>
        <w:pStyle w:val="Heading4"/>
        <w:rPr>
          <w:rFonts w:eastAsia="Times New Roman" w:cs="Times New Roman"/>
        </w:rPr>
      </w:pPr>
      <w:bookmarkStart w:id="6" w:name="_5.4a_Software_Implementation"/>
      <w:bookmarkEnd w:id="6"/>
      <w:r w:rsidRPr="00931658">
        <w:rPr>
          <w:rFonts w:eastAsia="Times New Roman" w:cs="Times New Roman"/>
        </w:rPr>
        <w:t xml:space="preserve">5.4a Software Implementation Schedule </w:t>
      </w:r>
      <w:r w:rsidR="00141637" w:rsidRPr="00931658">
        <w:rPr>
          <w:rFonts w:eastAsia="Times New Roman" w:cs="Times New Roman"/>
        </w:rPr>
        <w:t>Summary</w:t>
      </w:r>
      <w:hyperlink r:id="rId22" w:anchor="endnote" w:history="1"/>
    </w:p>
    <w:p w14:paraId="0636D85E" w14:textId="08D95736" w:rsidR="00BD4486" w:rsidRPr="00931658" w:rsidRDefault="00BD4486" w:rsidP="00931658">
      <w:pPr>
        <w:numPr>
          <w:ilvl w:val="0"/>
          <w:numId w:val="27"/>
        </w:numPr>
        <w:spacing w:before="100" w:beforeAutospacing="1" w:after="100" w:afterAutospacing="1"/>
        <w:rPr>
          <w:rFonts w:eastAsia="Times New Roman" w:cs="Times New Roman"/>
        </w:rPr>
      </w:pPr>
      <w:r w:rsidRPr="00931658">
        <w:rPr>
          <w:rFonts w:eastAsia="Times New Roman" w:cs="Times New Roman"/>
        </w:rPr>
        <w:t xml:space="preserve">By </w:t>
      </w:r>
      <w:r w:rsidR="00A65E43" w:rsidRPr="00931658">
        <w:rPr>
          <w:rFonts w:eastAsia="Times New Roman" w:cs="Times New Roman"/>
          <w:b/>
        </w:rPr>
        <w:t>[MM/DD/YYYY]</w:t>
      </w:r>
      <w:r w:rsidRPr="00931658">
        <w:rPr>
          <w:rFonts w:eastAsia="Times New Roman" w:cs="Times New Roman"/>
        </w:rPr>
        <w:t>:  Institute processes for purchase of only accessible EITs, except when it would fundamentally alter a program or when it is not technically feasible to do so and in such case the process will require the College to provide accessible alternate EITs.</w:t>
      </w:r>
    </w:p>
    <w:p w14:paraId="01173E2F" w14:textId="4ECB5681" w:rsidR="00BD4486" w:rsidRPr="00931658" w:rsidRDefault="00BD4486" w:rsidP="00931658">
      <w:pPr>
        <w:pStyle w:val="Heading4"/>
        <w:rPr>
          <w:rFonts w:eastAsia="Times New Roman" w:cs="Times New Roman"/>
        </w:rPr>
      </w:pPr>
      <w:bookmarkStart w:id="7" w:name="_5.4b_Hardware_Implementation"/>
      <w:bookmarkEnd w:id="7"/>
      <w:r w:rsidRPr="00931658">
        <w:rPr>
          <w:rFonts w:eastAsia="Times New Roman" w:cs="Times New Roman"/>
        </w:rPr>
        <w:t xml:space="preserve">5.4b Hardware Implementation Schedule </w:t>
      </w:r>
      <w:r w:rsidR="00141637" w:rsidRPr="00931658">
        <w:rPr>
          <w:rFonts w:eastAsia="Times New Roman" w:cs="Times New Roman"/>
        </w:rPr>
        <w:t>Summary</w:t>
      </w:r>
      <w:hyperlink r:id="rId23" w:anchor="endnote" w:history="1"/>
    </w:p>
    <w:p w14:paraId="73B92EBE" w14:textId="7B55D4A7" w:rsidR="00BD4486" w:rsidRPr="00931658" w:rsidRDefault="00BD4486" w:rsidP="00931658">
      <w:pPr>
        <w:numPr>
          <w:ilvl w:val="0"/>
          <w:numId w:val="28"/>
        </w:numPr>
        <w:spacing w:before="100" w:beforeAutospacing="1" w:after="100" w:afterAutospacing="1"/>
        <w:rPr>
          <w:rFonts w:eastAsia="Times New Roman" w:cs="Times New Roman"/>
        </w:rPr>
      </w:pPr>
      <w:r w:rsidRPr="00931658">
        <w:rPr>
          <w:rFonts w:eastAsia="Times New Roman" w:cs="Times New Roman"/>
        </w:rPr>
        <w:t xml:space="preserve">By </w:t>
      </w:r>
      <w:r w:rsidR="00A65E43" w:rsidRPr="00931658">
        <w:rPr>
          <w:rFonts w:eastAsia="Times New Roman" w:cs="Times New Roman"/>
          <w:b/>
        </w:rPr>
        <w:t>[MM/DD/YYYY]</w:t>
      </w:r>
      <w:r w:rsidRPr="00931658">
        <w:rPr>
          <w:rFonts w:eastAsia="Times New Roman" w:cs="Times New Roman"/>
        </w:rPr>
        <w:t>:  Reading systems and software that are used for textbook delivery should meet these guidelines: http://www.daisy.org/accessibility-screening-methodology-guidelines-and-checklist.html.</w:t>
      </w:r>
    </w:p>
    <w:p w14:paraId="22432C88" w14:textId="791DE8F8" w:rsidR="00BD4486" w:rsidRPr="00931658" w:rsidRDefault="00BD4486" w:rsidP="00931658">
      <w:pPr>
        <w:numPr>
          <w:ilvl w:val="0"/>
          <w:numId w:val="28"/>
        </w:numPr>
        <w:spacing w:before="100" w:beforeAutospacing="1" w:after="100" w:afterAutospacing="1"/>
        <w:rPr>
          <w:rFonts w:eastAsia="Times New Roman" w:cs="Times New Roman"/>
        </w:rPr>
      </w:pPr>
      <w:r w:rsidRPr="00931658">
        <w:rPr>
          <w:rFonts w:eastAsia="Times New Roman" w:cs="Times New Roman"/>
        </w:rPr>
        <w:t xml:space="preserve">By </w:t>
      </w:r>
      <w:r w:rsidR="00A65E43" w:rsidRPr="00931658">
        <w:rPr>
          <w:rFonts w:eastAsia="Times New Roman" w:cs="Times New Roman"/>
          <w:b/>
        </w:rPr>
        <w:t>[MM/DD/YYYY]</w:t>
      </w:r>
      <w:r w:rsidRPr="00931658">
        <w:rPr>
          <w:rFonts w:eastAsia="Times New Roman" w:cs="Times New Roman"/>
        </w:rPr>
        <w:t>: Campus scanners will have an OCR profile/option.</w:t>
      </w:r>
    </w:p>
    <w:p w14:paraId="06102604" w14:textId="33FA37CD" w:rsidR="00BD4486" w:rsidRPr="00931658" w:rsidRDefault="00BD4486" w:rsidP="00931658">
      <w:pPr>
        <w:numPr>
          <w:ilvl w:val="0"/>
          <w:numId w:val="28"/>
        </w:numPr>
        <w:spacing w:before="100" w:beforeAutospacing="1" w:after="100" w:afterAutospacing="1"/>
        <w:rPr>
          <w:rFonts w:eastAsia="Times New Roman" w:cs="Times New Roman"/>
        </w:rPr>
      </w:pPr>
      <w:r w:rsidRPr="00931658">
        <w:rPr>
          <w:rFonts w:eastAsia="Times New Roman" w:cs="Times New Roman"/>
        </w:rPr>
        <w:t xml:space="preserve">By </w:t>
      </w:r>
      <w:r w:rsidR="00A65E43" w:rsidRPr="00931658">
        <w:rPr>
          <w:rFonts w:eastAsia="Times New Roman" w:cs="Times New Roman"/>
          <w:b/>
        </w:rPr>
        <w:t>[MM/DD/YYYY]</w:t>
      </w:r>
      <w:r w:rsidRPr="00931658">
        <w:rPr>
          <w:rFonts w:eastAsia="Times New Roman" w:cs="Times New Roman"/>
        </w:rPr>
        <w:t>: Accessible clickers will be selected.</w:t>
      </w:r>
    </w:p>
    <w:p w14:paraId="348F1B4E" w14:textId="52C3AF95" w:rsidR="00BD4486" w:rsidRPr="00931658" w:rsidRDefault="00BD4486" w:rsidP="00931658">
      <w:pPr>
        <w:numPr>
          <w:ilvl w:val="0"/>
          <w:numId w:val="28"/>
        </w:numPr>
        <w:spacing w:before="100" w:beforeAutospacing="1" w:after="100" w:afterAutospacing="1"/>
        <w:rPr>
          <w:rFonts w:eastAsia="Times New Roman" w:cs="Times New Roman"/>
        </w:rPr>
      </w:pPr>
      <w:r w:rsidRPr="00931658">
        <w:rPr>
          <w:rFonts w:eastAsia="Times New Roman" w:cs="Times New Roman"/>
        </w:rPr>
        <w:t xml:space="preserve">By the start of </w:t>
      </w:r>
      <w:r w:rsidR="00A65E43" w:rsidRPr="00931658">
        <w:rPr>
          <w:rFonts w:eastAsia="Times New Roman" w:cs="Times New Roman"/>
          <w:b/>
        </w:rPr>
        <w:t>[month, YYYY]</w:t>
      </w:r>
      <w:r w:rsidRPr="00931658">
        <w:rPr>
          <w:rFonts w:eastAsia="Times New Roman" w:cs="Times New Roman"/>
        </w:rPr>
        <w:t>: Develop a strategy for review of academic and other hardware with the intent that only hardware with accessible options should be selected for use in academic courses and campus activities including such things as door swipes and educational technology.</w:t>
      </w:r>
    </w:p>
    <w:p w14:paraId="71174D7C" w14:textId="445A977F" w:rsidR="00BD4486" w:rsidRPr="00931658" w:rsidRDefault="009F3179" w:rsidP="00931658">
      <w:pPr>
        <w:pStyle w:val="NormalWeb"/>
      </w:pPr>
      <w:hyperlink w:anchor="Procedures" w:history="1">
        <w:r w:rsidR="00335FA5" w:rsidRPr="00931658">
          <w:rPr>
            <w:rStyle w:val="Hyperlink"/>
          </w:rPr>
          <w:t>(return to the start of Procedures)</w:t>
        </w:r>
      </w:hyperlink>
    </w:p>
    <w:p w14:paraId="26047932" w14:textId="77777777" w:rsidR="00BD4486" w:rsidRPr="00931658" w:rsidRDefault="00BD4486" w:rsidP="00931658">
      <w:pPr>
        <w:pStyle w:val="Heading2"/>
        <w:rPr>
          <w:rFonts w:eastAsia="Times New Roman" w:cs="Times New Roman"/>
        </w:rPr>
      </w:pPr>
      <w:bookmarkStart w:id="8" w:name="procurement"/>
      <w:bookmarkEnd w:id="8"/>
      <w:r w:rsidRPr="00931658">
        <w:rPr>
          <w:rFonts w:eastAsia="Times New Roman" w:cs="Times New Roman"/>
        </w:rPr>
        <w:t>6. Procurement</w:t>
      </w:r>
      <w:r w:rsidRPr="00931658">
        <w:rPr>
          <w:rFonts w:ascii="Apple Casual" w:eastAsia="Times New Roman" w:hAnsi="Apple Casual" w:cs="Apple Casual"/>
        </w:rPr>
        <w:t>﻿</w:t>
      </w:r>
    </w:p>
    <w:p w14:paraId="14AA436A" w14:textId="77777777" w:rsidR="00BD4486" w:rsidRPr="00931658" w:rsidRDefault="00BD4486" w:rsidP="00931658">
      <w:pPr>
        <w:pStyle w:val="Heading3"/>
        <w:rPr>
          <w:rFonts w:eastAsia="Times New Roman" w:cs="Times New Roman"/>
        </w:rPr>
      </w:pPr>
      <w:r w:rsidRPr="00931658">
        <w:rPr>
          <w:rFonts w:eastAsia="Times New Roman" w:cs="Times New Roman"/>
        </w:rPr>
        <w:t>6.1 Scope</w:t>
      </w:r>
    </w:p>
    <w:p w14:paraId="62E90196" w14:textId="77777777" w:rsidR="00BD4486" w:rsidRPr="00931658" w:rsidRDefault="00BD4486" w:rsidP="00931658">
      <w:pPr>
        <w:pStyle w:val="NormalWeb"/>
      </w:pPr>
      <w:r w:rsidRPr="00931658">
        <w:t>This process applies to all College purchases of Electronic and Information Technology (EIT) software, hardware and services.</w:t>
      </w:r>
    </w:p>
    <w:p w14:paraId="1FEECDA8" w14:textId="77777777" w:rsidR="00BD4486" w:rsidRPr="00931658" w:rsidRDefault="00BD4486" w:rsidP="00931658">
      <w:pPr>
        <w:pStyle w:val="Heading3"/>
        <w:rPr>
          <w:rFonts w:eastAsia="Times New Roman" w:cs="Times New Roman"/>
        </w:rPr>
      </w:pPr>
      <w:r w:rsidRPr="00931658">
        <w:rPr>
          <w:rFonts w:eastAsia="Times New Roman" w:cs="Times New Roman"/>
        </w:rPr>
        <w:t>6.2 Standards</w:t>
      </w:r>
    </w:p>
    <w:p w14:paraId="6D2E5D47" w14:textId="77777777" w:rsidR="00240449" w:rsidRPr="00931658" w:rsidRDefault="00240449" w:rsidP="00931658">
      <w:pPr>
        <w:pStyle w:val="NormalWeb"/>
      </w:pPr>
      <w:r w:rsidRPr="00931658">
        <w:t>All technology products or services purchased or utilized by the College will meet minimum accessibility requirements as per Federal and State regulations and policies. This includes products that are developed internally by College staff.</w:t>
      </w:r>
    </w:p>
    <w:p w14:paraId="14F65BF1" w14:textId="77777777" w:rsidR="00240449" w:rsidRPr="00931658" w:rsidRDefault="00240449" w:rsidP="00931658">
      <w:pPr>
        <w:pStyle w:val="NormalWeb"/>
        <w:numPr>
          <w:ilvl w:val="0"/>
          <w:numId w:val="49"/>
        </w:numPr>
      </w:pPr>
      <w:r w:rsidRPr="00931658">
        <w:t>Ask bidders on technology products / projects to provide information about the accessibility of their products:</w:t>
      </w:r>
    </w:p>
    <w:p w14:paraId="624A69F3" w14:textId="4A31F262" w:rsidR="00240449" w:rsidRPr="00931658" w:rsidRDefault="00240449" w:rsidP="00931658">
      <w:pPr>
        <w:pStyle w:val="NormalWeb"/>
        <w:numPr>
          <w:ilvl w:val="1"/>
          <w:numId w:val="49"/>
        </w:numPr>
      </w:pPr>
      <w:r w:rsidRPr="00931658">
        <w:t>Bidder must describe how their IT products or services are accessible.</w:t>
      </w:r>
    </w:p>
    <w:p w14:paraId="4908CE57" w14:textId="77777777" w:rsidR="00240449" w:rsidRPr="00931658" w:rsidRDefault="00240449" w:rsidP="00931658">
      <w:pPr>
        <w:pStyle w:val="NormalWeb"/>
        <w:numPr>
          <w:ilvl w:val="1"/>
          <w:numId w:val="49"/>
        </w:numPr>
      </w:pPr>
      <w:r w:rsidRPr="00931658">
        <w:t>If there are issues that prevent bidder's product or service from meeting requirements, bidder must describe efforts underway to address issues, including anticipated timelines for completion.</w:t>
      </w:r>
    </w:p>
    <w:p w14:paraId="3C5464C7" w14:textId="77777777" w:rsidR="00240449" w:rsidRPr="00931658" w:rsidRDefault="00240449" w:rsidP="00931658">
      <w:pPr>
        <w:pStyle w:val="NormalWeb"/>
        <w:numPr>
          <w:ilvl w:val="0"/>
          <w:numId w:val="49"/>
        </w:numPr>
      </w:pPr>
      <w:r w:rsidRPr="00931658">
        <w:t>Validate bidder information and evaluate products for accessibility:</w:t>
      </w:r>
    </w:p>
    <w:p w14:paraId="7D014E22" w14:textId="59E7E1A0" w:rsidR="00240449" w:rsidRPr="00931658" w:rsidRDefault="00240449" w:rsidP="00931658">
      <w:pPr>
        <w:pStyle w:val="NormalWeb"/>
        <w:numPr>
          <w:ilvl w:val="1"/>
          <w:numId w:val="49"/>
        </w:numPr>
      </w:pPr>
      <w:r w:rsidRPr="00931658">
        <w:t xml:space="preserve">Vendors and developers will be required to submit a Voluntary Product Accessibility Template (VPAT), documenting the accessibility of a product in accordance with </w:t>
      </w:r>
      <w:hyperlink r:id="rId24" w:history="1">
        <w:r w:rsidRPr="00931658">
          <w:rPr>
            <w:rStyle w:val="Hyperlink"/>
          </w:rPr>
          <w:t>Section 508 Standards of the Rehabilitation Act of 1973</w:t>
        </w:r>
      </w:hyperlink>
      <w:r w:rsidRPr="00931658">
        <w:t>.</w:t>
      </w:r>
    </w:p>
    <w:p w14:paraId="372A552D" w14:textId="41DCC4BB" w:rsidR="00240449" w:rsidRPr="00931658" w:rsidRDefault="00B60F15" w:rsidP="00931658">
      <w:pPr>
        <w:pStyle w:val="NormalWeb"/>
        <w:numPr>
          <w:ilvl w:val="1"/>
          <w:numId w:val="49"/>
        </w:numPr>
      </w:pPr>
      <w:r w:rsidRPr="00931658">
        <w:lastRenderedPageBreak/>
        <w:t>Products</w:t>
      </w:r>
      <w:r w:rsidR="00240449" w:rsidRPr="00931658">
        <w:t xml:space="preserve"> must also meet Level AA compliance with </w:t>
      </w:r>
      <w:hyperlink r:id="rId25" w:history="1">
        <w:r w:rsidR="00240449" w:rsidRPr="00931658">
          <w:rPr>
            <w:rStyle w:val="Hyperlink"/>
          </w:rPr>
          <w:t>Web Content Accessibility Guidelines</w:t>
        </w:r>
      </w:hyperlink>
      <w:r w:rsidR="00240449" w:rsidRPr="00931658">
        <w:t xml:space="preserve"> (WCAG) 2.0, in accordance with the </w:t>
      </w:r>
      <w:hyperlink r:id="rId26" w:history="1">
        <w:r w:rsidR="00240449" w:rsidRPr="00931658">
          <w:rPr>
            <w:rStyle w:val="Hyperlink"/>
          </w:rPr>
          <w:t>Washington State Office of the Chief Information Officer Policy 188</w:t>
        </w:r>
      </w:hyperlink>
      <w:r w:rsidR="00240449" w:rsidRPr="00931658">
        <w:t>.</w:t>
      </w:r>
    </w:p>
    <w:p w14:paraId="0AD32837" w14:textId="77777777" w:rsidR="00240449" w:rsidRPr="00931658" w:rsidRDefault="00240449" w:rsidP="00931658">
      <w:pPr>
        <w:pStyle w:val="NormalWeb"/>
        <w:numPr>
          <w:ilvl w:val="1"/>
          <w:numId w:val="49"/>
        </w:numPr>
      </w:pPr>
      <w:r w:rsidRPr="00931658">
        <w:t>VPATs can be informative, but they have limitations because they are self-reported by vendors and, therefore, should be independently verified and not accepted at face value.</w:t>
      </w:r>
    </w:p>
    <w:p w14:paraId="4A12262B" w14:textId="77777777" w:rsidR="00240449" w:rsidRPr="00931658" w:rsidRDefault="00240449" w:rsidP="00931658">
      <w:pPr>
        <w:pStyle w:val="NormalWeb"/>
        <w:numPr>
          <w:ilvl w:val="1"/>
          <w:numId w:val="49"/>
        </w:numPr>
      </w:pPr>
      <w:r w:rsidRPr="00931658">
        <w:t>Few technology products are fully accessible; however, vendors should, at a minimum, be willing to make a commitment to address accessibility problems.</w:t>
      </w:r>
    </w:p>
    <w:p w14:paraId="144D0C19" w14:textId="354F10D8" w:rsidR="00240449" w:rsidRPr="00931658" w:rsidRDefault="00240449" w:rsidP="00931658">
      <w:pPr>
        <w:pStyle w:val="NormalWeb"/>
        <w:numPr>
          <w:ilvl w:val="0"/>
          <w:numId w:val="49"/>
        </w:numPr>
      </w:pPr>
      <w:r w:rsidRPr="00931658">
        <w:t>Include accessibility assurances in contracts with vendors.</w:t>
      </w:r>
    </w:p>
    <w:p w14:paraId="291701F7" w14:textId="77777777" w:rsidR="00240449" w:rsidRPr="00931658" w:rsidRDefault="00240449" w:rsidP="00931658">
      <w:pPr>
        <w:pStyle w:val="NormalWeb"/>
      </w:pPr>
      <w:r w:rsidRPr="00931658">
        <w:t>If the best product for the College's needs is one that fails to fully meet accessibility requirements, vendors will be asked to make a commitment to improving accessibility over a specified timeline.</w:t>
      </w:r>
    </w:p>
    <w:p w14:paraId="5A241718" w14:textId="77777777" w:rsidR="00240449" w:rsidRPr="00931658" w:rsidRDefault="00240449" w:rsidP="00931658">
      <w:pPr>
        <w:pStyle w:val="NormalWeb"/>
      </w:pPr>
      <w:r w:rsidRPr="00931658">
        <w:t>The procurement contract will include language that specifically documents the agreement between vendor and procurer as to how satisfactory progress on accessibility will be measured.</w:t>
      </w:r>
    </w:p>
    <w:p w14:paraId="6DA2332D" w14:textId="77777777" w:rsidR="00240449" w:rsidRPr="00931658" w:rsidRDefault="00240449" w:rsidP="00931658">
      <w:pPr>
        <w:pStyle w:val="NormalWeb"/>
      </w:pPr>
      <w:r w:rsidRPr="00931658">
        <w:t>Even if the product is currently accessible, the contract should include language that assures continued accessibility as the product is updated.</w:t>
      </w:r>
    </w:p>
    <w:p w14:paraId="54A732CC" w14:textId="77777777" w:rsidR="00240449" w:rsidRPr="00931658" w:rsidRDefault="00240449" w:rsidP="00931658">
      <w:pPr>
        <w:pStyle w:val="NormalWeb"/>
        <w:rPr>
          <w:b/>
        </w:rPr>
      </w:pPr>
      <w:r w:rsidRPr="00931658">
        <w:rPr>
          <w:b/>
        </w:rPr>
        <w:t>Exemptions:</w:t>
      </w:r>
    </w:p>
    <w:p w14:paraId="22C40909" w14:textId="60A648C1" w:rsidR="00240449" w:rsidRPr="00931658" w:rsidRDefault="00240449" w:rsidP="00931658">
      <w:pPr>
        <w:pStyle w:val="NormalWeb"/>
      </w:pPr>
      <w:r w:rsidRPr="00931658">
        <w:t xml:space="preserve">When a VPAT or </w:t>
      </w:r>
      <w:hyperlink r:id="rId27" w:history="1">
        <w:r w:rsidRPr="00931658">
          <w:rPr>
            <w:rStyle w:val="Hyperlink"/>
          </w:rPr>
          <w:t>WCAG 2.0</w:t>
        </w:r>
      </w:hyperlink>
      <w:r w:rsidRPr="00931658">
        <w:t xml:space="preserve"> AA verification demonstrates a lack of accessibility, an exemption may be requested by the department or employee initiating the technology request.  All exemption waiver requests must be approved by the </w:t>
      </w:r>
      <w:hyperlink r:id="rId28" w:history="1">
        <w:r w:rsidRPr="00931658">
          <w:rPr>
            <w:rStyle w:val="Hyperlink"/>
          </w:rPr>
          <w:t>Washington State Office of the Chief Information Officer per Policy 188</w:t>
        </w:r>
      </w:hyperlink>
      <w:r w:rsidRPr="00931658">
        <w:t>.</w:t>
      </w:r>
    </w:p>
    <w:p w14:paraId="452B4093" w14:textId="419D496B" w:rsidR="00240449" w:rsidRPr="00931658" w:rsidRDefault="00240449" w:rsidP="00931658">
      <w:pPr>
        <w:pStyle w:val="NormalWeb"/>
      </w:pPr>
      <w:r w:rsidRPr="00931658">
        <w:t>A written request for exemption may be made to the Accessible Technology Team following review and endorsement by the appropriate dean or director.  Exemption requests should detail what specific accessibility requirements cannot be met by the technology product.  The request should also detail why attempting to meet accessibility requirements would cause an undue hardship to college resources, employees, and / or students.</w:t>
      </w:r>
    </w:p>
    <w:p w14:paraId="1E777A90" w14:textId="77777777" w:rsidR="00240449" w:rsidRPr="00931658" w:rsidRDefault="00240449" w:rsidP="00931658">
      <w:pPr>
        <w:pStyle w:val="NormalWeb"/>
      </w:pPr>
      <w:r w:rsidRPr="00931658">
        <w:t>Requests should indicate other options or vendors considered and why they were not selected, along with how equivalent access will be granted to those with disabilities.</w:t>
      </w:r>
    </w:p>
    <w:p w14:paraId="38147D80" w14:textId="5D5C54B9" w:rsidR="00240449" w:rsidRPr="00931658" w:rsidRDefault="00240449" w:rsidP="00931658">
      <w:pPr>
        <w:pStyle w:val="NormalWeb"/>
      </w:pPr>
      <w:r w:rsidRPr="00931658">
        <w:t>The final decision on exemptions will be made by the appropriate Vice President, who, in consultation with the Accessible Technology Team and BBT will evaluate the request based on the following criteria:</w:t>
      </w:r>
    </w:p>
    <w:p w14:paraId="5610CAD2" w14:textId="77777777" w:rsidR="00240449" w:rsidRPr="00931658" w:rsidRDefault="00240449" w:rsidP="00931658">
      <w:pPr>
        <w:pStyle w:val="NormalWeb"/>
        <w:numPr>
          <w:ilvl w:val="0"/>
          <w:numId w:val="50"/>
        </w:numPr>
      </w:pPr>
      <w:r w:rsidRPr="00931658">
        <w:t>What solutions are currently in place?</w:t>
      </w:r>
    </w:p>
    <w:p w14:paraId="2EB6DBC3" w14:textId="77777777" w:rsidR="00240449" w:rsidRPr="00931658" w:rsidRDefault="00240449" w:rsidP="00931658">
      <w:pPr>
        <w:pStyle w:val="NormalWeb"/>
        <w:numPr>
          <w:ilvl w:val="0"/>
          <w:numId w:val="50"/>
        </w:numPr>
      </w:pPr>
      <w:r w:rsidRPr="00931658">
        <w:t>Will the technology improve or hinder accessibility?</w:t>
      </w:r>
    </w:p>
    <w:p w14:paraId="0DC15FE9" w14:textId="22CC7146" w:rsidR="00240449" w:rsidRPr="00931658" w:rsidRDefault="00240449" w:rsidP="00931658">
      <w:pPr>
        <w:pStyle w:val="NormalWeb"/>
        <w:numPr>
          <w:ilvl w:val="0"/>
          <w:numId w:val="50"/>
        </w:numPr>
      </w:pPr>
      <w:r w:rsidRPr="00931658">
        <w:t>What constituent groups will this service affect?</w:t>
      </w:r>
    </w:p>
    <w:p w14:paraId="7CB5C354" w14:textId="4E892B16" w:rsidR="00240449" w:rsidRPr="00931658" w:rsidRDefault="00240449" w:rsidP="00931658">
      <w:pPr>
        <w:pStyle w:val="NormalWeb"/>
        <w:numPr>
          <w:ilvl w:val="0"/>
          <w:numId w:val="50"/>
        </w:numPr>
      </w:pPr>
      <w:r w:rsidRPr="00931658">
        <w:t>Can accommodations be made to overcome barriers to accessibility or to provide equivalent access?</w:t>
      </w:r>
    </w:p>
    <w:p w14:paraId="57064D5E" w14:textId="182252BD" w:rsidR="00240449" w:rsidRPr="00931658" w:rsidRDefault="00240449" w:rsidP="00931658">
      <w:pPr>
        <w:pStyle w:val="NormalWeb"/>
      </w:pPr>
      <w:r w:rsidRPr="00931658">
        <w:t xml:space="preserve">If an exemption is granted, the IT Accessibility Coordinator will help draft, coordinate and submit a </w:t>
      </w:r>
      <w:hyperlink r:id="rId29" w:history="1">
        <w:r w:rsidRPr="00931658">
          <w:rPr>
            <w:rStyle w:val="Hyperlink"/>
          </w:rPr>
          <w:t>waiver request to the WA OCIO per policy 103 Technology Policy &amp; Standards Waiver Request</w:t>
        </w:r>
      </w:hyperlink>
      <w:r w:rsidRPr="00931658">
        <w:t>.</w:t>
      </w:r>
    </w:p>
    <w:p w14:paraId="62D65158" w14:textId="77777777" w:rsidR="00240449" w:rsidRPr="00931658" w:rsidRDefault="00240449" w:rsidP="00931658">
      <w:pPr>
        <w:pStyle w:val="NormalWeb"/>
      </w:pPr>
      <w:r w:rsidRPr="00931658">
        <w:t>The coordinator will also notify the requestor of the final decision within 30 days of receiving the waiver from the WA OCIO.</w:t>
      </w:r>
    </w:p>
    <w:p w14:paraId="6C8CE448" w14:textId="47BCCE0B" w:rsidR="00BD4486" w:rsidRPr="00931658" w:rsidRDefault="00240449" w:rsidP="00931658">
      <w:pPr>
        <w:pStyle w:val="NormalWeb"/>
      </w:pPr>
      <w:r w:rsidRPr="00931658">
        <w:t>BBT department will maintain documentation of all approved exemptions.</w:t>
      </w:r>
    </w:p>
    <w:p w14:paraId="741E86E7" w14:textId="77777777" w:rsidR="00BD4486" w:rsidRPr="00931658" w:rsidRDefault="00BD4486" w:rsidP="00931658">
      <w:pPr>
        <w:pStyle w:val="Heading3"/>
        <w:rPr>
          <w:rFonts w:eastAsia="Times New Roman" w:cs="Times New Roman"/>
        </w:rPr>
      </w:pPr>
      <w:r w:rsidRPr="00931658">
        <w:rPr>
          <w:rFonts w:eastAsia="Times New Roman" w:cs="Times New Roman"/>
        </w:rPr>
        <w:t>6.3 Responsibility</w:t>
      </w:r>
    </w:p>
    <w:p w14:paraId="522A49B9" w14:textId="344A8D48" w:rsidR="00BD4486" w:rsidRPr="00931658" w:rsidRDefault="00BD4486" w:rsidP="00931658">
      <w:pPr>
        <w:pStyle w:val="Heading4"/>
        <w:rPr>
          <w:rFonts w:eastAsia="Times New Roman" w:cs="Times New Roman"/>
        </w:rPr>
      </w:pPr>
      <w:r w:rsidRPr="00931658">
        <w:rPr>
          <w:rFonts w:eastAsia="Times New Roman" w:cs="Times New Roman"/>
        </w:rPr>
        <w:lastRenderedPageBreak/>
        <w:t>All Departments</w:t>
      </w:r>
      <w:r w:rsidR="00F83977" w:rsidRPr="00931658">
        <w:rPr>
          <w:rFonts w:eastAsia="Times New Roman" w:cs="Times New Roman"/>
        </w:rPr>
        <w:t>, Programs, and College Employees</w:t>
      </w:r>
      <w:r w:rsidRPr="00931658">
        <w:rPr>
          <w:rFonts w:eastAsia="Times New Roman" w:cs="Times New Roman"/>
        </w:rPr>
        <w:t>:</w:t>
      </w:r>
    </w:p>
    <w:p w14:paraId="3B5B1726" w14:textId="77777777" w:rsidR="00BD4486" w:rsidRPr="00931658" w:rsidRDefault="00BD4486" w:rsidP="00931658">
      <w:pPr>
        <w:numPr>
          <w:ilvl w:val="0"/>
          <w:numId w:val="29"/>
        </w:numPr>
        <w:spacing w:before="100" w:beforeAutospacing="1" w:after="100" w:afterAutospacing="1"/>
        <w:rPr>
          <w:rFonts w:eastAsia="Times New Roman" w:cs="Times New Roman"/>
        </w:rPr>
      </w:pPr>
      <w:r w:rsidRPr="00931658">
        <w:rPr>
          <w:rFonts w:eastAsia="Times New Roman" w:cs="Times New Roman"/>
        </w:rPr>
        <w:t>Must purchase or otherwise acquire accessible EIT, in accordance with these procedures.</w:t>
      </w:r>
    </w:p>
    <w:p w14:paraId="0B40DFCE" w14:textId="28EEFF18" w:rsidR="00240449" w:rsidRPr="00931658" w:rsidRDefault="00BD4486" w:rsidP="00931658">
      <w:pPr>
        <w:pStyle w:val="Heading4"/>
        <w:rPr>
          <w:rFonts w:eastAsia="Times New Roman" w:cs="Times New Roman"/>
        </w:rPr>
      </w:pPr>
      <w:r w:rsidRPr="00931658">
        <w:rPr>
          <w:rFonts w:eastAsia="Times New Roman" w:cs="Times New Roman"/>
        </w:rPr>
        <w:t>EITA Coordinator</w:t>
      </w:r>
      <w:r w:rsidR="00240449" w:rsidRPr="00931658">
        <w:rPr>
          <w:rFonts w:eastAsia="Times New Roman" w:cs="Times New Roman"/>
        </w:rPr>
        <w:t>:</w:t>
      </w:r>
      <w:r w:rsidRPr="00931658">
        <w:rPr>
          <w:rFonts w:eastAsia="Times New Roman" w:cs="Times New Roman"/>
        </w:rPr>
        <w:t xml:space="preserve"> </w:t>
      </w:r>
    </w:p>
    <w:p w14:paraId="522D5CAE" w14:textId="6AC76019" w:rsidR="00240449" w:rsidRPr="00931658" w:rsidRDefault="0055518E" w:rsidP="00931658">
      <w:pPr>
        <w:pStyle w:val="ListParagraph"/>
        <w:numPr>
          <w:ilvl w:val="0"/>
          <w:numId w:val="52"/>
        </w:numPr>
      </w:pPr>
      <w:r w:rsidRPr="00931658">
        <w:t>Will serve as the liaison between Big Bend Community College and the Washington State Office of the Chief Information Officer on Exemptions pertaining to Policy 188.</w:t>
      </w:r>
    </w:p>
    <w:p w14:paraId="7D9BA52F" w14:textId="3BCA0A73" w:rsidR="00312109" w:rsidRPr="00931658" w:rsidRDefault="00312109" w:rsidP="00931658">
      <w:pPr>
        <w:pStyle w:val="Heading4"/>
        <w:rPr>
          <w:rFonts w:eastAsia="Times New Roman" w:cs="Times New Roman"/>
        </w:rPr>
      </w:pPr>
      <w:r w:rsidRPr="00931658">
        <w:rPr>
          <w:rFonts w:eastAsia="Times New Roman" w:cs="Times New Roman"/>
        </w:rPr>
        <w:t>BBT</w:t>
      </w:r>
    </w:p>
    <w:p w14:paraId="0E5A5DB8" w14:textId="2704A28D" w:rsidR="00312109" w:rsidRPr="00931658" w:rsidRDefault="00312109" w:rsidP="00931658">
      <w:pPr>
        <w:pStyle w:val="ListParagraph"/>
        <w:numPr>
          <w:ilvl w:val="0"/>
          <w:numId w:val="52"/>
        </w:numPr>
      </w:pPr>
      <w:r w:rsidRPr="00931658">
        <w:t>Maintains documentation of approved exemptions.</w:t>
      </w:r>
    </w:p>
    <w:p w14:paraId="31DF99E6" w14:textId="28FAE554" w:rsidR="00240449" w:rsidRPr="00931658" w:rsidRDefault="00240449" w:rsidP="00931658">
      <w:pPr>
        <w:pStyle w:val="Heading4"/>
        <w:rPr>
          <w:rFonts w:eastAsia="Times New Roman" w:cs="Times New Roman"/>
        </w:rPr>
      </w:pPr>
      <w:r w:rsidRPr="00931658">
        <w:rPr>
          <w:rFonts w:eastAsia="Times New Roman" w:cs="Times New Roman"/>
        </w:rPr>
        <w:t xml:space="preserve">BBT </w:t>
      </w:r>
      <w:r w:rsidR="00BD4486" w:rsidRPr="00931658">
        <w:rPr>
          <w:rFonts w:eastAsia="Times New Roman" w:cs="Times New Roman"/>
        </w:rPr>
        <w:t xml:space="preserve">and </w:t>
      </w:r>
      <w:r w:rsidRPr="00931658">
        <w:rPr>
          <w:rFonts w:eastAsia="Times New Roman" w:cs="Times New Roman"/>
        </w:rPr>
        <w:t>Business Office:</w:t>
      </w:r>
    </w:p>
    <w:p w14:paraId="136BC896" w14:textId="04E532BD" w:rsidR="00240449" w:rsidRPr="00931658" w:rsidRDefault="00240449" w:rsidP="00931658">
      <w:pPr>
        <w:numPr>
          <w:ilvl w:val="0"/>
          <w:numId w:val="30"/>
        </w:numPr>
        <w:spacing w:before="100" w:beforeAutospacing="1" w:after="100" w:afterAutospacing="1"/>
        <w:rPr>
          <w:rFonts w:eastAsia="Times New Roman" w:cs="Times New Roman"/>
        </w:rPr>
      </w:pPr>
      <w:r w:rsidRPr="00931658">
        <w:rPr>
          <w:rFonts w:eastAsia="Times New Roman" w:cs="Times New Roman"/>
        </w:rPr>
        <w:t>Will serve as a resource for EIT purchases and other acquisitions for compliance with accessibility requirements.</w:t>
      </w:r>
    </w:p>
    <w:p w14:paraId="3093D796" w14:textId="00CDA6CA" w:rsidR="00BD4486" w:rsidRPr="00931658" w:rsidRDefault="00226701" w:rsidP="00931658">
      <w:pPr>
        <w:pStyle w:val="Heading4"/>
        <w:rPr>
          <w:rFonts w:eastAsia="Times New Roman" w:cs="Times New Roman"/>
        </w:rPr>
      </w:pPr>
      <w:r w:rsidRPr="00931658">
        <w:rPr>
          <w:rFonts w:eastAsia="Times New Roman" w:cs="Times New Roman"/>
        </w:rPr>
        <w:t>Accessible Technology Team</w:t>
      </w:r>
      <w:r w:rsidR="00BD4486" w:rsidRPr="00931658">
        <w:rPr>
          <w:rFonts w:eastAsia="Times New Roman" w:cs="Times New Roman"/>
        </w:rPr>
        <w:t>:</w:t>
      </w:r>
    </w:p>
    <w:p w14:paraId="17849DDC" w14:textId="75B2E411" w:rsidR="00240449" w:rsidRPr="00931658" w:rsidRDefault="00BD4486" w:rsidP="00931658">
      <w:pPr>
        <w:numPr>
          <w:ilvl w:val="0"/>
          <w:numId w:val="30"/>
        </w:numPr>
        <w:spacing w:before="100" w:beforeAutospacing="1" w:after="100" w:afterAutospacing="1"/>
        <w:rPr>
          <w:rFonts w:eastAsia="Times New Roman" w:cs="Times New Roman"/>
        </w:rPr>
      </w:pPr>
      <w:r w:rsidRPr="00931658">
        <w:rPr>
          <w:rFonts w:eastAsia="Times New Roman" w:cs="Times New Roman"/>
        </w:rPr>
        <w:t xml:space="preserve">Will provide written justification for all provisional use waivers and post such waivers on the accessibility </w:t>
      </w:r>
      <w:r w:rsidR="00240449" w:rsidRPr="00931658">
        <w:rPr>
          <w:rFonts w:eastAsia="Times New Roman" w:cs="Times New Roman"/>
        </w:rPr>
        <w:t>web page</w:t>
      </w:r>
      <w:r w:rsidRPr="00931658">
        <w:rPr>
          <w:rFonts w:eastAsia="Times New Roman" w:cs="Times New Roman"/>
        </w:rPr>
        <w:t xml:space="preserve">.  </w:t>
      </w:r>
    </w:p>
    <w:p w14:paraId="640E5166" w14:textId="555202D1" w:rsidR="00BD4486" w:rsidRPr="00931658" w:rsidRDefault="00BD4486" w:rsidP="00931658">
      <w:pPr>
        <w:numPr>
          <w:ilvl w:val="0"/>
          <w:numId w:val="30"/>
        </w:numPr>
        <w:spacing w:before="100" w:beforeAutospacing="1" w:after="100" w:afterAutospacing="1"/>
        <w:rPr>
          <w:rFonts w:eastAsia="Times New Roman" w:cs="Times New Roman"/>
        </w:rPr>
      </w:pPr>
      <w:r w:rsidRPr="00931658">
        <w:rPr>
          <w:rFonts w:eastAsia="Times New Roman" w:cs="Times New Roman"/>
        </w:rPr>
        <w:t xml:space="preserve">Will </w:t>
      </w:r>
      <w:r w:rsidR="00240449" w:rsidRPr="00931658">
        <w:rPr>
          <w:rFonts w:eastAsia="Times New Roman" w:cs="Times New Roman"/>
        </w:rPr>
        <w:t xml:space="preserve">review </w:t>
      </w:r>
      <w:r w:rsidRPr="00931658">
        <w:rPr>
          <w:rFonts w:eastAsia="Times New Roman" w:cs="Times New Roman"/>
        </w:rPr>
        <w:t>requests for exceptions</w:t>
      </w:r>
      <w:r w:rsidR="00240449" w:rsidRPr="00931658">
        <w:rPr>
          <w:rFonts w:eastAsia="Times New Roman" w:cs="Times New Roman"/>
        </w:rPr>
        <w:t>.  If the request for exception is endorsed by the Accessible Technology Team, then this work group will help the requesting person or department in drafting, coordinating and submitting the exemption waiver request to the OCIO.</w:t>
      </w:r>
    </w:p>
    <w:p w14:paraId="1455AC12" w14:textId="68C51D4D" w:rsidR="00BD4486" w:rsidRPr="00931658" w:rsidRDefault="00BD4486" w:rsidP="00931658">
      <w:pPr>
        <w:pStyle w:val="Heading3"/>
        <w:rPr>
          <w:rFonts w:eastAsia="Times New Roman" w:cs="Times New Roman"/>
        </w:rPr>
      </w:pPr>
      <w:bookmarkStart w:id="9" w:name="_6.4_Implementation_Schedule"/>
      <w:bookmarkEnd w:id="9"/>
      <w:r w:rsidRPr="00931658">
        <w:rPr>
          <w:rFonts w:eastAsia="Times New Roman" w:cs="Times New Roman"/>
        </w:rPr>
        <w:t xml:space="preserve">6.4 Implementation Schedule </w:t>
      </w:r>
      <w:r w:rsidR="00141637" w:rsidRPr="00931658">
        <w:rPr>
          <w:rFonts w:eastAsia="Times New Roman" w:cs="Times New Roman"/>
        </w:rPr>
        <w:t>Summary</w:t>
      </w:r>
      <w:hyperlink r:id="rId30" w:anchor="endnote" w:history="1"/>
    </w:p>
    <w:p w14:paraId="35B6E53D" w14:textId="5C7E4911" w:rsidR="00BD4486" w:rsidRPr="00931658" w:rsidRDefault="00141D8C" w:rsidP="00931658">
      <w:pPr>
        <w:numPr>
          <w:ilvl w:val="0"/>
          <w:numId w:val="31"/>
        </w:numPr>
        <w:spacing w:before="100" w:beforeAutospacing="1" w:after="100" w:afterAutospacing="1"/>
        <w:rPr>
          <w:rFonts w:eastAsia="Times New Roman" w:cs="Times New Roman"/>
        </w:rPr>
      </w:pPr>
      <w:r w:rsidRPr="00931658">
        <w:rPr>
          <w:rFonts w:eastAsia="Times New Roman" w:cs="Times New Roman"/>
          <w:b/>
        </w:rPr>
        <w:t>[MM/DD/YYYY]</w:t>
      </w:r>
      <w:r w:rsidR="00BD4486" w:rsidRPr="00931658">
        <w:rPr>
          <w:rFonts w:eastAsia="Times New Roman" w:cs="Times New Roman"/>
        </w:rPr>
        <w:t>, the College will develop and institute procedures that require the College to purchase or recommend only EITs that will provide the same programs, benefits, and services as they do to individuals without disabilities, except when it would fundamentally alter a program or when it is not technically feasible to do so, in which case the procedures will require the College to provide accessible alternate EITs.</w:t>
      </w:r>
    </w:p>
    <w:p w14:paraId="44851F90" w14:textId="0B7F6280" w:rsidR="00BD4486" w:rsidRPr="00931658" w:rsidRDefault="00BD4486" w:rsidP="00931658">
      <w:pPr>
        <w:numPr>
          <w:ilvl w:val="0"/>
          <w:numId w:val="31"/>
        </w:numPr>
        <w:spacing w:before="100" w:beforeAutospacing="1" w:after="100" w:afterAutospacing="1"/>
        <w:rPr>
          <w:rFonts w:eastAsia="Times New Roman" w:cs="Times New Roman"/>
        </w:rPr>
      </w:pPr>
      <w:r w:rsidRPr="00931658">
        <w:rPr>
          <w:rFonts w:eastAsia="Times New Roman" w:cs="Times New Roman"/>
        </w:rPr>
        <w:t xml:space="preserve">By </w:t>
      </w:r>
      <w:r w:rsidR="00141D8C" w:rsidRPr="00931658">
        <w:rPr>
          <w:rFonts w:eastAsia="Times New Roman" w:cs="Times New Roman"/>
          <w:b/>
        </w:rPr>
        <w:t>[MM/DD/YYYY]</w:t>
      </w:r>
      <w:r w:rsidRPr="00931658">
        <w:rPr>
          <w:rFonts w:eastAsia="Times New Roman" w:cs="Times New Roman"/>
        </w:rPr>
        <w:t>, the College will implement as part of its request for proposal process a requirement that bidders meet the accessibility standards of WCAG 2.0 Level AA for web-based technology (as set forth in Appendix A to this Agreement) and Section 508 of the Rehabilitation Act and the Americans with Disabilities Act for other EITs; and requiring or encouraging, at the College's discretion, as part of any contract with its vendors, provisions in which the vendor warrants that any technology provided complies with these standards and any applicable current federal and state disability laws.</w:t>
      </w:r>
    </w:p>
    <w:p w14:paraId="4218BF50" w14:textId="65FF5D8B" w:rsidR="00BD4486" w:rsidRPr="00931658" w:rsidRDefault="009F3179" w:rsidP="00931658">
      <w:pPr>
        <w:pStyle w:val="NormalWeb"/>
      </w:pPr>
      <w:hyperlink w:anchor="Procedures" w:history="1">
        <w:r w:rsidR="00335FA5" w:rsidRPr="00931658">
          <w:rPr>
            <w:rStyle w:val="Hyperlink"/>
          </w:rPr>
          <w:t>(return to the start of Procedures)</w:t>
        </w:r>
      </w:hyperlink>
    </w:p>
    <w:p w14:paraId="2D3FF28F" w14:textId="77777777" w:rsidR="00B60F15" w:rsidRPr="00931658" w:rsidRDefault="00BD4486" w:rsidP="00931658">
      <w:pPr>
        <w:rPr>
          <w:rFonts w:eastAsia="Times New Roman" w:cs="Times New Roman"/>
          <w:b/>
          <w:bCs/>
          <w:sz w:val="36"/>
          <w:szCs w:val="36"/>
        </w:rPr>
      </w:pPr>
      <w:bookmarkStart w:id="10" w:name="_Appendix_A:_Required"/>
      <w:bookmarkEnd w:id="10"/>
      <w:r w:rsidRPr="00931658">
        <w:rPr>
          <w:rFonts w:eastAsia="Times New Roman" w:cs="Times New Roman"/>
          <w:b/>
          <w:bCs/>
          <w:sz w:val="36"/>
          <w:szCs w:val="36"/>
        </w:rPr>
        <w:t>Appendix A: Required AA Standard</w:t>
      </w:r>
      <w:r w:rsidR="00B60F15" w:rsidRPr="00931658">
        <w:rPr>
          <w:rFonts w:eastAsia="Times New Roman" w:cs="Times New Roman"/>
          <w:b/>
          <w:bCs/>
          <w:sz w:val="36"/>
          <w:szCs w:val="36"/>
        </w:rPr>
        <w:t xml:space="preserve">s </w:t>
      </w:r>
    </w:p>
    <w:p w14:paraId="541131B5" w14:textId="77777777" w:rsidR="00B60F15" w:rsidRPr="00931658" w:rsidRDefault="00B60F15" w:rsidP="00931658">
      <w:pPr>
        <w:rPr>
          <w:rFonts w:eastAsia="Times New Roman" w:cs="Times New Roman"/>
          <w:b/>
          <w:bCs/>
          <w:sz w:val="36"/>
          <w:szCs w:val="36"/>
        </w:rPr>
      </w:pPr>
    </w:p>
    <w:p w14:paraId="0F3997A4" w14:textId="09491758" w:rsidR="00714E61" w:rsidRPr="00931658" w:rsidRDefault="009F3179" w:rsidP="00931658">
      <w:pPr>
        <w:ind w:firstLine="720"/>
      </w:pPr>
      <w:hyperlink r:id="rId31" w:anchor="guidelines" w:history="1">
        <w:r w:rsidR="00714E61" w:rsidRPr="00931658">
          <w:rPr>
            <w:rStyle w:val="Hyperlink"/>
            <w:rFonts w:ascii="Arial" w:hAnsi="Arial" w:cs="Arial"/>
          </w:rPr>
          <w:t>WCAG 2.0 Guidelines</w:t>
        </w:r>
      </w:hyperlink>
    </w:p>
    <w:p w14:paraId="2F7B182A" w14:textId="77777777" w:rsidR="00714E61" w:rsidRPr="00931658" w:rsidRDefault="009F3179" w:rsidP="00931658">
      <w:pPr>
        <w:numPr>
          <w:ilvl w:val="1"/>
          <w:numId w:val="32"/>
        </w:numPr>
        <w:spacing w:after="60"/>
        <w:rPr>
          <w:rFonts w:ascii="Arial" w:hAnsi="Arial" w:cs="Arial"/>
          <w:color w:val="000000"/>
        </w:rPr>
      </w:pPr>
      <w:hyperlink r:id="rId32" w:anchor="perceivable" w:history="1">
        <w:r w:rsidR="00714E61" w:rsidRPr="00931658">
          <w:rPr>
            <w:rStyle w:val="Hyperlink"/>
            <w:rFonts w:ascii="Arial" w:hAnsi="Arial" w:cs="Arial"/>
          </w:rPr>
          <w:t>1 Perceivable</w:t>
        </w:r>
      </w:hyperlink>
    </w:p>
    <w:p w14:paraId="205AD5D5"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lastRenderedPageBreak/>
        <w:t xml:space="preserve">1.1 </w:t>
      </w:r>
      <w:hyperlink r:id="rId33" w:anchor="text-equiv" w:history="1">
        <w:r w:rsidRPr="00931658">
          <w:rPr>
            <w:rStyle w:val="Hyperlink"/>
            <w:rFonts w:ascii="Arial" w:hAnsi="Arial" w:cs="Arial"/>
          </w:rPr>
          <w:t>Provide text alternatives for any non-text content so that it can be changed into other forms people need, such as large print, braille, speech, symbols or simpler language.</w:t>
        </w:r>
      </w:hyperlink>
    </w:p>
    <w:p w14:paraId="57CA064C"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1.2 </w:t>
      </w:r>
      <w:hyperlink r:id="rId34" w:anchor="media-equiv" w:history="1">
        <w:r w:rsidRPr="00931658">
          <w:rPr>
            <w:rStyle w:val="Hyperlink"/>
            <w:rFonts w:ascii="Arial" w:hAnsi="Arial" w:cs="Arial"/>
          </w:rPr>
          <w:t>Provide alternatives for time-based media.</w:t>
        </w:r>
      </w:hyperlink>
    </w:p>
    <w:p w14:paraId="7C607B1B"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1.3 </w:t>
      </w:r>
      <w:hyperlink r:id="rId35" w:anchor="content-structure-separation" w:history="1">
        <w:r w:rsidRPr="00931658">
          <w:rPr>
            <w:rStyle w:val="Hyperlink"/>
            <w:rFonts w:ascii="Arial" w:hAnsi="Arial" w:cs="Arial"/>
          </w:rPr>
          <w:t>Create content that can be presented in different ways (for example simpler layout) without losing information or structure.</w:t>
        </w:r>
      </w:hyperlink>
    </w:p>
    <w:p w14:paraId="1C5FB16C"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1.4 </w:t>
      </w:r>
      <w:hyperlink r:id="rId36" w:anchor="visual-audio-contrast" w:history="1">
        <w:r w:rsidRPr="00931658">
          <w:rPr>
            <w:rStyle w:val="Hyperlink"/>
            <w:rFonts w:ascii="Arial" w:hAnsi="Arial" w:cs="Arial"/>
          </w:rPr>
          <w:t xml:space="preserve">Make it easier for users to see and hear content including separating foreground from background. </w:t>
        </w:r>
      </w:hyperlink>
    </w:p>
    <w:p w14:paraId="1E264465" w14:textId="77777777" w:rsidR="00714E61" w:rsidRPr="00931658" w:rsidRDefault="009F3179" w:rsidP="00931658">
      <w:pPr>
        <w:numPr>
          <w:ilvl w:val="1"/>
          <w:numId w:val="32"/>
        </w:numPr>
        <w:spacing w:after="60"/>
        <w:rPr>
          <w:rFonts w:ascii="Arial" w:hAnsi="Arial" w:cs="Arial"/>
          <w:color w:val="000000"/>
        </w:rPr>
      </w:pPr>
      <w:hyperlink r:id="rId37" w:anchor="operable" w:history="1">
        <w:r w:rsidR="00714E61" w:rsidRPr="00931658">
          <w:rPr>
            <w:rStyle w:val="Hyperlink"/>
            <w:rFonts w:ascii="Arial" w:hAnsi="Arial" w:cs="Arial"/>
          </w:rPr>
          <w:t>2 Operable</w:t>
        </w:r>
      </w:hyperlink>
    </w:p>
    <w:p w14:paraId="3D1A8718"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2.1 </w:t>
      </w:r>
      <w:hyperlink r:id="rId38" w:anchor="keyboard-operation" w:history="1">
        <w:r w:rsidRPr="00931658">
          <w:rPr>
            <w:rStyle w:val="Hyperlink"/>
            <w:rFonts w:ascii="Arial" w:hAnsi="Arial" w:cs="Arial"/>
          </w:rPr>
          <w:t xml:space="preserve">Make all functionality available from a keyboard. </w:t>
        </w:r>
      </w:hyperlink>
    </w:p>
    <w:p w14:paraId="3DBD8A99"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2.2 </w:t>
      </w:r>
      <w:hyperlink r:id="rId39" w:anchor="time-limits" w:history="1">
        <w:r w:rsidRPr="00931658">
          <w:rPr>
            <w:rStyle w:val="Hyperlink"/>
            <w:rFonts w:ascii="Arial" w:hAnsi="Arial" w:cs="Arial"/>
          </w:rPr>
          <w:t xml:space="preserve">Provide users enough time to read and use content. </w:t>
        </w:r>
      </w:hyperlink>
    </w:p>
    <w:p w14:paraId="2B7AD21F"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2.3 </w:t>
      </w:r>
      <w:hyperlink r:id="rId40" w:anchor="seizure" w:history="1">
        <w:r w:rsidRPr="00931658">
          <w:rPr>
            <w:rStyle w:val="Hyperlink"/>
            <w:rFonts w:ascii="Arial" w:hAnsi="Arial" w:cs="Arial"/>
          </w:rPr>
          <w:t>Do not design content in a way that is known to cause seizures.</w:t>
        </w:r>
      </w:hyperlink>
    </w:p>
    <w:p w14:paraId="21DBAE21"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2.4 </w:t>
      </w:r>
      <w:hyperlink r:id="rId41" w:anchor="navigation-mechanisms" w:history="1">
        <w:r w:rsidRPr="00931658">
          <w:rPr>
            <w:rStyle w:val="Hyperlink"/>
            <w:rFonts w:ascii="Arial" w:hAnsi="Arial" w:cs="Arial"/>
          </w:rPr>
          <w:t xml:space="preserve">Provide ways to help users navigate, find content, and determine where they are. </w:t>
        </w:r>
      </w:hyperlink>
    </w:p>
    <w:p w14:paraId="03B3EAAE" w14:textId="77777777" w:rsidR="00714E61" w:rsidRPr="00931658" w:rsidRDefault="009F3179" w:rsidP="00931658">
      <w:pPr>
        <w:numPr>
          <w:ilvl w:val="1"/>
          <w:numId w:val="32"/>
        </w:numPr>
        <w:spacing w:after="60"/>
        <w:rPr>
          <w:rFonts w:ascii="Arial" w:hAnsi="Arial" w:cs="Arial"/>
          <w:color w:val="000000"/>
        </w:rPr>
      </w:pPr>
      <w:hyperlink r:id="rId42" w:anchor="understandable" w:history="1">
        <w:r w:rsidR="00714E61" w:rsidRPr="00931658">
          <w:rPr>
            <w:rStyle w:val="Hyperlink"/>
            <w:rFonts w:ascii="Arial" w:hAnsi="Arial" w:cs="Arial"/>
          </w:rPr>
          <w:t>3 Understandable</w:t>
        </w:r>
      </w:hyperlink>
    </w:p>
    <w:p w14:paraId="283EBBA7"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3.1 </w:t>
      </w:r>
      <w:hyperlink r:id="rId43" w:anchor="meaning" w:history="1">
        <w:r w:rsidRPr="00931658">
          <w:rPr>
            <w:rStyle w:val="Hyperlink"/>
            <w:rFonts w:ascii="Arial" w:hAnsi="Arial" w:cs="Arial"/>
          </w:rPr>
          <w:t xml:space="preserve">Make text content readable and understandable. </w:t>
        </w:r>
      </w:hyperlink>
    </w:p>
    <w:p w14:paraId="09B1B01E"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3.2 </w:t>
      </w:r>
      <w:hyperlink r:id="rId44" w:anchor="consistent-behavior" w:history="1">
        <w:r w:rsidRPr="00931658">
          <w:rPr>
            <w:rStyle w:val="Hyperlink"/>
            <w:rFonts w:ascii="Arial" w:hAnsi="Arial" w:cs="Arial"/>
          </w:rPr>
          <w:t xml:space="preserve">Make Web pages appear and operate in predictable ways. </w:t>
        </w:r>
      </w:hyperlink>
    </w:p>
    <w:p w14:paraId="00BE1617" w14:textId="77777777" w:rsidR="00714E61"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3.3 </w:t>
      </w:r>
      <w:hyperlink r:id="rId45" w:anchor="minimize-error" w:history="1">
        <w:r w:rsidRPr="00931658">
          <w:rPr>
            <w:rStyle w:val="Hyperlink"/>
            <w:rFonts w:ascii="Arial" w:hAnsi="Arial" w:cs="Arial"/>
          </w:rPr>
          <w:t xml:space="preserve">Help users avoid and correct mistakes. </w:t>
        </w:r>
      </w:hyperlink>
    </w:p>
    <w:p w14:paraId="176223C2" w14:textId="77777777" w:rsidR="00714E61" w:rsidRPr="00931658" w:rsidRDefault="009F3179" w:rsidP="00931658">
      <w:pPr>
        <w:numPr>
          <w:ilvl w:val="1"/>
          <w:numId w:val="32"/>
        </w:numPr>
        <w:spacing w:after="60"/>
        <w:rPr>
          <w:rFonts w:ascii="Arial" w:hAnsi="Arial" w:cs="Arial"/>
          <w:color w:val="000000"/>
        </w:rPr>
      </w:pPr>
      <w:hyperlink r:id="rId46" w:anchor="robust" w:history="1">
        <w:r w:rsidR="00714E61" w:rsidRPr="00931658">
          <w:rPr>
            <w:rStyle w:val="Hyperlink"/>
            <w:rFonts w:ascii="Arial" w:hAnsi="Arial" w:cs="Arial"/>
          </w:rPr>
          <w:t>4 Robust</w:t>
        </w:r>
      </w:hyperlink>
    </w:p>
    <w:p w14:paraId="06BB3A80" w14:textId="317EC771" w:rsidR="00BD4486" w:rsidRPr="00931658" w:rsidRDefault="00714E61" w:rsidP="00931658">
      <w:pPr>
        <w:numPr>
          <w:ilvl w:val="2"/>
          <w:numId w:val="32"/>
        </w:numPr>
        <w:spacing w:after="60"/>
        <w:rPr>
          <w:rFonts w:ascii="Arial" w:hAnsi="Arial" w:cs="Arial"/>
          <w:color w:val="000000"/>
        </w:rPr>
      </w:pPr>
      <w:r w:rsidRPr="00931658">
        <w:rPr>
          <w:rFonts w:ascii="Arial" w:hAnsi="Arial" w:cs="Arial"/>
          <w:color w:val="000000"/>
        </w:rPr>
        <w:t xml:space="preserve">4.1 </w:t>
      </w:r>
      <w:hyperlink r:id="rId47" w:anchor="ensure-compat" w:history="1">
        <w:r w:rsidRPr="00931658">
          <w:rPr>
            <w:rStyle w:val="Hyperlink"/>
            <w:rFonts w:ascii="Arial" w:hAnsi="Arial" w:cs="Arial"/>
          </w:rPr>
          <w:t>Maximize compatibility with current and future user agents, including assistive technologies.</w:t>
        </w:r>
      </w:hyperlink>
    </w:p>
    <w:p w14:paraId="57BFEE5B" w14:textId="77777777" w:rsidR="00483538" w:rsidRDefault="00483538" w:rsidP="00931658"/>
    <w:sectPr w:rsidR="00483538">
      <w:headerReference w:type="even" r:id="rId48"/>
      <w:headerReference w:type="default" r:id="rId49"/>
      <w:footerReference w:type="even" r:id="rId50"/>
      <w:footerReference w:type="default" r:id="rId51"/>
      <w:headerReference w:type="first" r:id="rId52"/>
      <w:footerReference w:type="first" r:id="rId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2AED" w14:textId="77777777" w:rsidR="009F3179" w:rsidRDefault="009F3179" w:rsidP="00240449">
      <w:r>
        <w:separator/>
      </w:r>
    </w:p>
  </w:endnote>
  <w:endnote w:type="continuationSeparator" w:id="0">
    <w:p w14:paraId="15612544" w14:textId="77777777" w:rsidR="009F3179" w:rsidRDefault="009F3179" w:rsidP="0024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pple Casua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9563" w14:textId="77777777" w:rsidR="00432E59" w:rsidRDefault="00432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85092"/>
      <w:docPartObj>
        <w:docPartGallery w:val="Page Numbers (Bottom of Page)"/>
        <w:docPartUnique/>
      </w:docPartObj>
    </w:sdtPr>
    <w:sdtEndPr/>
    <w:sdtContent>
      <w:sdt>
        <w:sdtPr>
          <w:id w:val="1728636285"/>
          <w:docPartObj>
            <w:docPartGallery w:val="Page Numbers (Top of Page)"/>
            <w:docPartUnique/>
          </w:docPartObj>
        </w:sdtPr>
        <w:sdtEndPr/>
        <w:sdtContent>
          <w:p w14:paraId="31FF6B33" w14:textId="207242DF" w:rsidR="00714E61" w:rsidRDefault="00714E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2E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2E59">
              <w:rPr>
                <w:b/>
                <w:bCs/>
                <w:noProof/>
              </w:rPr>
              <w:t>12</w:t>
            </w:r>
            <w:r>
              <w:rPr>
                <w:b/>
                <w:bCs/>
                <w:sz w:val="24"/>
                <w:szCs w:val="24"/>
              </w:rPr>
              <w:fldChar w:fldCharType="end"/>
            </w:r>
          </w:p>
        </w:sdtContent>
      </w:sdt>
    </w:sdtContent>
  </w:sdt>
  <w:p w14:paraId="6796AC95" w14:textId="77777777" w:rsidR="00714E61" w:rsidRDefault="00714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42DF" w14:textId="77777777" w:rsidR="00432E59" w:rsidRDefault="00432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0887" w14:textId="77777777" w:rsidR="009F3179" w:rsidRDefault="009F3179" w:rsidP="00240449">
      <w:r>
        <w:separator/>
      </w:r>
    </w:p>
  </w:footnote>
  <w:footnote w:type="continuationSeparator" w:id="0">
    <w:p w14:paraId="12EA854A" w14:textId="77777777" w:rsidR="009F3179" w:rsidRDefault="009F3179" w:rsidP="00240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01BE" w14:textId="77777777" w:rsidR="00432E59" w:rsidRDefault="00432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195613"/>
      <w:docPartObj>
        <w:docPartGallery w:val="Watermarks"/>
        <w:docPartUnique/>
      </w:docPartObj>
    </w:sdtPr>
    <w:sdtContent>
      <w:p w14:paraId="67852CF8" w14:textId="2D526ED1" w:rsidR="00432E59" w:rsidRDefault="00432E59">
        <w:pPr>
          <w:pStyle w:val="Header"/>
        </w:pPr>
        <w:r>
          <w:rPr>
            <w:noProof/>
          </w:rPr>
          <w:pict w14:anchorId="73FC1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3E70" w14:textId="77777777" w:rsidR="00432E59" w:rsidRDefault="0043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97A"/>
    <w:multiLevelType w:val="multilevel"/>
    <w:tmpl w:val="44AE3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271B3"/>
    <w:multiLevelType w:val="multilevel"/>
    <w:tmpl w:val="6E84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D3AF7"/>
    <w:multiLevelType w:val="hybridMultilevel"/>
    <w:tmpl w:val="66FEAF2E"/>
    <w:lvl w:ilvl="0" w:tplc="FD44CE6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D0C63"/>
    <w:multiLevelType w:val="multilevel"/>
    <w:tmpl w:val="C57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35243"/>
    <w:multiLevelType w:val="multilevel"/>
    <w:tmpl w:val="1E2E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B6059"/>
    <w:multiLevelType w:val="multilevel"/>
    <w:tmpl w:val="E822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63888"/>
    <w:multiLevelType w:val="multilevel"/>
    <w:tmpl w:val="166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72355"/>
    <w:multiLevelType w:val="multilevel"/>
    <w:tmpl w:val="3D3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522E3"/>
    <w:multiLevelType w:val="multilevel"/>
    <w:tmpl w:val="0ED8B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42D85"/>
    <w:multiLevelType w:val="multilevel"/>
    <w:tmpl w:val="24A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05E97"/>
    <w:multiLevelType w:val="hybridMultilevel"/>
    <w:tmpl w:val="1E9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5604C"/>
    <w:multiLevelType w:val="hybridMultilevel"/>
    <w:tmpl w:val="FE9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C7026"/>
    <w:multiLevelType w:val="multilevel"/>
    <w:tmpl w:val="58B6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B4685"/>
    <w:multiLevelType w:val="multilevel"/>
    <w:tmpl w:val="5B84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11ED5"/>
    <w:multiLevelType w:val="multilevel"/>
    <w:tmpl w:val="17CA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00693"/>
    <w:multiLevelType w:val="multilevel"/>
    <w:tmpl w:val="C57EF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A24EE"/>
    <w:multiLevelType w:val="multilevel"/>
    <w:tmpl w:val="096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E4DA9"/>
    <w:multiLevelType w:val="multilevel"/>
    <w:tmpl w:val="189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969AF"/>
    <w:multiLevelType w:val="hybridMultilevel"/>
    <w:tmpl w:val="3A8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447D3"/>
    <w:multiLevelType w:val="multilevel"/>
    <w:tmpl w:val="6402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B0391"/>
    <w:multiLevelType w:val="multilevel"/>
    <w:tmpl w:val="1A1A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C4EE9"/>
    <w:multiLevelType w:val="multilevel"/>
    <w:tmpl w:val="EF0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8739A"/>
    <w:multiLevelType w:val="multilevel"/>
    <w:tmpl w:val="380C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52F95"/>
    <w:multiLevelType w:val="multilevel"/>
    <w:tmpl w:val="404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F32CC"/>
    <w:multiLevelType w:val="multilevel"/>
    <w:tmpl w:val="070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779BF"/>
    <w:multiLevelType w:val="multilevel"/>
    <w:tmpl w:val="F1A2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2B2BDC"/>
    <w:multiLevelType w:val="multilevel"/>
    <w:tmpl w:val="854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94A48"/>
    <w:multiLevelType w:val="hybridMultilevel"/>
    <w:tmpl w:val="D50CC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D7031"/>
    <w:multiLevelType w:val="multilevel"/>
    <w:tmpl w:val="9A98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FB50D0"/>
    <w:multiLevelType w:val="multilevel"/>
    <w:tmpl w:val="015A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3F78AA"/>
    <w:multiLevelType w:val="multilevel"/>
    <w:tmpl w:val="E52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DD099D"/>
    <w:multiLevelType w:val="multilevel"/>
    <w:tmpl w:val="DC9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D81F64"/>
    <w:multiLevelType w:val="multilevel"/>
    <w:tmpl w:val="D7E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A74FC6"/>
    <w:multiLevelType w:val="multilevel"/>
    <w:tmpl w:val="2DBE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655234"/>
    <w:multiLevelType w:val="multilevel"/>
    <w:tmpl w:val="CA3E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AB1B90"/>
    <w:multiLevelType w:val="multilevel"/>
    <w:tmpl w:val="4B24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CD15DE"/>
    <w:multiLevelType w:val="multilevel"/>
    <w:tmpl w:val="5310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A57D6C"/>
    <w:multiLevelType w:val="multilevel"/>
    <w:tmpl w:val="EA70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47154C"/>
    <w:multiLevelType w:val="multilevel"/>
    <w:tmpl w:val="8220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C4114D"/>
    <w:multiLevelType w:val="multilevel"/>
    <w:tmpl w:val="D93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7E574E"/>
    <w:multiLevelType w:val="hybridMultilevel"/>
    <w:tmpl w:val="A494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260A24"/>
    <w:multiLevelType w:val="multilevel"/>
    <w:tmpl w:val="738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7309FC"/>
    <w:multiLevelType w:val="multilevel"/>
    <w:tmpl w:val="6C5E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E335DA"/>
    <w:multiLevelType w:val="multilevel"/>
    <w:tmpl w:val="53B0D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320BA3"/>
    <w:multiLevelType w:val="multilevel"/>
    <w:tmpl w:val="1E42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C50011"/>
    <w:multiLevelType w:val="multilevel"/>
    <w:tmpl w:val="58E812C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5B953AE8"/>
    <w:multiLevelType w:val="multilevel"/>
    <w:tmpl w:val="1BBC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CE4E59"/>
    <w:multiLevelType w:val="multilevel"/>
    <w:tmpl w:val="FE7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B922FF"/>
    <w:multiLevelType w:val="multilevel"/>
    <w:tmpl w:val="825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F4517C"/>
    <w:multiLevelType w:val="multilevel"/>
    <w:tmpl w:val="A0CE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D659D2"/>
    <w:multiLevelType w:val="multilevel"/>
    <w:tmpl w:val="39B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661615"/>
    <w:multiLevelType w:val="multilevel"/>
    <w:tmpl w:val="B45E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7A586B"/>
    <w:multiLevelType w:val="hybridMultilevel"/>
    <w:tmpl w:val="41E6928E"/>
    <w:lvl w:ilvl="0" w:tplc="13EEEE7A">
      <w:start w:val="2017"/>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3F34BC"/>
    <w:multiLevelType w:val="hybridMultilevel"/>
    <w:tmpl w:val="5DC6F31C"/>
    <w:lvl w:ilvl="0" w:tplc="18D60F2C">
      <w:start w:val="2017"/>
      <w:numFmt w:val="bullet"/>
      <w:lvlText w:val="-"/>
      <w:lvlJc w:val="left"/>
      <w:pPr>
        <w:ind w:left="72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984735"/>
    <w:multiLevelType w:val="multilevel"/>
    <w:tmpl w:val="E3E4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4"/>
  </w:num>
  <w:num w:numId="3">
    <w:abstractNumId w:val="39"/>
  </w:num>
  <w:num w:numId="4">
    <w:abstractNumId w:val="21"/>
  </w:num>
  <w:num w:numId="5">
    <w:abstractNumId w:val="5"/>
  </w:num>
  <w:num w:numId="6">
    <w:abstractNumId w:val="37"/>
  </w:num>
  <w:num w:numId="7">
    <w:abstractNumId w:val="9"/>
  </w:num>
  <w:num w:numId="8">
    <w:abstractNumId w:val="31"/>
  </w:num>
  <w:num w:numId="9">
    <w:abstractNumId w:val="41"/>
  </w:num>
  <w:num w:numId="10">
    <w:abstractNumId w:val="1"/>
  </w:num>
  <w:num w:numId="11">
    <w:abstractNumId w:val="13"/>
  </w:num>
  <w:num w:numId="12">
    <w:abstractNumId w:val="50"/>
  </w:num>
  <w:num w:numId="13">
    <w:abstractNumId w:val="19"/>
  </w:num>
  <w:num w:numId="14">
    <w:abstractNumId w:val="17"/>
  </w:num>
  <w:num w:numId="15">
    <w:abstractNumId w:val="23"/>
  </w:num>
  <w:num w:numId="16">
    <w:abstractNumId w:val="3"/>
  </w:num>
  <w:num w:numId="17">
    <w:abstractNumId w:val="28"/>
  </w:num>
  <w:num w:numId="18">
    <w:abstractNumId w:val="29"/>
  </w:num>
  <w:num w:numId="19">
    <w:abstractNumId w:val="16"/>
  </w:num>
  <w:num w:numId="20">
    <w:abstractNumId w:val="44"/>
  </w:num>
  <w:num w:numId="21">
    <w:abstractNumId w:val="49"/>
  </w:num>
  <w:num w:numId="22">
    <w:abstractNumId w:val="34"/>
  </w:num>
  <w:num w:numId="23">
    <w:abstractNumId w:val="7"/>
  </w:num>
  <w:num w:numId="24">
    <w:abstractNumId w:val="30"/>
  </w:num>
  <w:num w:numId="25">
    <w:abstractNumId w:val="12"/>
  </w:num>
  <w:num w:numId="26">
    <w:abstractNumId w:val="33"/>
  </w:num>
  <w:num w:numId="27">
    <w:abstractNumId w:val="42"/>
  </w:num>
  <w:num w:numId="28">
    <w:abstractNumId w:val="4"/>
  </w:num>
  <w:num w:numId="29">
    <w:abstractNumId w:val="48"/>
  </w:num>
  <w:num w:numId="30">
    <w:abstractNumId w:val="35"/>
  </w:num>
  <w:num w:numId="31">
    <w:abstractNumId w:val="47"/>
  </w:num>
  <w:num w:numId="32">
    <w:abstractNumId w:val="8"/>
  </w:num>
  <w:num w:numId="33">
    <w:abstractNumId w:val="22"/>
  </w:num>
  <w:num w:numId="34">
    <w:abstractNumId w:val="51"/>
  </w:num>
  <w:num w:numId="35">
    <w:abstractNumId w:val="15"/>
  </w:num>
  <w:num w:numId="36">
    <w:abstractNumId w:val="45"/>
  </w:num>
  <w:num w:numId="37">
    <w:abstractNumId w:val="25"/>
  </w:num>
  <w:num w:numId="38">
    <w:abstractNumId w:val="36"/>
  </w:num>
  <w:num w:numId="39">
    <w:abstractNumId w:val="14"/>
  </w:num>
  <w:num w:numId="40">
    <w:abstractNumId w:val="46"/>
  </w:num>
  <w:num w:numId="41">
    <w:abstractNumId w:val="38"/>
  </w:num>
  <w:num w:numId="42">
    <w:abstractNumId w:val="32"/>
  </w:num>
  <w:num w:numId="43">
    <w:abstractNumId w:val="26"/>
  </w:num>
  <w:num w:numId="44">
    <w:abstractNumId w:val="43"/>
  </w:num>
  <w:num w:numId="45">
    <w:abstractNumId w:val="20"/>
  </w:num>
  <w:num w:numId="46">
    <w:abstractNumId w:val="24"/>
  </w:num>
  <w:num w:numId="47">
    <w:abstractNumId w:val="52"/>
  </w:num>
  <w:num w:numId="48">
    <w:abstractNumId w:val="53"/>
  </w:num>
  <w:num w:numId="49">
    <w:abstractNumId w:val="27"/>
  </w:num>
  <w:num w:numId="50">
    <w:abstractNumId w:val="10"/>
  </w:num>
  <w:num w:numId="51">
    <w:abstractNumId w:val="18"/>
  </w:num>
  <w:num w:numId="52">
    <w:abstractNumId w:val="11"/>
  </w:num>
  <w:num w:numId="53">
    <w:abstractNumId w:val="0"/>
  </w:num>
  <w:num w:numId="54">
    <w:abstractNumId w:val="40"/>
  </w:num>
  <w:num w:numId="55">
    <w:abstractNumId w:val="19"/>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6"/>
    <w:rsid w:val="000146BD"/>
    <w:rsid w:val="00074695"/>
    <w:rsid w:val="000A2157"/>
    <w:rsid w:val="000A7126"/>
    <w:rsid w:val="000C742A"/>
    <w:rsid w:val="00141637"/>
    <w:rsid w:val="00141D8C"/>
    <w:rsid w:val="001869A7"/>
    <w:rsid w:val="001C4376"/>
    <w:rsid w:val="001E4EC4"/>
    <w:rsid w:val="001E68A1"/>
    <w:rsid w:val="00226701"/>
    <w:rsid w:val="00240449"/>
    <w:rsid w:val="002421CE"/>
    <w:rsid w:val="00242BD4"/>
    <w:rsid w:val="002716D2"/>
    <w:rsid w:val="00293176"/>
    <w:rsid w:val="00312109"/>
    <w:rsid w:val="003178F5"/>
    <w:rsid w:val="00317EC5"/>
    <w:rsid w:val="00327597"/>
    <w:rsid w:val="00335FA5"/>
    <w:rsid w:val="003A5BB9"/>
    <w:rsid w:val="003B5DDE"/>
    <w:rsid w:val="003C3EC3"/>
    <w:rsid w:val="003F6A92"/>
    <w:rsid w:val="004009AC"/>
    <w:rsid w:val="00430EA5"/>
    <w:rsid w:val="00432E59"/>
    <w:rsid w:val="0045349A"/>
    <w:rsid w:val="00473287"/>
    <w:rsid w:val="00483538"/>
    <w:rsid w:val="004B340D"/>
    <w:rsid w:val="004C5DF0"/>
    <w:rsid w:val="004D6451"/>
    <w:rsid w:val="004F1DAB"/>
    <w:rsid w:val="00506665"/>
    <w:rsid w:val="0055518E"/>
    <w:rsid w:val="005A4CCF"/>
    <w:rsid w:val="006231E1"/>
    <w:rsid w:val="00642DAE"/>
    <w:rsid w:val="00662D37"/>
    <w:rsid w:val="00667675"/>
    <w:rsid w:val="006945B3"/>
    <w:rsid w:val="006E2565"/>
    <w:rsid w:val="00701728"/>
    <w:rsid w:val="007024DD"/>
    <w:rsid w:val="00714E61"/>
    <w:rsid w:val="00732F3F"/>
    <w:rsid w:val="00757CD3"/>
    <w:rsid w:val="008D7FE8"/>
    <w:rsid w:val="008E293F"/>
    <w:rsid w:val="00931658"/>
    <w:rsid w:val="0096370C"/>
    <w:rsid w:val="009C7B0D"/>
    <w:rsid w:val="009F3179"/>
    <w:rsid w:val="00A267EC"/>
    <w:rsid w:val="00A31EFA"/>
    <w:rsid w:val="00A33D19"/>
    <w:rsid w:val="00A65E43"/>
    <w:rsid w:val="00AA249A"/>
    <w:rsid w:val="00AB6DB3"/>
    <w:rsid w:val="00AD09BC"/>
    <w:rsid w:val="00AD7C4B"/>
    <w:rsid w:val="00B06990"/>
    <w:rsid w:val="00B110D6"/>
    <w:rsid w:val="00B371F5"/>
    <w:rsid w:val="00B60F15"/>
    <w:rsid w:val="00B800E5"/>
    <w:rsid w:val="00B97C47"/>
    <w:rsid w:val="00BD4486"/>
    <w:rsid w:val="00BE0820"/>
    <w:rsid w:val="00BE27AA"/>
    <w:rsid w:val="00C15B83"/>
    <w:rsid w:val="00C55206"/>
    <w:rsid w:val="00CA5642"/>
    <w:rsid w:val="00D27661"/>
    <w:rsid w:val="00DA7B71"/>
    <w:rsid w:val="00DC7E0B"/>
    <w:rsid w:val="00DD758E"/>
    <w:rsid w:val="00E43629"/>
    <w:rsid w:val="00E70ED7"/>
    <w:rsid w:val="00E8668D"/>
    <w:rsid w:val="00E9621B"/>
    <w:rsid w:val="00F17274"/>
    <w:rsid w:val="00F25F8A"/>
    <w:rsid w:val="00F83977"/>
    <w:rsid w:val="00F95D59"/>
    <w:rsid w:val="00FB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3AD06D"/>
  <w14:defaultImageDpi w14:val="300"/>
  <w15:docId w15:val="{9B112631-4163-4A3A-AD40-E80ECBDE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86"/>
    <w:rPr>
      <w:rFonts w:ascii="Times" w:hAnsi="Times"/>
      <w:sz w:val="20"/>
      <w:szCs w:val="20"/>
    </w:rPr>
  </w:style>
  <w:style w:type="paragraph" w:styleId="Heading1">
    <w:name w:val="heading 1"/>
    <w:basedOn w:val="Normal"/>
    <w:link w:val="Heading1Char"/>
    <w:uiPriority w:val="9"/>
    <w:qFormat/>
    <w:rsid w:val="00BD448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D448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D448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D4486"/>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486"/>
    <w:rPr>
      <w:rFonts w:ascii="Times" w:hAnsi="Times"/>
      <w:b/>
      <w:bCs/>
      <w:kern w:val="36"/>
      <w:sz w:val="48"/>
      <w:szCs w:val="48"/>
    </w:rPr>
  </w:style>
  <w:style w:type="character" w:customStyle="1" w:styleId="Heading2Char">
    <w:name w:val="Heading 2 Char"/>
    <w:basedOn w:val="DefaultParagraphFont"/>
    <w:link w:val="Heading2"/>
    <w:uiPriority w:val="9"/>
    <w:rsid w:val="00BD4486"/>
    <w:rPr>
      <w:rFonts w:ascii="Times" w:hAnsi="Times"/>
      <w:b/>
      <w:bCs/>
      <w:sz w:val="36"/>
      <w:szCs w:val="36"/>
    </w:rPr>
  </w:style>
  <w:style w:type="character" w:customStyle="1" w:styleId="Heading3Char">
    <w:name w:val="Heading 3 Char"/>
    <w:basedOn w:val="DefaultParagraphFont"/>
    <w:link w:val="Heading3"/>
    <w:uiPriority w:val="9"/>
    <w:rsid w:val="00BD4486"/>
    <w:rPr>
      <w:rFonts w:ascii="Times" w:hAnsi="Times"/>
      <w:b/>
      <w:bCs/>
      <w:sz w:val="27"/>
      <w:szCs w:val="27"/>
    </w:rPr>
  </w:style>
  <w:style w:type="character" w:customStyle="1" w:styleId="Heading4Char">
    <w:name w:val="Heading 4 Char"/>
    <w:basedOn w:val="DefaultParagraphFont"/>
    <w:link w:val="Heading4"/>
    <w:uiPriority w:val="9"/>
    <w:rsid w:val="00BD4486"/>
    <w:rPr>
      <w:rFonts w:ascii="Times" w:hAnsi="Times"/>
      <w:b/>
      <w:bCs/>
    </w:rPr>
  </w:style>
  <w:style w:type="character" w:styleId="Hyperlink">
    <w:name w:val="Hyperlink"/>
    <w:basedOn w:val="DefaultParagraphFont"/>
    <w:uiPriority w:val="99"/>
    <w:unhideWhenUsed/>
    <w:rsid w:val="00BD4486"/>
    <w:rPr>
      <w:color w:val="0000FF"/>
      <w:u w:val="single"/>
    </w:rPr>
  </w:style>
  <w:style w:type="paragraph" w:styleId="NormalWeb">
    <w:name w:val="Normal (Web)"/>
    <w:basedOn w:val="Normal"/>
    <w:uiPriority w:val="99"/>
    <w:unhideWhenUsed/>
    <w:rsid w:val="00BD4486"/>
    <w:pPr>
      <w:spacing w:before="100" w:beforeAutospacing="1" w:after="100" w:afterAutospacing="1"/>
    </w:pPr>
    <w:rPr>
      <w:rFonts w:cs="Times New Roman"/>
    </w:rPr>
  </w:style>
  <w:style w:type="character" w:styleId="Strong">
    <w:name w:val="Strong"/>
    <w:basedOn w:val="DefaultParagraphFont"/>
    <w:uiPriority w:val="22"/>
    <w:qFormat/>
    <w:rsid w:val="00BD4486"/>
    <w:rPr>
      <w:b/>
      <w:bCs/>
    </w:rPr>
  </w:style>
  <w:style w:type="character" w:styleId="Emphasis">
    <w:name w:val="Emphasis"/>
    <w:basedOn w:val="DefaultParagraphFont"/>
    <w:uiPriority w:val="20"/>
    <w:qFormat/>
    <w:rsid w:val="00BD4486"/>
    <w:rPr>
      <w:i/>
      <w:iCs/>
    </w:rPr>
  </w:style>
  <w:style w:type="character" w:styleId="FollowedHyperlink">
    <w:name w:val="FollowedHyperlink"/>
    <w:basedOn w:val="DefaultParagraphFont"/>
    <w:uiPriority w:val="99"/>
    <w:semiHidden/>
    <w:unhideWhenUsed/>
    <w:rsid w:val="00BD4486"/>
    <w:rPr>
      <w:color w:val="800080" w:themeColor="followedHyperlink"/>
      <w:u w:val="single"/>
    </w:rPr>
  </w:style>
  <w:style w:type="paragraph" w:styleId="Subtitle">
    <w:name w:val="Subtitle"/>
    <w:basedOn w:val="Normal"/>
    <w:next w:val="Normal"/>
    <w:link w:val="SubtitleChar"/>
    <w:uiPriority w:val="11"/>
    <w:qFormat/>
    <w:rsid w:val="00BD44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4486"/>
    <w:rPr>
      <w:rFonts w:asciiTheme="majorHAnsi" w:eastAsiaTheme="majorEastAsia" w:hAnsiTheme="majorHAnsi" w:cstheme="majorBidi"/>
      <w:i/>
      <w:iCs/>
      <w:color w:val="4F81BD" w:themeColor="accent1"/>
      <w:spacing w:val="15"/>
    </w:rPr>
  </w:style>
  <w:style w:type="paragraph" w:styleId="DocumentMap">
    <w:name w:val="Document Map"/>
    <w:basedOn w:val="Normal"/>
    <w:link w:val="DocumentMapChar"/>
    <w:uiPriority w:val="99"/>
    <w:semiHidden/>
    <w:unhideWhenUsed/>
    <w:rsid w:val="00141637"/>
    <w:rPr>
      <w:rFonts w:ascii="Lucida Grande" w:hAnsi="Lucida Grande"/>
      <w:sz w:val="24"/>
      <w:szCs w:val="24"/>
    </w:rPr>
  </w:style>
  <w:style w:type="character" w:customStyle="1" w:styleId="DocumentMapChar">
    <w:name w:val="Document Map Char"/>
    <w:basedOn w:val="DefaultParagraphFont"/>
    <w:link w:val="DocumentMap"/>
    <w:uiPriority w:val="99"/>
    <w:semiHidden/>
    <w:rsid w:val="00141637"/>
    <w:rPr>
      <w:rFonts w:ascii="Lucida Grande" w:hAnsi="Lucida Grande"/>
    </w:rPr>
  </w:style>
  <w:style w:type="table" w:styleId="TableGrid">
    <w:name w:val="Table Grid"/>
    <w:basedOn w:val="TableNormal"/>
    <w:uiPriority w:val="59"/>
    <w:rsid w:val="00AD7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4695"/>
    <w:rPr>
      <w:sz w:val="16"/>
      <w:szCs w:val="16"/>
    </w:rPr>
  </w:style>
  <w:style w:type="paragraph" w:styleId="CommentText">
    <w:name w:val="annotation text"/>
    <w:basedOn w:val="Normal"/>
    <w:link w:val="CommentTextChar"/>
    <w:uiPriority w:val="99"/>
    <w:semiHidden/>
    <w:unhideWhenUsed/>
    <w:rsid w:val="00074695"/>
  </w:style>
  <w:style w:type="character" w:customStyle="1" w:styleId="CommentTextChar">
    <w:name w:val="Comment Text Char"/>
    <w:basedOn w:val="DefaultParagraphFont"/>
    <w:link w:val="CommentText"/>
    <w:uiPriority w:val="99"/>
    <w:semiHidden/>
    <w:rsid w:val="00074695"/>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074695"/>
    <w:rPr>
      <w:b/>
      <w:bCs/>
    </w:rPr>
  </w:style>
  <w:style w:type="character" w:customStyle="1" w:styleId="CommentSubjectChar">
    <w:name w:val="Comment Subject Char"/>
    <w:basedOn w:val="CommentTextChar"/>
    <w:link w:val="CommentSubject"/>
    <w:uiPriority w:val="99"/>
    <w:semiHidden/>
    <w:rsid w:val="00074695"/>
    <w:rPr>
      <w:rFonts w:ascii="Times" w:hAnsi="Times"/>
      <w:b/>
      <w:bCs/>
      <w:sz w:val="20"/>
      <w:szCs w:val="20"/>
    </w:rPr>
  </w:style>
  <w:style w:type="paragraph" w:styleId="BalloonText">
    <w:name w:val="Balloon Text"/>
    <w:basedOn w:val="Normal"/>
    <w:link w:val="BalloonTextChar"/>
    <w:uiPriority w:val="99"/>
    <w:semiHidden/>
    <w:unhideWhenUsed/>
    <w:rsid w:val="00074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95"/>
    <w:rPr>
      <w:rFonts w:ascii="Segoe UI" w:hAnsi="Segoe UI" w:cs="Segoe UI"/>
      <w:sz w:val="18"/>
      <w:szCs w:val="18"/>
    </w:rPr>
  </w:style>
  <w:style w:type="paragraph" w:styleId="Header">
    <w:name w:val="header"/>
    <w:basedOn w:val="Normal"/>
    <w:link w:val="HeaderChar"/>
    <w:uiPriority w:val="99"/>
    <w:unhideWhenUsed/>
    <w:rsid w:val="00240449"/>
    <w:pPr>
      <w:tabs>
        <w:tab w:val="center" w:pos="4680"/>
        <w:tab w:val="right" w:pos="9360"/>
      </w:tabs>
    </w:pPr>
  </w:style>
  <w:style w:type="character" w:customStyle="1" w:styleId="HeaderChar">
    <w:name w:val="Header Char"/>
    <w:basedOn w:val="DefaultParagraphFont"/>
    <w:link w:val="Header"/>
    <w:uiPriority w:val="99"/>
    <w:rsid w:val="00240449"/>
    <w:rPr>
      <w:rFonts w:ascii="Times" w:hAnsi="Times"/>
      <w:sz w:val="20"/>
      <w:szCs w:val="20"/>
    </w:rPr>
  </w:style>
  <w:style w:type="paragraph" w:styleId="Footer">
    <w:name w:val="footer"/>
    <w:basedOn w:val="Normal"/>
    <w:link w:val="FooterChar"/>
    <w:uiPriority w:val="99"/>
    <w:unhideWhenUsed/>
    <w:rsid w:val="00240449"/>
    <w:pPr>
      <w:tabs>
        <w:tab w:val="center" w:pos="4680"/>
        <w:tab w:val="right" w:pos="9360"/>
      </w:tabs>
    </w:pPr>
  </w:style>
  <w:style w:type="character" w:customStyle="1" w:styleId="FooterChar">
    <w:name w:val="Footer Char"/>
    <w:basedOn w:val="DefaultParagraphFont"/>
    <w:link w:val="Footer"/>
    <w:uiPriority w:val="99"/>
    <w:rsid w:val="00240449"/>
    <w:rPr>
      <w:rFonts w:ascii="Times" w:hAnsi="Times"/>
      <w:sz w:val="20"/>
      <w:szCs w:val="20"/>
    </w:rPr>
  </w:style>
  <w:style w:type="paragraph" w:styleId="ListParagraph">
    <w:name w:val="List Paragraph"/>
    <w:basedOn w:val="Normal"/>
    <w:uiPriority w:val="34"/>
    <w:qFormat/>
    <w:rsid w:val="0055518E"/>
    <w:pPr>
      <w:ind w:left="720"/>
      <w:contextualSpacing/>
    </w:pPr>
  </w:style>
  <w:style w:type="character" w:styleId="SubtleEmphasis">
    <w:name w:val="Subtle Emphasis"/>
    <w:basedOn w:val="DefaultParagraphFont"/>
    <w:uiPriority w:val="19"/>
    <w:qFormat/>
    <w:rsid w:val="003178F5"/>
    <w:rPr>
      <w:i/>
      <w:iCs/>
      <w:color w:val="404040" w:themeColor="text1" w:themeTint="BF"/>
    </w:rPr>
  </w:style>
  <w:style w:type="character" w:styleId="IntenseEmphasis">
    <w:name w:val="Intense Emphasis"/>
    <w:basedOn w:val="DefaultParagraphFont"/>
    <w:uiPriority w:val="21"/>
    <w:qFormat/>
    <w:rsid w:val="003178F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8488">
      <w:bodyDiv w:val="1"/>
      <w:marLeft w:val="0"/>
      <w:marRight w:val="0"/>
      <w:marTop w:val="0"/>
      <w:marBottom w:val="0"/>
      <w:divBdr>
        <w:top w:val="none" w:sz="0" w:space="0" w:color="auto"/>
        <w:left w:val="none" w:sz="0" w:space="0" w:color="auto"/>
        <w:bottom w:val="none" w:sz="0" w:space="0" w:color="auto"/>
        <w:right w:val="none" w:sz="0" w:space="0" w:color="auto"/>
      </w:divBdr>
    </w:div>
    <w:div w:id="356084026">
      <w:bodyDiv w:val="1"/>
      <w:marLeft w:val="0"/>
      <w:marRight w:val="0"/>
      <w:marTop w:val="0"/>
      <w:marBottom w:val="0"/>
      <w:divBdr>
        <w:top w:val="none" w:sz="0" w:space="0" w:color="auto"/>
        <w:left w:val="none" w:sz="0" w:space="0" w:color="auto"/>
        <w:bottom w:val="none" w:sz="0" w:space="0" w:color="auto"/>
        <w:right w:val="none" w:sz="0" w:space="0" w:color="auto"/>
      </w:divBdr>
      <w:divsChild>
        <w:div w:id="936786638">
          <w:marLeft w:val="0"/>
          <w:marRight w:val="0"/>
          <w:marTop w:val="0"/>
          <w:marBottom w:val="0"/>
          <w:divBdr>
            <w:top w:val="none" w:sz="0" w:space="0" w:color="auto"/>
            <w:left w:val="none" w:sz="0" w:space="0" w:color="auto"/>
            <w:bottom w:val="none" w:sz="0" w:space="0" w:color="auto"/>
            <w:right w:val="none" w:sz="0" w:space="0" w:color="auto"/>
          </w:divBdr>
        </w:div>
      </w:divsChild>
    </w:div>
    <w:div w:id="1020818909">
      <w:bodyDiv w:val="1"/>
      <w:marLeft w:val="0"/>
      <w:marRight w:val="0"/>
      <w:marTop w:val="0"/>
      <w:marBottom w:val="0"/>
      <w:divBdr>
        <w:top w:val="none" w:sz="0" w:space="0" w:color="auto"/>
        <w:left w:val="none" w:sz="0" w:space="0" w:color="auto"/>
        <w:bottom w:val="none" w:sz="0" w:space="0" w:color="auto"/>
        <w:right w:val="none" w:sz="0" w:space="0" w:color="auto"/>
      </w:divBdr>
    </w:div>
    <w:div w:id="1669167277">
      <w:bodyDiv w:val="1"/>
      <w:marLeft w:val="0"/>
      <w:marRight w:val="0"/>
      <w:marTop w:val="0"/>
      <w:marBottom w:val="0"/>
      <w:divBdr>
        <w:top w:val="none" w:sz="0" w:space="0" w:color="auto"/>
        <w:left w:val="none" w:sz="0" w:space="0" w:color="auto"/>
        <w:bottom w:val="none" w:sz="0" w:space="0" w:color="auto"/>
        <w:right w:val="none" w:sz="0" w:space="0" w:color="auto"/>
      </w:divBdr>
    </w:div>
    <w:div w:id="1734615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ict/" TargetMode="External"/><Relationship Id="rId18" Type="http://schemas.openxmlformats.org/officeDocument/2006/relationships/hyperlink" Target="http://www.w3.org/TR/wcag2ict/" TargetMode="External"/><Relationship Id="rId26" Type="http://schemas.openxmlformats.org/officeDocument/2006/relationships/hyperlink" Target="https://ocio.wa.gov/policy/accessibility" TargetMode="External"/><Relationship Id="rId39" Type="http://schemas.openxmlformats.org/officeDocument/2006/relationships/hyperlink" Target="http://www.w3.org/TR/WCAG20/" TargetMode="External"/><Relationship Id="rId21" Type="http://schemas.openxmlformats.org/officeDocument/2006/relationships/hyperlink" Target="http://www.access-board.gov/sec508/guide/1194.21.htm"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ate.gov/documents/organization/126552.pdf" TargetMode="External"/><Relationship Id="rId17" Type="http://schemas.openxmlformats.org/officeDocument/2006/relationships/hyperlink" Target="http://www.bigbend.edu/accessibility" TargetMode="External"/><Relationship Id="rId25" Type="http://schemas.openxmlformats.org/officeDocument/2006/relationships/hyperlink" Target="https://www.w3.org/WAI/intro/wcag"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2" Type="http://schemas.openxmlformats.org/officeDocument/2006/relationships/customXml" Target="../customXml/item2.xml"/><Relationship Id="rId16" Type="http://schemas.openxmlformats.org/officeDocument/2006/relationships/hyperlink" Target="http://www.umt.edu/accessibility/implementation/policy/default.php" TargetMode="External"/><Relationship Id="rId20" Type="http://schemas.openxmlformats.org/officeDocument/2006/relationships/hyperlink" Target="http://www.umt.edu/accessibility/implementation/policy/default.php" TargetMode="External"/><Relationship Id="rId29" Type="http://schemas.openxmlformats.org/officeDocument/2006/relationships/hyperlink" Target="https://ocio.wa.gov/policy/technology-policy-standards-waiver-request" TargetMode="External"/><Relationship Id="rId41" Type="http://schemas.openxmlformats.org/officeDocument/2006/relationships/hyperlink" Target="http://www.w3.org/TR/WCAG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gbend.edu/accessibility/electronic-and-information-technology-access-policy/" TargetMode="External"/><Relationship Id="rId24" Type="http://schemas.openxmlformats.org/officeDocument/2006/relationships/hyperlink" Target="https://www.section508.gov/content/learn/laws-and-policies"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mt.edu/accessibility/implementation/policy/default.php" TargetMode="External"/><Relationship Id="rId23" Type="http://schemas.openxmlformats.org/officeDocument/2006/relationships/hyperlink" Target="http://www.umt.edu/accessibility/implementation/policy/default.php" TargetMode="External"/><Relationship Id="rId28" Type="http://schemas.openxmlformats.org/officeDocument/2006/relationships/hyperlink" Target="https://ocio.wa.gov/policy/accessibility" TargetMode="External"/><Relationship Id="rId36" Type="http://schemas.openxmlformats.org/officeDocument/2006/relationships/hyperlink" Target="http://www.w3.org/TR/WCAG20/"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mt.edu/accessibility/implementation/policy/default.php"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gbend.edu/accessibility/" TargetMode="External"/><Relationship Id="rId22" Type="http://schemas.openxmlformats.org/officeDocument/2006/relationships/hyperlink" Target="http://www.umt.edu/accessibility/implementation/policy/default.php" TargetMode="External"/><Relationship Id="rId27" Type="http://schemas.openxmlformats.org/officeDocument/2006/relationships/hyperlink" Target="https://www.w3.org/WAI/intro/wcag" TargetMode="External"/><Relationship Id="rId30" Type="http://schemas.openxmlformats.org/officeDocument/2006/relationships/hyperlink" Target="http://www.umt.edu/accessibility/implementation/policy/default.php"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D99479027374D8A4AF68C2FB0BBCD" ma:contentTypeVersion="0" ma:contentTypeDescription="Create a new document." ma:contentTypeScope="" ma:versionID="ea73b97f8181d03365da41d545c5d9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C674-BDBB-4334-9C11-CE795911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266DAE-A6BE-422E-AE3C-C57425885239}">
  <ds:schemaRefs>
    <ds:schemaRef ds:uri="http://schemas.microsoft.com/office/2006/metadata/properties"/>
  </ds:schemaRefs>
</ds:datastoreItem>
</file>

<file path=customXml/itemProps3.xml><?xml version="1.0" encoding="utf-8"?>
<ds:datastoreItem xmlns:ds="http://schemas.openxmlformats.org/officeDocument/2006/customXml" ds:itemID="{6F726E3F-A053-4A3A-BED6-F993736327A9}">
  <ds:schemaRefs>
    <ds:schemaRef ds:uri="http://schemas.microsoft.com/sharepoint/v3/contenttype/forms"/>
  </ds:schemaRefs>
</ds:datastoreItem>
</file>

<file path=customXml/itemProps4.xml><?xml version="1.0" encoding="utf-8"?>
<ds:datastoreItem xmlns:ds="http://schemas.openxmlformats.org/officeDocument/2006/customXml" ds:itemID="{398DC2E9-E57F-4B6A-961B-F22F109E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Seda</dc:creator>
  <cp:keywords/>
  <dc:description/>
  <cp:lastModifiedBy>Seda, Jeremy</cp:lastModifiedBy>
  <cp:revision>4</cp:revision>
  <cp:lastPrinted>2017-03-21T15:49:00Z</cp:lastPrinted>
  <dcterms:created xsi:type="dcterms:W3CDTF">2017-04-14T19:18:00Z</dcterms:created>
  <dcterms:modified xsi:type="dcterms:W3CDTF">2017-04-14T19:30:00Z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0x0101009FBD99479027374D8A4AF68C2FB0BBCD</vt:lpwstr>
  </property>
</Properties>
</file>