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B6" w:rsidRPr="00BF60E7" w:rsidRDefault="00617AE0" w:rsidP="00617AE0">
      <w:pPr>
        <w:spacing w:before="120" w:after="0" w:line="240" w:lineRule="auto"/>
        <w:ind w:left="288" w:right="288"/>
        <w:jc w:val="center"/>
        <w:rPr>
          <w:rFonts w:ascii="Century Gothic" w:hAnsi="Century Gothic"/>
          <w:b/>
          <w:color w:val="C00000"/>
          <w:sz w:val="32"/>
          <w:szCs w:val="32"/>
        </w:rPr>
      </w:pPr>
      <w:r w:rsidRPr="00BF60E7">
        <w:rPr>
          <w:rFonts w:ascii="Century Gothic" w:hAnsi="Century Gothic"/>
          <w:b/>
          <w:color w:val="C00000"/>
          <w:sz w:val="32"/>
          <w:szCs w:val="32"/>
        </w:rPr>
        <w:t xml:space="preserve">Shoreline and </w:t>
      </w:r>
      <w:r w:rsidR="00BA0E1F" w:rsidRPr="00BF60E7">
        <w:rPr>
          <w:rFonts w:ascii="Century Gothic" w:hAnsi="Century Gothic"/>
          <w:b/>
          <w:color w:val="C00000"/>
          <w:sz w:val="32"/>
          <w:szCs w:val="32"/>
        </w:rPr>
        <w:t>North King Co</w:t>
      </w:r>
      <w:r w:rsidR="00087A15" w:rsidRPr="00BF60E7">
        <w:rPr>
          <w:rFonts w:ascii="Century Gothic" w:hAnsi="Century Gothic"/>
          <w:b/>
          <w:color w:val="C00000"/>
          <w:sz w:val="32"/>
          <w:szCs w:val="32"/>
        </w:rPr>
        <w:t xml:space="preserve"> </w:t>
      </w:r>
      <w:r w:rsidRPr="00BF60E7">
        <w:rPr>
          <w:rFonts w:ascii="Century Gothic" w:hAnsi="Century Gothic"/>
          <w:b/>
          <w:color w:val="C00000"/>
          <w:sz w:val="32"/>
          <w:szCs w:val="32"/>
        </w:rPr>
        <w:t xml:space="preserve">Human </w:t>
      </w:r>
      <w:r w:rsidR="00BD35B6" w:rsidRPr="00BF60E7">
        <w:rPr>
          <w:rFonts w:ascii="Century Gothic" w:hAnsi="Century Gothic"/>
          <w:b/>
          <w:color w:val="C00000"/>
          <w:sz w:val="32"/>
          <w:szCs w:val="32"/>
        </w:rPr>
        <w:t>Service</w:t>
      </w:r>
      <w:r w:rsidRPr="00BF60E7">
        <w:rPr>
          <w:rFonts w:ascii="Century Gothic" w:hAnsi="Century Gothic"/>
          <w:b/>
          <w:color w:val="C00000"/>
          <w:sz w:val="32"/>
          <w:szCs w:val="32"/>
        </w:rPr>
        <w:t>s</w:t>
      </w:r>
      <w:r w:rsidR="00BD35B6" w:rsidRPr="00BF60E7">
        <w:rPr>
          <w:rFonts w:ascii="Century Gothic" w:hAnsi="Century Gothic"/>
          <w:b/>
          <w:color w:val="C00000"/>
          <w:sz w:val="32"/>
          <w:szCs w:val="32"/>
        </w:rPr>
        <w:t xml:space="preserve"> Providers:</w:t>
      </w:r>
    </w:p>
    <w:p w:rsidR="00BD35B6" w:rsidRPr="00FF203D" w:rsidRDefault="00BD35B6" w:rsidP="00FF203D">
      <w:pPr>
        <w:spacing w:before="120" w:after="0" w:line="240" w:lineRule="auto"/>
        <w:ind w:left="288" w:right="288"/>
        <w:jc w:val="center"/>
        <w:rPr>
          <w:rFonts w:ascii="Century Gothic" w:hAnsi="Century Gothic"/>
          <w:b/>
          <w:color w:val="006600"/>
          <w:sz w:val="24"/>
          <w:szCs w:val="24"/>
        </w:rPr>
      </w:pPr>
      <w:r w:rsidRPr="00FF203D">
        <w:rPr>
          <w:rFonts w:ascii="Century Gothic" w:hAnsi="Century Gothic"/>
          <w:b/>
          <w:color w:val="006600"/>
          <w:sz w:val="24"/>
          <w:szCs w:val="24"/>
        </w:rPr>
        <w:t>Community Court and Resource Center</w:t>
      </w:r>
      <w:r w:rsidR="00FF203D" w:rsidRPr="00FF203D">
        <w:rPr>
          <w:rFonts w:ascii="Century Gothic" w:hAnsi="Century Gothic"/>
          <w:b/>
          <w:color w:val="006600"/>
          <w:sz w:val="24"/>
          <w:szCs w:val="24"/>
        </w:rPr>
        <w:t xml:space="preserve"> </w:t>
      </w:r>
      <w:r w:rsidR="00617AE0" w:rsidRPr="00FF203D">
        <w:rPr>
          <w:rFonts w:ascii="Century Gothic" w:hAnsi="Century Gothic"/>
          <w:b/>
          <w:color w:val="006600"/>
          <w:sz w:val="24"/>
          <w:szCs w:val="24"/>
        </w:rPr>
        <w:t>c</w:t>
      </w:r>
      <w:r w:rsidRPr="00FF203D">
        <w:rPr>
          <w:rFonts w:ascii="Century Gothic" w:hAnsi="Century Gothic"/>
          <w:b/>
          <w:color w:val="006600"/>
          <w:sz w:val="24"/>
          <w:szCs w:val="24"/>
        </w:rPr>
        <w:t xml:space="preserve">oming to </w:t>
      </w:r>
      <w:r w:rsidR="00617AE0" w:rsidRPr="00FF203D">
        <w:rPr>
          <w:rFonts w:ascii="Century Gothic" w:hAnsi="Century Gothic"/>
          <w:b/>
          <w:color w:val="006600"/>
          <w:sz w:val="24"/>
          <w:szCs w:val="24"/>
        </w:rPr>
        <w:t xml:space="preserve">Shoreline </w:t>
      </w:r>
      <w:r w:rsidR="00FF203D">
        <w:rPr>
          <w:rFonts w:ascii="Century Gothic" w:hAnsi="Century Gothic"/>
          <w:b/>
          <w:color w:val="006600"/>
          <w:sz w:val="24"/>
          <w:szCs w:val="24"/>
        </w:rPr>
        <w:t xml:space="preserve">in </w:t>
      </w:r>
      <w:r w:rsidR="00BA0E1F" w:rsidRPr="00FF203D">
        <w:rPr>
          <w:rFonts w:ascii="Century Gothic" w:hAnsi="Century Gothic"/>
          <w:b/>
          <w:color w:val="006600"/>
          <w:sz w:val="24"/>
          <w:szCs w:val="24"/>
        </w:rPr>
        <w:t>January 2020!</w:t>
      </w:r>
    </w:p>
    <w:p w:rsidR="00BD35B6" w:rsidRPr="00BF60E7" w:rsidRDefault="00BD35B6" w:rsidP="00BD35B6">
      <w:pPr>
        <w:spacing w:after="120"/>
        <w:ind w:left="288" w:right="288"/>
        <w:rPr>
          <w:rFonts w:ascii="Century Gothic" w:hAnsi="Century Gothic"/>
          <w:b/>
          <w:u w:val="single"/>
        </w:rPr>
      </w:pPr>
    </w:p>
    <w:p w:rsidR="00BD35B6" w:rsidRPr="00BF60E7" w:rsidRDefault="00BD35B6" w:rsidP="00BD35B6">
      <w:pPr>
        <w:spacing w:after="120"/>
        <w:ind w:right="288"/>
        <w:rPr>
          <w:rFonts w:ascii="Century Gothic" w:hAnsi="Century Gothic"/>
          <w:b/>
          <w:color w:val="002060"/>
          <w:sz w:val="24"/>
          <w:szCs w:val="24"/>
          <w:u w:val="single"/>
        </w:rPr>
      </w:pPr>
      <w:r w:rsidRPr="00BF60E7">
        <w:rPr>
          <w:rFonts w:ascii="Century Gothic" w:hAnsi="Century Gothic"/>
          <w:b/>
          <w:color w:val="002060"/>
          <w:sz w:val="24"/>
          <w:szCs w:val="24"/>
          <w:u w:val="single"/>
        </w:rPr>
        <w:t>What is Community Court?</w:t>
      </w:r>
    </w:p>
    <w:p w:rsidR="00BD35B6" w:rsidRPr="00BF60E7" w:rsidRDefault="00BD35B6" w:rsidP="00BD35B6">
      <w:pPr>
        <w:spacing w:after="120"/>
        <w:ind w:right="288"/>
        <w:rPr>
          <w:rFonts w:ascii="Century Gothic" w:hAnsi="Century Gothic"/>
        </w:rPr>
      </w:pPr>
      <w:r w:rsidRPr="00BF60E7">
        <w:rPr>
          <w:rFonts w:ascii="Century Gothic" w:hAnsi="Century Gothic"/>
        </w:rPr>
        <w:t>Community Court is an alternative problem-solving court that seeks to go beyond punitive actions to identify and address the underlying challenges of court participants that may contribute to further criminal activity. The court addresses things like theft, shoplifting, trespassing, and other low-level offenses. Traditionally, punitive action is taken against crimes like these, which don’t address why the crime is happening. Community Court participants are ordered to inquire and/or sig</w:t>
      </w:r>
      <w:r w:rsidR="00575EB2" w:rsidRPr="00BF60E7">
        <w:rPr>
          <w:rFonts w:ascii="Century Gothic" w:hAnsi="Century Gothic"/>
        </w:rPr>
        <w:t>n up for services such as drug/</w:t>
      </w:r>
      <w:r w:rsidRPr="00BF60E7">
        <w:rPr>
          <w:rFonts w:ascii="Century Gothic" w:hAnsi="Century Gothic"/>
        </w:rPr>
        <w:t xml:space="preserve">alcohol </w:t>
      </w:r>
      <w:r w:rsidR="00575EB2" w:rsidRPr="00BF60E7">
        <w:rPr>
          <w:rFonts w:ascii="Century Gothic" w:hAnsi="Century Gothic"/>
        </w:rPr>
        <w:t xml:space="preserve">and mental health </w:t>
      </w:r>
      <w:r w:rsidRPr="00BF60E7">
        <w:rPr>
          <w:rFonts w:ascii="Century Gothic" w:hAnsi="Century Gothic"/>
        </w:rPr>
        <w:t>treatment, financial/housing assistance and employment services. This approach allows people to get services that address the underlying issues. Participants are also often required to perform community service, which fosters community engagement.</w:t>
      </w:r>
    </w:p>
    <w:p w:rsidR="00617AE0" w:rsidRPr="00FF203D" w:rsidRDefault="00617AE0" w:rsidP="00617AE0">
      <w:pPr>
        <w:spacing w:after="0"/>
        <w:ind w:right="288"/>
        <w:rPr>
          <w:rFonts w:ascii="Century Gothic" w:hAnsi="Century Gothic"/>
          <w:color w:val="006600"/>
          <w:sz w:val="16"/>
          <w:szCs w:val="16"/>
          <w:u w:val="single"/>
        </w:rPr>
      </w:pPr>
    </w:p>
    <w:p w:rsidR="00BD35B6" w:rsidRPr="00BF60E7" w:rsidRDefault="00617AE0" w:rsidP="00BD35B6">
      <w:pPr>
        <w:ind w:right="288"/>
        <w:rPr>
          <w:rFonts w:ascii="Century Gothic" w:hAnsi="Century Gothic"/>
          <w:b/>
          <w:color w:val="006600"/>
          <w:sz w:val="24"/>
          <w:szCs w:val="24"/>
          <w:u w:val="single"/>
        </w:rPr>
      </w:pPr>
      <w:r w:rsidRPr="00BF60E7">
        <w:rPr>
          <w:rFonts w:ascii="Century Gothic" w:hAnsi="Century Gothic"/>
          <w:b/>
          <w:color w:val="006600"/>
          <w:sz w:val="24"/>
          <w:szCs w:val="24"/>
          <w:u w:val="single"/>
        </w:rPr>
        <w:t>Weekly</w:t>
      </w:r>
      <w:r w:rsidR="00BD35B6" w:rsidRPr="00BF60E7">
        <w:rPr>
          <w:rFonts w:ascii="Century Gothic" w:hAnsi="Century Gothic"/>
          <w:b/>
          <w:color w:val="006600"/>
          <w:sz w:val="24"/>
          <w:szCs w:val="24"/>
          <w:u w:val="single"/>
        </w:rPr>
        <w:t xml:space="preserve"> Resource Center:</w:t>
      </w:r>
      <w:r w:rsidR="00646A48" w:rsidRPr="00BF60E7">
        <w:rPr>
          <w:rFonts w:ascii="Century Gothic" w:hAnsi="Century Gothic"/>
          <w:b/>
          <w:color w:val="006600"/>
          <w:sz w:val="24"/>
          <w:szCs w:val="24"/>
          <w:u w:val="single"/>
        </w:rPr>
        <w:t xml:space="preserve"> </w:t>
      </w:r>
    </w:p>
    <w:p w:rsidR="00BD35B6" w:rsidRPr="00BF60E7" w:rsidRDefault="00BD35B6" w:rsidP="00646A48">
      <w:pPr>
        <w:spacing w:before="120" w:after="60"/>
        <w:ind w:right="288"/>
        <w:rPr>
          <w:rFonts w:ascii="Century Gothic" w:hAnsi="Century Gothic"/>
        </w:rPr>
      </w:pPr>
      <w:r w:rsidRPr="00BF60E7">
        <w:rPr>
          <w:rFonts w:ascii="Century Gothic" w:hAnsi="Century Gothic"/>
        </w:rPr>
        <w:t xml:space="preserve">Community Court will be held at the </w:t>
      </w:r>
      <w:r w:rsidR="003547F3" w:rsidRPr="00BF60E7">
        <w:rPr>
          <w:rFonts w:ascii="Century Gothic" w:hAnsi="Century Gothic"/>
        </w:rPr>
        <w:t>Shoreline City Hall (17500 Midvale Ave Shoreline) in the Council Chamber on Tuesdays from 1:30-3:30</w:t>
      </w:r>
      <w:r w:rsidRPr="00BF60E7">
        <w:rPr>
          <w:rFonts w:ascii="Century Gothic" w:hAnsi="Century Gothic"/>
        </w:rPr>
        <w:t>.  At the same time, we will facilitate a res</w:t>
      </w:r>
      <w:r w:rsidR="003547F3" w:rsidRPr="00BF60E7">
        <w:rPr>
          <w:rFonts w:ascii="Century Gothic" w:hAnsi="Century Gothic"/>
        </w:rPr>
        <w:t>ource center in the city hall lobby</w:t>
      </w:r>
      <w:r w:rsidRPr="00BF60E7">
        <w:rPr>
          <w:rFonts w:ascii="Century Gothic" w:hAnsi="Century Gothic"/>
        </w:rPr>
        <w:t xml:space="preserve"> for participants and the public to connect to service providers. </w:t>
      </w:r>
    </w:p>
    <w:p w:rsidR="00617AE0" w:rsidRPr="00BF60E7" w:rsidRDefault="00617AE0" w:rsidP="00BD35B6">
      <w:pPr>
        <w:spacing w:after="120"/>
        <w:ind w:right="288"/>
        <w:rPr>
          <w:rFonts w:ascii="Century Gothic" w:hAnsi="Century Gothic"/>
          <w:b/>
          <w:color w:val="002060"/>
        </w:rPr>
      </w:pPr>
      <w:r w:rsidRPr="00BF60E7">
        <w:rPr>
          <w:rFonts w:ascii="Century Gothic" w:hAnsi="Century Gothic"/>
          <w:b/>
          <w:color w:val="002060"/>
          <w:sz w:val="24"/>
          <w:szCs w:val="24"/>
        </w:rPr>
        <w:t>The resource center is open to both the public and our court participants.</w:t>
      </w:r>
    </w:p>
    <w:p w:rsidR="00BD35B6" w:rsidRPr="00FF203D" w:rsidRDefault="00FF203D" w:rsidP="00BD35B6">
      <w:pPr>
        <w:spacing w:after="120"/>
        <w:ind w:right="288"/>
        <w:rPr>
          <w:rFonts w:ascii="Century Gothic" w:hAnsi="Century Gothic"/>
          <w:i/>
        </w:rPr>
      </w:pPr>
      <w:r w:rsidRPr="00FF203D">
        <w:rPr>
          <w:rFonts w:ascii="Century Gothic" w:hAnsi="Century Gothic"/>
          <w:i/>
        </w:rPr>
        <w:t xml:space="preserve">In </w:t>
      </w:r>
      <w:r w:rsidR="00BD35B6" w:rsidRPr="00FF203D">
        <w:rPr>
          <w:rFonts w:ascii="Century Gothic" w:hAnsi="Century Gothic"/>
          <w:i/>
        </w:rPr>
        <w:t>Redmond</w:t>
      </w:r>
      <w:r w:rsidR="003547F3" w:rsidRPr="00FF203D">
        <w:rPr>
          <w:rFonts w:ascii="Century Gothic" w:hAnsi="Century Gothic"/>
          <w:i/>
        </w:rPr>
        <w:t xml:space="preserve"> and Burien</w:t>
      </w:r>
      <w:r w:rsidRPr="00FF203D">
        <w:rPr>
          <w:rFonts w:ascii="Century Gothic" w:hAnsi="Century Gothic"/>
          <w:i/>
        </w:rPr>
        <w:t xml:space="preserve"> community courts, more people drop</w:t>
      </w:r>
      <w:r w:rsidR="00BD35B6" w:rsidRPr="00FF203D">
        <w:rPr>
          <w:rFonts w:ascii="Century Gothic" w:hAnsi="Century Gothic"/>
          <w:i/>
        </w:rPr>
        <w:t xml:space="preserve"> in to talk to providers from the </w:t>
      </w:r>
      <w:r w:rsidR="00646A48" w:rsidRPr="00FF203D">
        <w:rPr>
          <w:rFonts w:ascii="Century Gothic" w:hAnsi="Century Gothic"/>
          <w:i/>
        </w:rPr>
        <w:t xml:space="preserve">general </w:t>
      </w:r>
      <w:r w:rsidR="00BD35B6" w:rsidRPr="00FF203D">
        <w:rPr>
          <w:rFonts w:ascii="Century Gothic" w:hAnsi="Century Gothic"/>
          <w:i/>
        </w:rPr>
        <w:t xml:space="preserve">public than court participants.  </w:t>
      </w:r>
    </w:p>
    <w:p w:rsidR="00617AE0" w:rsidRPr="00BF60E7" w:rsidRDefault="00BF60E7" w:rsidP="00FF203D">
      <w:pPr>
        <w:spacing w:before="360" w:after="60"/>
        <w:ind w:right="288"/>
        <w:jc w:val="center"/>
        <w:rPr>
          <w:rFonts w:ascii="Century Gothic" w:hAnsi="Century Gothic"/>
          <w:b/>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need your help </w:t>
      </w:r>
      <w:r w:rsidR="00617AE0" w:rsidRPr="00BF60E7">
        <w:rPr>
          <w:rFonts w:ascii="Century Gothic" w:hAnsi="Century Gothic"/>
          <w:b/>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make this happen!</w:t>
      </w:r>
    </w:p>
    <w:p w:rsidR="00617AE0" w:rsidRPr="00BF60E7" w:rsidRDefault="00BF60E7" w:rsidP="00BD35B6">
      <w:pPr>
        <w:spacing w:after="120"/>
        <w:ind w:right="288"/>
        <w:rPr>
          <w:rFonts w:ascii="Century Gothic" w:hAnsi="Century Gothic"/>
        </w:rPr>
      </w:pPr>
      <w:r w:rsidRPr="00BF60E7">
        <w:rPr>
          <w:rFonts w:ascii="Century Gothic" w:hAnsi="Century Gothic"/>
        </w:rPr>
        <w:t xml:space="preserve">This can be an opportunity for your organization to connect to both new and existing clients. </w:t>
      </w:r>
      <w:r w:rsidR="00617AE0" w:rsidRPr="00BF60E7">
        <w:rPr>
          <w:rFonts w:ascii="Century Gothic" w:hAnsi="Century Gothic"/>
        </w:rPr>
        <w:t>As you know, accessing services can be problematic, particularly for people with transportation limitations. Having a resource center centrally located and availab</w:t>
      </w:r>
      <w:r>
        <w:rPr>
          <w:rFonts w:ascii="Century Gothic" w:hAnsi="Century Gothic"/>
        </w:rPr>
        <w:t>le every week where clients</w:t>
      </w:r>
      <w:r w:rsidR="00617AE0" w:rsidRPr="00BF60E7">
        <w:rPr>
          <w:rFonts w:ascii="Century Gothic" w:hAnsi="Century Gothic"/>
        </w:rPr>
        <w:t xml:space="preserve"> can check in, make appointments</w:t>
      </w:r>
      <w:r>
        <w:rPr>
          <w:rFonts w:ascii="Century Gothic" w:hAnsi="Century Gothic"/>
        </w:rPr>
        <w:t>,</w:t>
      </w:r>
      <w:r w:rsidR="00617AE0" w:rsidRPr="00BF60E7">
        <w:rPr>
          <w:rFonts w:ascii="Century Gothic" w:hAnsi="Century Gothic"/>
        </w:rPr>
        <w:t xml:space="preserve"> and connect with providers helps empower these folks to help themselves.  </w:t>
      </w:r>
      <w:r>
        <w:rPr>
          <w:rFonts w:ascii="Century Gothic" w:hAnsi="Century Gothic"/>
        </w:rPr>
        <w:t>You can also refer or accompany current clients to look into services outsi</w:t>
      </w:r>
      <w:bookmarkStart w:id="0" w:name="_GoBack"/>
      <w:bookmarkEnd w:id="0"/>
      <w:r>
        <w:rPr>
          <w:rFonts w:ascii="Century Gothic" w:hAnsi="Century Gothic"/>
        </w:rPr>
        <w:t xml:space="preserve">de your scope here. </w:t>
      </w:r>
    </w:p>
    <w:p w:rsidR="00BD35B6" w:rsidRDefault="003547F3" w:rsidP="00BD35B6">
      <w:pPr>
        <w:ind w:right="288"/>
        <w:rPr>
          <w:rFonts w:ascii="Century Gothic" w:hAnsi="Century Gothic"/>
        </w:rPr>
      </w:pPr>
      <w:r w:rsidRPr="00BF60E7">
        <w:rPr>
          <w:rFonts w:ascii="Century Gothic" w:hAnsi="Century Gothic"/>
        </w:rPr>
        <w:t xml:space="preserve">On </w:t>
      </w:r>
      <w:r w:rsidRPr="00BF60E7">
        <w:rPr>
          <w:rFonts w:ascii="Century Gothic" w:hAnsi="Century Gothic"/>
          <w:b/>
          <w:u w:val="single"/>
        </w:rPr>
        <w:t>November</w:t>
      </w:r>
      <w:r w:rsidR="00617AE0" w:rsidRPr="00BF60E7">
        <w:rPr>
          <w:rFonts w:ascii="Century Gothic" w:hAnsi="Century Gothic"/>
          <w:b/>
          <w:u w:val="single"/>
        </w:rPr>
        <w:t xml:space="preserve"> </w:t>
      </w:r>
      <w:r w:rsidR="00BF60E7">
        <w:rPr>
          <w:rFonts w:ascii="Century Gothic" w:hAnsi="Century Gothic"/>
          <w:b/>
          <w:u w:val="single"/>
        </w:rPr>
        <w:t>5</w:t>
      </w:r>
      <w:r w:rsidR="00617AE0" w:rsidRPr="00BF60E7">
        <w:rPr>
          <w:rFonts w:ascii="Century Gothic" w:hAnsi="Century Gothic"/>
          <w:b/>
          <w:u w:val="single"/>
          <w:vertAlign w:val="superscript"/>
        </w:rPr>
        <w:t>th</w:t>
      </w:r>
      <w:r w:rsidR="00617AE0" w:rsidRPr="00BF60E7">
        <w:rPr>
          <w:rFonts w:ascii="Century Gothic" w:hAnsi="Century Gothic"/>
          <w:b/>
          <w:u w:val="single"/>
        </w:rPr>
        <w:t>, 2019 at 2:00 pm</w:t>
      </w:r>
      <w:r w:rsidR="00617AE0" w:rsidRPr="00BF60E7">
        <w:rPr>
          <w:rFonts w:ascii="Century Gothic" w:hAnsi="Century Gothic"/>
        </w:rPr>
        <w:t xml:space="preserve"> we will hold an information session about community court and resource center for interested providers.  </w:t>
      </w:r>
      <w:r w:rsidR="00BF60E7">
        <w:rPr>
          <w:rFonts w:ascii="Century Gothic" w:hAnsi="Century Gothic"/>
        </w:rPr>
        <w:t>At this meeting, we</w:t>
      </w:r>
      <w:r w:rsidR="00BD35B6" w:rsidRPr="00BF60E7">
        <w:rPr>
          <w:rFonts w:ascii="Century Gothic" w:hAnsi="Century Gothic"/>
        </w:rPr>
        <w:t xml:space="preserve"> will answer any questions and we will begin building a schedule. Although the resource cen</w:t>
      </w:r>
      <w:r w:rsidR="00617AE0" w:rsidRPr="00BF60E7">
        <w:rPr>
          <w:rFonts w:ascii="Century Gothic" w:hAnsi="Century Gothic"/>
        </w:rPr>
        <w:t>ter will operate on every Tuesday</w:t>
      </w:r>
      <w:r w:rsidR="00BD35B6" w:rsidRPr="00BF60E7">
        <w:rPr>
          <w:rFonts w:ascii="Century Gothic" w:hAnsi="Century Gothic"/>
        </w:rPr>
        <w:t xml:space="preserve"> that we hold court, providers are welcome to come once or twice per month rather than every week. </w:t>
      </w:r>
    </w:p>
    <w:p w:rsidR="00FF203D" w:rsidRPr="00BF60E7" w:rsidRDefault="00FF203D" w:rsidP="00BD35B6">
      <w:pPr>
        <w:ind w:right="288"/>
        <w:rPr>
          <w:rFonts w:ascii="Century Gothic" w:hAnsi="Century Gothic"/>
        </w:rPr>
      </w:pPr>
    </w:p>
    <w:p w:rsidR="00646A48" w:rsidRPr="00BF60E7" w:rsidRDefault="00BD35B6" w:rsidP="00BF60E7">
      <w:pPr>
        <w:spacing w:after="0"/>
        <w:ind w:right="288"/>
        <w:jc w:val="center"/>
        <w:rPr>
          <w:rFonts w:ascii="Century Gothic" w:hAnsi="Century Gothic"/>
          <w:b/>
        </w:rPr>
      </w:pPr>
      <w:r w:rsidRPr="00BF60E7">
        <w:rPr>
          <w:rFonts w:ascii="Century Gothic" w:hAnsi="Century Gothic"/>
          <w:b/>
        </w:rPr>
        <w:t>If you are interested in being a part of the pro</w:t>
      </w:r>
      <w:r w:rsidR="00617AE0" w:rsidRPr="00BF60E7">
        <w:rPr>
          <w:rFonts w:ascii="Century Gothic" w:hAnsi="Century Gothic"/>
          <w:b/>
        </w:rPr>
        <w:t>gram</w:t>
      </w:r>
      <w:r w:rsidR="00BF60E7" w:rsidRPr="00BF60E7">
        <w:rPr>
          <w:rFonts w:ascii="Century Gothic" w:hAnsi="Century Gothic"/>
          <w:b/>
        </w:rPr>
        <w:t xml:space="preserve"> and/or attending this meeting, please contact:</w:t>
      </w:r>
    </w:p>
    <w:p w:rsidR="00BD35B6" w:rsidRPr="00BF60E7" w:rsidRDefault="00BD35B6" w:rsidP="00BF60E7">
      <w:pPr>
        <w:spacing w:after="0"/>
        <w:ind w:right="288"/>
        <w:jc w:val="center"/>
        <w:rPr>
          <w:rFonts w:ascii="Century Gothic" w:hAnsi="Century Gothic"/>
          <w:b/>
          <w:color w:val="006600"/>
          <w:sz w:val="24"/>
          <w:szCs w:val="24"/>
        </w:rPr>
      </w:pPr>
      <w:r w:rsidRPr="00BF60E7">
        <w:rPr>
          <w:rFonts w:ascii="Century Gothic" w:hAnsi="Century Gothic"/>
          <w:b/>
          <w:color w:val="006600"/>
          <w:sz w:val="24"/>
          <w:szCs w:val="24"/>
        </w:rPr>
        <w:t xml:space="preserve">Ericka Cooley, </w:t>
      </w:r>
      <w:r w:rsidR="00BF60E7" w:rsidRPr="00BF60E7">
        <w:rPr>
          <w:rFonts w:ascii="Century Gothic" w:hAnsi="Century Gothic"/>
          <w:b/>
          <w:color w:val="006600"/>
          <w:sz w:val="24"/>
          <w:szCs w:val="24"/>
        </w:rPr>
        <w:t xml:space="preserve">Redmond/Shoreline </w:t>
      </w:r>
      <w:r w:rsidRPr="00BF60E7">
        <w:rPr>
          <w:rFonts w:ascii="Century Gothic" w:hAnsi="Century Gothic"/>
          <w:b/>
          <w:color w:val="006600"/>
          <w:sz w:val="24"/>
          <w:szCs w:val="24"/>
        </w:rPr>
        <w:t>Community Court Coordinator</w:t>
      </w:r>
    </w:p>
    <w:p w:rsidR="001E6A7A" w:rsidRPr="00BF60E7" w:rsidRDefault="00BD35B6" w:rsidP="00BF60E7">
      <w:pPr>
        <w:spacing w:after="0"/>
        <w:ind w:right="288"/>
        <w:jc w:val="center"/>
        <w:rPr>
          <w:rFonts w:ascii="Century Gothic" w:hAnsi="Century Gothic"/>
          <w:b/>
          <w:sz w:val="24"/>
          <w:szCs w:val="24"/>
        </w:rPr>
      </w:pPr>
      <w:r w:rsidRPr="00BF60E7">
        <w:rPr>
          <w:rFonts w:ascii="Century Gothic" w:hAnsi="Century Gothic"/>
          <w:b/>
          <w:color w:val="006600"/>
          <w:sz w:val="24"/>
          <w:szCs w:val="24"/>
        </w:rPr>
        <w:t xml:space="preserve">206-409-0212 or </w:t>
      </w:r>
      <w:hyperlink r:id="rId4" w:history="1">
        <w:r w:rsidRPr="00BF60E7">
          <w:rPr>
            <w:rStyle w:val="Hyperlink"/>
            <w:rFonts w:ascii="Century Gothic" w:hAnsi="Century Gothic"/>
            <w:b/>
            <w:color w:val="000099"/>
            <w:sz w:val="24"/>
            <w:szCs w:val="24"/>
          </w:rPr>
          <w:t>ericka.cooley@kingcounty.gov</w:t>
        </w:r>
      </w:hyperlink>
    </w:p>
    <w:sectPr w:rsidR="001E6A7A" w:rsidRPr="00BF60E7" w:rsidSect="00BF60E7">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6"/>
    <w:rsid w:val="00087A15"/>
    <w:rsid w:val="0014542D"/>
    <w:rsid w:val="001E6A7A"/>
    <w:rsid w:val="003547F3"/>
    <w:rsid w:val="00354F53"/>
    <w:rsid w:val="00416F42"/>
    <w:rsid w:val="00575EB2"/>
    <w:rsid w:val="00617AE0"/>
    <w:rsid w:val="00646A48"/>
    <w:rsid w:val="006C3FD0"/>
    <w:rsid w:val="00BA0E1F"/>
    <w:rsid w:val="00BD35B6"/>
    <w:rsid w:val="00BF60E7"/>
    <w:rsid w:val="00CD77CA"/>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32B3"/>
  <w15:chartTrackingRefBased/>
  <w15:docId w15:val="{350E55EE-6C03-4116-80F9-3FD6F69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B6"/>
    <w:rPr>
      <w:color w:val="0563C1" w:themeColor="hyperlink"/>
      <w:u w:val="single"/>
    </w:rPr>
  </w:style>
  <w:style w:type="paragraph" w:styleId="BalloonText">
    <w:name w:val="Balloon Text"/>
    <w:basedOn w:val="Normal"/>
    <w:link w:val="BalloonTextChar"/>
    <w:uiPriority w:val="99"/>
    <w:semiHidden/>
    <w:unhideWhenUsed/>
    <w:rsid w:val="0064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ka.cooley@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Ericka</dc:creator>
  <cp:keywords/>
  <dc:description/>
  <cp:lastModifiedBy>Ericka Cooley</cp:lastModifiedBy>
  <cp:revision>3</cp:revision>
  <cp:lastPrinted>2019-10-15T21:45:00Z</cp:lastPrinted>
  <dcterms:created xsi:type="dcterms:W3CDTF">2019-10-15T20:50:00Z</dcterms:created>
  <dcterms:modified xsi:type="dcterms:W3CDTF">2019-10-15T21:55:00Z</dcterms:modified>
</cp:coreProperties>
</file>